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31.03.2025                                          № 305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г. Новошахтинск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от 24.01.2020 № 32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>В целях развития торговой инфраструктуры и обеспечения жителей города социально значимыми товарами, в соответствии со статьей 10 Федерального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Ростовской области от 19.07.2012 № 663 «Об утверждении Порядка разработки и утверждения органами местного самоуправления схемы размещения нестационарных торговых объектов», рассмотрев протоколы заседания Межведомственной комиссии по размещению нестационарных торговых объектов на территории города Новошахтинска от 22.01.2025               № 01-2025, от 14.02.2025 № 02-2025, от 26.03.2025 № 03-2025,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приложение к постановлению Администрации города 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 согласно приложению.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подлежит официальному опубликованию и размещению на официальном сайте </w:t>
      </w:r>
      <w:r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spacing w:lineRule="auto" w:line="240"/>
        <w:ind w:hanging="435" w:left="720" w:right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true"/>
        <w:spacing w:lineRule="auto" w:line="240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4000" w:leader="none"/>
        </w:tabs>
        <w:spacing w:before="0" w:after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 xml:space="preserve">Первый заместитель </w:t>
      </w:r>
    </w:p>
    <w:p>
      <w:pPr>
        <w:pStyle w:val="Normal"/>
        <w:tabs>
          <w:tab w:val="clear" w:pos="708"/>
          <w:tab w:val="left" w:pos="4000" w:leader="none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города</w:t>
        <w:tab/>
        <w:tab/>
        <w:tab/>
        <w:tab/>
        <w:tab/>
        <w:t xml:space="preserve">             </w:t>
      </w:r>
      <w:r>
        <w:rPr>
          <w:color w:val="000000"/>
          <w:spacing w:val="-6"/>
          <w:sz w:val="28"/>
          <w:szCs w:val="28"/>
        </w:rPr>
        <w:t>М.Н. Пархоменко</w:t>
      </w:r>
    </w:p>
    <w:p>
      <w:pPr>
        <w:pStyle w:val="Style16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6"/>
        <w:spacing w:lineRule="auto" w:line="240"/>
        <w:rPr>
          <w:rFonts w:ascii="Times New Roman" w:hAnsi="Times New Roman" w:cs="Times New Roman"/>
          <w:sz w:val="52"/>
          <w:szCs w:val="28"/>
        </w:rPr>
      </w:pPr>
      <w:r>
        <w:rPr>
          <w:rFonts w:cs="Times New Roman" w:ascii="Times New Roman" w:hAnsi="Times New Roman"/>
          <w:sz w:val="52"/>
          <w:szCs w:val="28"/>
        </w:rPr>
      </w:r>
    </w:p>
    <w:p>
      <w:pPr>
        <w:pStyle w:val="Style16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сектор по вопросам потребительского рынка </w:t>
      </w:r>
    </w:p>
    <w:p>
      <w:pPr>
        <w:pStyle w:val="Style16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от 31.03.2025 № 305</w:t>
      </w:r>
    </w:p>
    <w:p>
      <w:pPr>
        <w:pStyle w:val="Normal"/>
        <w:spacing w:lineRule="auto" w:line="240"/>
        <w:ind w:firstLine="709" w:right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ИЗМЕНЕНИЯ,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к постановлению Администрации города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</w:t>
      </w:r>
    </w:p>
    <w:p>
      <w:pPr>
        <w:pStyle w:val="Normal"/>
        <w:spacing w:lineRule="auto" w:line="240" w:before="0" w:after="10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100"/>
        <w:ind w:hanging="0" w:left="714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 Раздел 3 дополнить пунктом 3.37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574"/>
        <w:gridCol w:w="453"/>
        <w:gridCol w:w="391"/>
        <w:gridCol w:w="856"/>
        <w:gridCol w:w="2436"/>
        <w:gridCol w:w="906"/>
      </w:tblGrid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5901055</wp:posOffset>
                      </wp:positionH>
                      <wp:positionV relativeFrom="paragraph">
                        <wp:posOffset>349885</wp:posOffset>
                      </wp:positionV>
                      <wp:extent cx="330200" cy="323850"/>
                      <wp:effectExtent l="0" t="0" r="0" b="0"/>
                      <wp:wrapNone/>
                      <wp:docPr id="1" name="Врезка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12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1" path="m0,0l-2147483645,0l-2147483645,-2147483646l0,-2147483646xe" stroked="f" o:allowincell="f" style="position:absolute;margin-left:464.65pt;margin-top:27.55pt;width:25.95pt;height:25.4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«3.37.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Радио (между торговыми па-вильонами по ул. Радио, 4-д и  ул. Радио, 4-ж)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2. Пункт 5.9 раздела 5 исключить.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3. В разделе 7: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3.1. Пункты 7.7, 7.29, 7.55 исключить.</w:t>
      </w:r>
    </w:p>
    <w:p>
      <w:pPr>
        <w:pStyle w:val="Normal"/>
        <w:numPr>
          <w:ilvl w:val="0"/>
          <w:numId w:val="0"/>
        </w:numPr>
        <w:spacing w:lineRule="auto" w:line="276" w:before="0" w:after="100"/>
        <w:ind w:hanging="0" w:left="714" w:right="0"/>
        <w:jc w:val="both"/>
        <w:rPr>
          <w:sz w:val="28"/>
          <w:szCs w:val="28"/>
        </w:rPr>
      </w:pPr>
      <w:r>
        <w:rPr>
          <w:sz w:val="28"/>
          <w:szCs w:val="28"/>
        </w:rPr>
        <w:t>3.2. Дополнить пунктом 7.59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574"/>
        <w:gridCol w:w="453"/>
        <w:gridCol w:w="391"/>
        <w:gridCol w:w="856"/>
        <w:gridCol w:w="2436"/>
        <w:gridCol w:w="906"/>
      </w:tblGrid>
      <w:tr>
        <w:trPr>
          <w:trHeight w:val="906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70" w:right="-170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5894705</wp:posOffset>
                      </wp:positionH>
                      <wp:positionV relativeFrom="paragraph">
                        <wp:posOffset>385445</wp:posOffset>
                      </wp:positionV>
                      <wp:extent cx="425450" cy="344805"/>
                      <wp:effectExtent l="0" t="0" r="0" b="0"/>
                      <wp:wrapNone/>
                      <wp:docPr id="2" name="Врезка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520" cy="3448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2" path="m0,0l-2147483645,0l-2147483645,-2147483646l0,-2147483646xe" stroked="f" o:allowincell="f" style="position:absolute;margin-left:464.15pt;margin-top:30.35pt;width:33.45pt;height:27.1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«7.59.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 (площадка перед ООО «НТК» по ул. Базарной, 48/50)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автолавка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 w:before="0" w:after="100"/>
        <w:ind w:hanging="0" w:left="714" w:right="0"/>
        <w:jc w:val="both"/>
        <w:rPr>
          <w:sz w:val="28"/>
          <w:szCs w:val="28"/>
        </w:rPr>
      </w:pPr>
      <w:r>
        <w:rPr>
          <w:sz w:val="28"/>
          <w:szCs w:val="28"/>
        </w:rPr>
        <w:t>4. Раздел 8 дополнить пунктом 8.44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3564"/>
        <w:gridCol w:w="453"/>
        <w:gridCol w:w="391"/>
        <w:gridCol w:w="856"/>
        <w:gridCol w:w="2436"/>
        <w:gridCol w:w="906"/>
      </w:tblGrid>
      <w:tr>
        <w:trPr/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5901055</wp:posOffset>
                      </wp:positionH>
                      <wp:positionV relativeFrom="paragraph">
                        <wp:posOffset>543560</wp:posOffset>
                      </wp:positionV>
                      <wp:extent cx="393700" cy="336550"/>
                      <wp:effectExtent l="0" t="0" r="0" b="0"/>
                      <wp:wrapNone/>
                      <wp:docPr id="3" name="Врезка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840" cy="33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3" path="m0,0l-2147483645,0l-2147483645,-2147483646l0,-2147483646xe" stroked="f" o:allowincell="f" style="position:absolute;margin-left:464.65pt;margin-top:42.8pt;width:30.95pt;height:26.4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«8.44.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Харьковская (площадка около павильона кофейни по             ул. Харьковской, 70-в со стороны жилых зданий)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283" w:right="-2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быстрого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общественного питания (фаст-фуд)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5"/>
          <w:szCs w:val="25"/>
        </w:rPr>
      </w:pPr>
      <w:r>
        <w:rPr>
          <w:sz w:val="25"/>
          <w:szCs w:val="25"/>
        </w:rPr>
        <w:t xml:space="preserve">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Заместитель Главы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 строительству, жилищным вопросам и </w:t>
      </w:r>
    </w:p>
    <w:p>
      <w:pPr>
        <w:pStyle w:val="Normal"/>
        <w:widowControl/>
        <w:suppressAutoHyphens w:val="false"/>
        <w:bidi w:val="0"/>
        <w:spacing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земельно-имущественным отношениям                                      </w:t>
      </w:r>
      <w:r>
        <w:rPr>
          <w:rFonts w:eastAsia="Calibri"/>
          <w:sz w:val="28"/>
          <w:szCs w:val="28"/>
        </w:rPr>
        <w:t>О.А. Маловичко</w:t>
      </w:r>
    </w:p>
    <w:p>
      <w:pPr>
        <w:pStyle w:val="Normal"/>
        <w:tabs>
          <w:tab w:val="clear" w:pos="708"/>
          <w:tab w:val="left" w:pos="1049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bookmarkStart w:id="0" w:name="_GoBack"/>
      <w:bookmarkStart w:id="1" w:name="_GoBack"/>
      <w:bookmarkEnd w:id="1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WW8Num21z0">
    <w:name w:val="WW8Num21z0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>
    <w:name w:val="Текст в заданном формате"/>
    <w:basedOn w:val="Normal"/>
    <w:qFormat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19">
    <w:name w:val="Содержимое врезки"/>
    <w:basedOn w:val="Normal"/>
    <w:qFormat/>
    <w:pPr/>
    <w:rPr/>
  </w:style>
  <w:style w:type="numbering" w:styleId="Style20" w:default="1">
    <w:name w:val="Без списка"/>
    <w:uiPriority w:val="99"/>
    <w:semiHidden/>
    <w:unhideWhenUsed/>
    <w:qFormat/>
  </w:style>
  <w:style w:type="numbering" w:styleId="WW8Num21">
    <w:name w:val="WW8Num21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21</TotalTime>
  <Application>LibreOffice/24.8.3.2$Linux_X86_64 LibreOffice_project/48a6bac9e7e268aeb4c3483fcf825c94556d9f92</Application>
  <AppVersion>15.0000</AppVersion>
  <Pages>2</Pages>
  <Words>324</Words>
  <Characters>2218</Characters>
  <CharactersWithSpaces>2680</CharactersWithSpaces>
  <Paragraphs>55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2025-03-31T10:28:35Z</dcterms:created>
  <dc:creator/>
  <dc:description/>
  <dc:language>ru-RU</dc:language>
  <cp:lastModifiedBy/>
  <cp:lastPrinted>2025-04-01T14:29:03Z</cp:lastPrinted>
  <dcterms:modified xsi:type="dcterms:W3CDTF">2025-04-01T15:12:14Z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