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4"/>
        </w:rPr>
      </w:pPr>
      <w:r>
        <w:rPr>
          <w:b/>
          <w:sz w:val="24"/>
        </w:rPr>
      </w:r>
      <w:bookmarkStart w:id="0" w:name="_GoBack"/>
      <w:bookmarkStart w:id="1" w:name="_GoBack"/>
      <w:bookmarkEnd w:id="1"/>
    </w:p>
    <w:p>
      <w:pPr>
        <w:pStyle w:val="Normal"/>
        <w:jc w:val="center"/>
        <w:rPr>
          <w:b/>
          <w:sz w:val="32"/>
          <w:szCs w:val="32"/>
        </w:rPr>
      </w:pPr>
      <w:r>
        <w:rPr>
          <w:b/>
          <w:sz w:val="32"/>
          <w:szCs w:val="32"/>
        </w:rPr>
        <w:t>АДМИНИСТРАЦИЯ ГОРОДА НОВОШАХТИНСКА</w:t>
      </w:r>
    </w:p>
    <w:p>
      <w:pPr>
        <w:pStyle w:val="Normal"/>
        <w:jc w:val="center"/>
        <w:rPr>
          <w:sz w:val="24"/>
        </w:rPr>
      </w:pPr>
      <w:r>
        <w:rPr>
          <w:sz w:val="24"/>
        </w:rPr>
      </w:r>
    </w:p>
    <w:p>
      <w:pPr>
        <w:pStyle w:val="Normal"/>
        <w:jc w:val="center"/>
        <w:rPr>
          <w:b/>
          <w:sz w:val="36"/>
        </w:rPr>
      </w:pPr>
      <w:r>
        <w:rPr>
          <w:b/>
          <w:sz w:val="36"/>
        </w:rPr>
        <w:t>ПОСТАНОВЛЕНИЕ</w:t>
      </w:r>
    </w:p>
    <w:p>
      <w:pPr>
        <w:pStyle w:val="Normal"/>
        <w:rPr>
          <w:b/>
          <w:sz w:val="36"/>
        </w:rPr>
      </w:pPr>
      <w:r>
        <w:rPr>
          <w:b/>
          <w:sz w:val="36"/>
        </w:rPr>
      </w:r>
    </w:p>
    <w:p>
      <w:pPr>
        <w:pStyle w:val="Normal"/>
        <w:pBdr>
          <w:bottom w:val="single" w:sz="12" w:space="1" w:color="000000"/>
        </w:pBdr>
        <w:jc w:val="both"/>
        <w:rPr>
          <w:sz w:val="28"/>
          <w:szCs w:val="28"/>
        </w:rPr>
      </w:pPr>
      <w:r>
        <w:rPr>
          <w:sz w:val="28"/>
          <w:szCs w:val="28"/>
        </w:rPr>
        <w:t xml:space="preserve">27.05.2025                                           № 519      </w:t>
      </w:r>
      <w:r>
        <w:rPr>
          <w:sz w:val="28"/>
          <w:szCs w:val="28"/>
          <w:lang w:val="en-US"/>
        </w:rPr>
        <w:t xml:space="preserve">   </w:t>
      </w:r>
      <w:r>
        <w:rPr>
          <w:sz w:val="28"/>
          <w:szCs w:val="28"/>
        </w:rPr>
        <w:t xml:space="preserve">                       г. Новошахтинск</w:t>
      </w:r>
    </w:p>
    <w:p>
      <w:pPr>
        <w:pStyle w:val="Normal"/>
        <w:spacing w:lineRule="auto" w:line="276"/>
        <w:jc w:val="center"/>
        <w:rPr>
          <w:sz w:val="16"/>
          <w:szCs w:val="16"/>
          <w:u w:val="single"/>
        </w:rPr>
      </w:pPr>
      <w:r>
        <w:rPr>
          <w:sz w:val="16"/>
          <w:szCs w:val="16"/>
          <w:u w:val="single"/>
        </w:rPr>
      </w:r>
    </w:p>
    <w:p>
      <w:pPr>
        <w:pStyle w:val="Normal"/>
        <w:jc w:val="center"/>
        <w:rPr/>
      </w:pPr>
      <w:r>
        <w:rPr>
          <w:b/>
          <w:sz w:val="28"/>
          <w:szCs w:val="28"/>
        </w:rPr>
        <w:t xml:space="preserve">Об утверждении Положения о планировании по размещению </w:t>
      </w:r>
    </w:p>
    <w:p>
      <w:pPr>
        <w:pStyle w:val="Normal"/>
        <w:jc w:val="center"/>
        <w:rPr/>
      </w:pPr>
      <w:r>
        <w:rPr>
          <w:b/>
          <w:sz w:val="28"/>
          <w:szCs w:val="28"/>
        </w:rPr>
        <w:t xml:space="preserve">нестационарных торговых объектов на территории </w:t>
      </w:r>
    </w:p>
    <w:p>
      <w:pPr>
        <w:pStyle w:val="Normal"/>
        <w:jc w:val="center"/>
        <w:rPr/>
      </w:pPr>
      <w:r>
        <w:rPr>
          <w:b/>
          <w:sz w:val="28"/>
          <w:szCs w:val="28"/>
        </w:rPr>
        <w:t>города Новошахтинска</w:t>
      </w:r>
    </w:p>
    <w:p>
      <w:pPr>
        <w:pStyle w:val="Normal"/>
        <w:jc w:val="center"/>
        <w:rPr>
          <w:b/>
          <w:sz w:val="28"/>
          <w:szCs w:val="28"/>
        </w:rPr>
      </w:pPr>
      <w:r>
        <w:rPr>
          <w:b/>
          <w:sz w:val="28"/>
          <w:szCs w:val="28"/>
        </w:rPr>
      </w:r>
    </w:p>
    <w:p>
      <w:pPr>
        <w:pStyle w:val="Normal"/>
        <w:ind w:firstLine="708"/>
        <w:jc w:val="both"/>
        <w:rPr/>
      </w:pPr>
      <w:r>
        <w:rPr>
          <w:sz w:val="28"/>
          <w:szCs w:val="28"/>
        </w:rPr>
        <w:t xml:space="preserve">Руководствуясь статьей 10 Федерального закона от 28.12.2009                     № 381-ФЗ «Об основах государственного регулирования торговой деятельности в Российской Федерации», постановлением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постановлениями Правительства Ростовской области от 19.07.2012 № 663 «Об утверждении Порядка разработки и утверждения органами местного самоуправления схемы размещения нестационарных торговых объектов», от 06.07.2015 № 440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Ростовской области», в целях установления процедуры планирования по размещению нестационарных торговых объектов на территории города Новошахтинска </w:t>
      </w:r>
    </w:p>
    <w:p>
      <w:pPr>
        <w:pStyle w:val="Style16"/>
        <w:jc w:val="both"/>
        <w:rPr>
          <w:rFonts w:ascii="Times New Roman" w:hAnsi="Times New Roman" w:cs="Times New Roman"/>
          <w:sz w:val="28"/>
          <w:szCs w:val="28"/>
        </w:rPr>
      </w:pPr>
      <w:r>
        <w:rPr>
          <w:rFonts w:cs="Times New Roman" w:ascii="Times New Roman" w:hAnsi="Times New Roman"/>
          <w:sz w:val="28"/>
          <w:szCs w:val="28"/>
        </w:rPr>
      </w:r>
    </w:p>
    <w:p>
      <w:pPr>
        <w:pStyle w:val="Style16"/>
        <w:jc w:val="center"/>
        <w:rPr/>
      </w:pPr>
      <w:r>
        <w:rPr>
          <w:rFonts w:cs="Times New Roman" w:ascii="Times New Roman" w:hAnsi="Times New Roman"/>
          <w:sz w:val="28"/>
          <w:szCs w:val="28"/>
        </w:rPr>
        <w:t>ПОСТАНОВЛЯЮ:</w:t>
      </w:r>
    </w:p>
    <w:p>
      <w:pPr>
        <w:pStyle w:val="Style16"/>
        <w:jc w:val="center"/>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pPr>
      <w:r>
        <w:rPr>
          <w:sz w:val="28"/>
          <w:szCs w:val="28"/>
        </w:rPr>
        <w:t>1. Утвердить Положение о планировании по размещению нестационарных торговых объектов на территории города Новошахтинска в соответствии с приложением.</w:t>
      </w:r>
    </w:p>
    <w:p>
      <w:pPr>
        <w:pStyle w:val="Normal"/>
        <w:ind w:firstLine="709"/>
        <w:jc w:val="both"/>
        <w:rPr/>
      </w:pPr>
      <w:r>
        <w:rPr>
          <w:sz w:val="28"/>
          <w:szCs w:val="28"/>
        </w:rPr>
        <w:t>2. Признать утратившими силу постановления Администрации города:</w:t>
      </w:r>
    </w:p>
    <w:p>
      <w:pPr>
        <w:pStyle w:val="Normal"/>
        <w:ind w:firstLine="709"/>
        <w:jc w:val="both"/>
        <w:rPr/>
      </w:pPr>
      <w:r>
        <w:rPr>
          <w:sz w:val="28"/>
          <w:szCs w:val="28"/>
        </w:rPr>
        <w:t>1) от 26.02.2021 № 151 «Об утверждении Положения о планировании по размещению нестационарных торговых объектов на территории города Новошахтинска»;</w:t>
      </w:r>
    </w:p>
    <w:p>
      <w:pPr>
        <w:pStyle w:val="Normal"/>
        <w:ind w:firstLine="709"/>
        <w:jc w:val="both"/>
        <w:rPr/>
      </w:pPr>
      <w:r>
        <w:rPr>
          <w:sz w:val="28"/>
          <w:szCs w:val="28"/>
        </w:rPr>
        <w:t>2) от 13.10.2023 № 1050 «О внесении изменений в постановление Администрации города от 26.02.2021 № 151».</w:t>
      </w:r>
    </w:p>
    <w:p>
      <w:pPr>
        <w:pStyle w:val="Normal"/>
        <w:ind w:firstLine="708"/>
        <w:jc w:val="both"/>
        <w:rPr/>
      </w:pPr>
      <w:r>
        <w:rPr>
          <w:sz w:val="28"/>
          <w:szCs w:val="28"/>
        </w:rPr>
        <w:t xml:space="preserve">3. Настоящее постановление подлежит официальному опубликованию и размещению на официальном сайте </w:t>
      </w:r>
      <w:r>
        <w:rPr>
          <w:rFonts w:eastAsia="Calibri"/>
          <w:sz w:val="28"/>
          <w:szCs w:val="28"/>
        </w:rPr>
        <w:t xml:space="preserve">Администрации города Новошахтинска в сети Интернет. </w:t>
      </w:r>
    </w:p>
    <w:p>
      <w:pPr>
        <w:pStyle w:val="Normal"/>
        <w:ind w:firstLine="709"/>
        <w:jc w:val="both"/>
        <w:rPr/>
      </w:pPr>
      <w:r>
        <w:rPr>
          <w:sz w:val="28"/>
          <w:szCs w:val="28"/>
        </w:rPr>
        <w:t>4. Контроль за исполнением постановления возложить на заместителя Главы Администрации города по вопросам экономики Ермаченко М.В.</w:t>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tabs>
          <w:tab w:val="clear" w:pos="708"/>
          <w:tab w:val="left" w:pos="4000" w:leader="none"/>
        </w:tabs>
        <w:ind w:end="-57"/>
        <w:jc w:val="both"/>
        <w:rPr/>
      </w:pPr>
      <w:r>
        <w:rPr>
          <w:sz w:val="28"/>
          <w:szCs w:val="28"/>
        </w:rPr>
        <w:t>Глава Администрации города</w:t>
        <w:tab/>
        <w:tab/>
        <w:tab/>
        <w:tab/>
        <w:tab/>
        <w:t xml:space="preserve">              С.А. Бондаренко</w:t>
      </w:r>
    </w:p>
    <w:p>
      <w:pPr>
        <w:pStyle w:val="Normal"/>
        <w:tabs>
          <w:tab w:val="clear" w:pos="708"/>
          <w:tab w:val="left" w:pos="4000" w:leader="none"/>
        </w:tabs>
        <w:jc w:val="both"/>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28"/>
          <w:szCs w:val="28"/>
        </w:rPr>
      </w:pPr>
      <w:r>
        <w:rPr>
          <w:sz w:val="28"/>
          <w:szCs w:val="28"/>
        </w:rPr>
      </w:r>
    </w:p>
    <w:p>
      <w:pPr>
        <w:pStyle w:val="Normal"/>
        <w:ind w:hanging="435" w:start="720"/>
        <w:rPr>
          <w:sz w:val="44"/>
          <w:szCs w:val="28"/>
        </w:rPr>
      </w:pPr>
      <w:r>
        <w:rPr>
          <w:sz w:val="44"/>
          <w:szCs w:val="28"/>
        </w:rPr>
      </w:r>
    </w:p>
    <w:p>
      <w:pPr>
        <w:pStyle w:val="Normal"/>
        <w:ind w:hanging="435" w:start="720"/>
        <w:rPr>
          <w:sz w:val="44"/>
          <w:szCs w:val="28"/>
        </w:rPr>
      </w:pPr>
      <w:r>
        <w:rPr>
          <w:sz w:val="44"/>
          <w:szCs w:val="28"/>
        </w:rPr>
      </w:r>
    </w:p>
    <w:p>
      <w:pPr>
        <w:pStyle w:val="Normal"/>
        <w:ind w:hanging="435" w:start="720"/>
        <w:rPr>
          <w:sz w:val="44"/>
          <w:szCs w:val="28"/>
        </w:rPr>
      </w:pPr>
      <w:r>
        <w:rPr>
          <w:sz w:val="44"/>
          <w:szCs w:val="28"/>
        </w:rPr>
      </w:r>
    </w:p>
    <w:p>
      <w:pPr>
        <w:pStyle w:val="Normal"/>
        <w:ind w:hanging="435" w:start="720"/>
        <w:rPr>
          <w:sz w:val="44"/>
          <w:szCs w:val="28"/>
        </w:rPr>
      </w:pPr>
      <w:r>
        <w:rPr>
          <w:sz w:val="44"/>
          <w:szCs w:val="28"/>
        </w:rPr>
      </w:r>
    </w:p>
    <w:p>
      <w:pPr>
        <w:pStyle w:val="Normal"/>
        <w:ind w:hanging="435" w:start="720"/>
        <w:rPr>
          <w:sz w:val="44"/>
          <w:szCs w:val="28"/>
        </w:rPr>
      </w:pPr>
      <w:r>
        <w:rPr>
          <w:sz w:val="44"/>
          <w:szCs w:val="28"/>
        </w:rPr>
      </w:r>
    </w:p>
    <w:p>
      <w:pPr>
        <w:pStyle w:val="Normal"/>
        <w:ind w:hanging="435" w:start="720"/>
        <w:rPr>
          <w:sz w:val="44"/>
          <w:szCs w:val="28"/>
        </w:rPr>
      </w:pPr>
      <w:r>
        <w:rPr>
          <w:sz w:val="44"/>
          <w:szCs w:val="28"/>
        </w:rPr>
      </w:r>
    </w:p>
    <w:p>
      <w:pPr>
        <w:pStyle w:val="Style16"/>
        <w:rPr/>
      </w:pPr>
      <w:r>
        <w:rPr>
          <w:rFonts w:cs="Times New Roman" w:ascii="Times New Roman" w:hAnsi="Times New Roman"/>
          <w:sz w:val="28"/>
          <w:szCs w:val="28"/>
        </w:rPr>
        <w:t>Постановление вносит</w:t>
      </w:r>
    </w:p>
    <w:p>
      <w:pPr>
        <w:pStyle w:val="Style16"/>
        <w:rPr/>
      </w:pPr>
      <w:r>
        <w:rPr>
          <w:rFonts w:cs="Times New Roman" w:ascii="Times New Roman" w:hAnsi="Times New Roman"/>
          <w:sz w:val="28"/>
          <w:szCs w:val="28"/>
        </w:rPr>
        <w:t xml:space="preserve">сектор по вопросам </w:t>
      </w:r>
    </w:p>
    <w:p>
      <w:pPr>
        <w:pStyle w:val="Style16"/>
        <w:rPr/>
      </w:pPr>
      <w:r>
        <w:rPr>
          <w:rFonts w:cs="Times New Roman" w:ascii="Times New Roman" w:hAnsi="Times New Roman"/>
          <w:sz w:val="28"/>
          <w:szCs w:val="28"/>
        </w:rPr>
        <w:t xml:space="preserve">потребительского рынка </w:t>
      </w:r>
    </w:p>
    <w:p>
      <w:pPr>
        <w:pStyle w:val="Style16"/>
        <w:rPr/>
      </w:pPr>
      <w:r>
        <w:rPr>
          <w:rFonts w:cs="Times New Roman" w:ascii="Times New Roman" w:hAnsi="Times New Roman"/>
          <w:sz w:val="28"/>
          <w:szCs w:val="28"/>
        </w:rPr>
        <w:t>Администрации города</w:t>
      </w:r>
    </w:p>
    <w:p>
      <w:pPr>
        <w:pStyle w:val="Normal"/>
        <w:ind w:start="6521"/>
        <w:jc w:val="center"/>
        <w:rPr>
          <w:color w:val="000000"/>
          <w:sz w:val="28"/>
          <w:szCs w:val="28"/>
        </w:rPr>
      </w:pPr>
      <w:r>
        <w:rPr>
          <w:color w:val="000000"/>
          <w:sz w:val="28"/>
          <w:szCs w:val="28"/>
        </w:rPr>
        <w:t>Приложение</w:t>
      </w:r>
    </w:p>
    <w:p>
      <w:pPr>
        <w:pStyle w:val="Normal"/>
        <w:ind w:start="6521"/>
        <w:jc w:val="center"/>
        <w:rPr>
          <w:color w:val="000000"/>
          <w:sz w:val="28"/>
          <w:szCs w:val="28"/>
        </w:rPr>
      </w:pPr>
      <w:r>
        <w:rPr>
          <w:color w:val="000000"/>
          <w:sz w:val="28"/>
          <w:szCs w:val="28"/>
        </w:rPr>
        <w:t>к постановлению</w:t>
      </w:r>
    </w:p>
    <w:p>
      <w:pPr>
        <w:pStyle w:val="Normal"/>
        <w:ind w:start="6521"/>
        <w:jc w:val="center"/>
        <w:rPr>
          <w:color w:val="000000"/>
          <w:sz w:val="28"/>
          <w:szCs w:val="28"/>
        </w:rPr>
      </w:pPr>
      <w:r>
        <w:rPr>
          <w:color w:val="000000"/>
          <w:sz w:val="28"/>
          <w:szCs w:val="28"/>
        </w:rPr>
        <w:t>Администрации города</w:t>
      </w:r>
    </w:p>
    <w:p>
      <w:pPr>
        <w:pStyle w:val="Normal"/>
        <w:ind w:start="6521"/>
        <w:jc w:val="center"/>
        <w:rPr>
          <w:color w:val="000000"/>
          <w:sz w:val="28"/>
          <w:szCs w:val="28"/>
        </w:rPr>
      </w:pPr>
      <w:r>
        <w:rPr>
          <w:color w:val="000000"/>
          <w:sz w:val="28"/>
          <w:szCs w:val="28"/>
        </w:rPr>
        <w:t>от 27.05.2025 № 519</w:t>
      </w:r>
    </w:p>
    <w:p>
      <w:pPr>
        <w:pStyle w:val="Normal"/>
        <w:ind w:start="720"/>
        <w:rPr>
          <w:color w:val="000000"/>
          <w:sz w:val="28"/>
          <w:szCs w:val="28"/>
        </w:rPr>
      </w:pPr>
      <w:r>
        <w:rPr>
          <w:color w:val="000000"/>
          <w:sz w:val="28"/>
          <w:szCs w:val="28"/>
        </w:rPr>
      </w:r>
    </w:p>
    <w:p>
      <w:pPr>
        <w:pStyle w:val="Normal"/>
        <w:tabs>
          <w:tab w:val="clear" w:pos="708"/>
          <w:tab w:val="left" w:pos="564" w:leader="none"/>
        </w:tabs>
        <w:jc w:val="center"/>
        <w:rPr>
          <w:color w:val="000000"/>
          <w:sz w:val="28"/>
          <w:szCs w:val="28"/>
        </w:rPr>
      </w:pPr>
      <w:r>
        <w:rPr>
          <w:rFonts w:eastAsia="Calibri"/>
          <w:color w:val="000000"/>
          <w:sz w:val="28"/>
          <w:szCs w:val="28"/>
        </w:rPr>
        <w:t xml:space="preserve">ПОЛОЖЕНИЕ </w:t>
      </w:r>
    </w:p>
    <w:p>
      <w:pPr>
        <w:pStyle w:val="Normal"/>
        <w:jc w:val="center"/>
        <w:rPr>
          <w:color w:val="000000"/>
          <w:sz w:val="28"/>
          <w:szCs w:val="28"/>
        </w:rPr>
      </w:pPr>
      <w:r>
        <w:rPr>
          <w:rFonts w:eastAsia="Calibri"/>
          <w:color w:val="000000"/>
          <w:sz w:val="28"/>
          <w:szCs w:val="28"/>
        </w:rPr>
        <w:t xml:space="preserve">о </w:t>
      </w:r>
      <w:r>
        <w:rPr>
          <w:color w:val="000000"/>
          <w:sz w:val="28"/>
          <w:szCs w:val="28"/>
        </w:rPr>
        <w:t xml:space="preserve">планировании по размещению </w:t>
      </w:r>
      <w:r>
        <w:rPr>
          <w:rFonts w:eastAsia="Calibri"/>
          <w:color w:val="000000"/>
          <w:sz w:val="28"/>
          <w:szCs w:val="28"/>
        </w:rPr>
        <w:t xml:space="preserve">нестационарных торговых объектов </w:t>
      </w:r>
    </w:p>
    <w:p>
      <w:pPr>
        <w:pStyle w:val="Normal"/>
        <w:jc w:val="center"/>
        <w:rPr>
          <w:color w:val="000000"/>
          <w:sz w:val="28"/>
          <w:szCs w:val="28"/>
        </w:rPr>
      </w:pPr>
      <w:r>
        <w:rPr>
          <w:rFonts w:eastAsia="Calibri"/>
          <w:color w:val="000000"/>
          <w:sz w:val="28"/>
          <w:szCs w:val="28"/>
        </w:rPr>
        <w:t xml:space="preserve">на территории </w:t>
      </w:r>
      <w:r>
        <w:rPr>
          <w:color w:val="000000"/>
          <w:sz w:val="28"/>
          <w:szCs w:val="28"/>
        </w:rPr>
        <w:t xml:space="preserve">города Новошахтинска </w:t>
      </w:r>
    </w:p>
    <w:p>
      <w:pPr>
        <w:pStyle w:val="Normal"/>
        <w:jc w:val="center"/>
        <w:rPr>
          <w:color w:val="000000"/>
          <w:sz w:val="28"/>
          <w:szCs w:val="28"/>
        </w:rPr>
      </w:pPr>
      <w:r>
        <w:rPr>
          <w:color w:val="000000"/>
          <w:sz w:val="28"/>
          <w:szCs w:val="28"/>
        </w:rPr>
        <w:t>(далее – Положение)</w:t>
      </w:r>
    </w:p>
    <w:p>
      <w:pPr>
        <w:pStyle w:val="Normal"/>
        <w:jc w:val="center"/>
        <w:rPr>
          <w:rFonts w:cs="Arial"/>
          <w:color w:val="000000"/>
          <w:sz w:val="28"/>
          <w:szCs w:val="28"/>
        </w:rPr>
      </w:pPr>
      <w:r>
        <w:rPr>
          <w:rFonts w:cs="Arial"/>
          <w:color w:val="000000"/>
          <w:sz w:val="28"/>
          <w:szCs w:val="28"/>
        </w:rPr>
      </w:r>
    </w:p>
    <w:p>
      <w:pPr>
        <w:pStyle w:val="Normal"/>
        <w:jc w:val="center"/>
        <w:rPr>
          <w:color w:val="000000"/>
          <w:sz w:val="28"/>
          <w:szCs w:val="28"/>
        </w:rPr>
      </w:pPr>
      <w:r>
        <w:rPr>
          <w:color w:val="000000"/>
          <w:sz w:val="28"/>
          <w:szCs w:val="28"/>
        </w:rPr>
        <w:t>1. Общие положения</w:t>
      </w:r>
    </w:p>
    <w:p>
      <w:pPr>
        <w:pStyle w:val="Normal"/>
        <w:ind w:firstLine="709"/>
        <w:jc w:val="both"/>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1.1. Настоящее Положение устанавливает процедуру планирования по размещению нестационарных торговых объектов на территории города Новошахтинска.</w:t>
      </w:r>
    </w:p>
    <w:p>
      <w:pPr>
        <w:pStyle w:val="Normal"/>
        <w:ind w:firstLine="709"/>
        <w:jc w:val="both"/>
        <w:rPr>
          <w:color w:val="000000"/>
          <w:sz w:val="28"/>
          <w:szCs w:val="28"/>
        </w:rPr>
      </w:pPr>
      <w:r>
        <w:rPr>
          <w:color w:val="000000"/>
          <w:sz w:val="28"/>
          <w:szCs w:val="28"/>
        </w:rPr>
        <w:t>1.2. Под нестационарным торговым объектом в настоящем Положении понимаются: нестационарный объект торговли, нестационарный объект общественного питания (далее – НТО), нестационарный объект для оказания услуг общественного питания (сезонных (летних) кафе предприятий общественного питания) и нестационарный объект по оказанию бытовых услуг (далее – НО), размещаемый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p>
    <w:p>
      <w:pPr>
        <w:pStyle w:val="Normal"/>
        <w:ind w:firstLine="709"/>
        <w:jc w:val="both"/>
        <w:rPr>
          <w:color w:val="000000"/>
          <w:sz w:val="28"/>
          <w:szCs w:val="28"/>
        </w:rPr>
      </w:pPr>
      <w:r>
        <w:rPr>
          <w:color w:val="000000"/>
          <w:sz w:val="28"/>
          <w:szCs w:val="28"/>
        </w:rPr>
        <w:t>1.3. Планирование размещения НТО направлено на сбалансированное развитие торговли, предусматривающее сглаживание территориальной дифференцированности потребительского рынка города Новошахтинска путем развития нестационарной и мобильной торговли, с учетом положений Стратегии социально-экономического развития города Новошахтинска на период до 2030 года, утвержденной решением Новошахтинской городской Думы          от 04.12.2018 № 22.</w:t>
      </w:r>
    </w:p>
    <w:p>
      <w:pPr>
        <w:pStyle w:val="Normal"/>
        <w:ind w:firstLine="709"/>
        <w:jc w:val="both"/>
        <w:rPr>
          <w:color w:val="000000"/>
          <w:sz w:val="28"/>
          <w:szCs w:val="28"/>
        </w:rPr>
      </w:pPr>
      <w:r>
        <w:rPr>
          <w:color w:val="000000"/>
          <w:sz w:val="28"/>
          <w:szCs w:val="28"/>
        </w:rPr>
        <w:t>1.4. План по размещению НТО представляет собой перечень территорий, находящихся в муниципальной собственности города Новошахтинска или государственная собственность на которые не разграничена, для размещения на них НТО (далее – План). В План могут включаться свободные территории, планируемые к размещению на них указанных объектов.</w:t>
      </w:r>
    </w:p>
    <w:p>
      <w:pPr>
        <w:pStyle w:val="Normal"/>
        <w:ind w:firstLine="709"/>
        <w:jc w:val="both"/>
        <w:rPr>
          <w:color w:val="000000"/>
          <w:sz w:val="28"/>
          <w:szCs w:val="28"/>
        </w:rPr>
      </w:pPr>
      <w:r>
        <w:rPr>
          <w:color w:val="000000"/>
          <w:sz w:val="28"/>
          <w:szCs w:val="28"/>
        </w:rPr>
        <w:t>1.5. Схема размещения НТО представляет собой перечень земельных участков (мест размещений), находящихся в муниципальной собственности города Новошахтинска или государственная собственность на которые не разграничена, для размещения на них НТО (далее – Схема). В Схему могут включаться земельные участки уже занятые НТО, свободные и планируемые к размещению на них указанных НТО.</w:t>
      </w:r>
    </w:p>
    <w:p>
      <w:pPr>
        <w:pStyle w:val="Normal"/>
        <w:ind w:firstLine="709"/>
        <w:jc w:val="both"/>
        <w:rPr>
          <w:color w:val="000000"/>
          <w:sz w:val="28"/>
          <w:szCs w:val="28"/>
        </w:rPr>
      </w:pPr>
      <w:r>
        <w:rPr>
          <w:color w:val="000000"/>
          <w:sz w:val="28"/>
          <w:szCs w:val="28"/>
        </w:rPr>
        <w:t>Схема включает сведения по форме, утвержденной постановлением Правительства Ростовской области от 19.07.2012 № 663 «</w:t>
      </w:r>
      <w:r>
        <w:rPr>
          <w:rFonts w:eastAsia="Calibri"/>
          <w:color w:val="000000"/>
          <w:sz w:val="28"/>
          <w:szCs w:val="28"/>
        </w:rPr>
        <w:t>Об утверждении Порядка разработки и утверждения органами местного самоуправления схемы размещения нестационарных торговых объектов</w:t>
      </w:r>
      <w:r>
        <w:rPr>
          <w:color w:val="000000"/>
          <w:sz w:val="28"/>
          <w:szCs w:val="28"/>
        </w:rPr>
        <w:t>». Форма Схемы приведена в приложении № 1 к настоящему Положению.</w:t>
      </w:r>
    </w:p>
    <w:p>
      <w:pPr>
        <w:pStyle w:val="Normal"/>
        <w:ind w:firstLine="709"/>
        <w:jc w:val="both"/>
        <w:rPr>
          <w:color w:val="000000"/>
          <w:sz w:val="28"/>
          <w:szCs w:val="28"/>
        </w:rPr>
      </w:pPr>
      <w:r>
        <w:rPr>
          <w:color w:val="000000"/>
          <w:sz w:val="28"/>
          <w:szCs w:val="28"/>
        </w:rPr>
        <w:t>1.6. Схемы мест размещения НО (далее – Схемы мест) представляет собой перечень земельных участков (мест размещений), находящихся в муниципальной собственности города Новошахтинска или государственная собственность на которые не разграничена, для размещения на них объектов на основании разрешения на использование земель или земельного участка для размещения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Разрешение).</w:t>
      </w:r>
    </w:p>
    <w:p>
      <w:pPr>
        <w:pStyle w:val="Normal"/>
        <w:ind w:firstLine="709"/>
        <w:jc w:val="both"/>
        <w:rPr>
          <w:color w:val="000000"/>
          <w:sz w:val="28"/>
          <w:szCs w:val="28"/>
        </w:rPr>
      </w:pPr>
      <w:r>
        <w:rPr>
          <w:color w:val="000000"/>
          <w:sz w:val="28"/>
          <w:szCs w:val="28"/>
        </w:rPr>
        <w:t>Схемы мест включают сведения по формам, утвержденным постановлением Правительства Ростовской области от 06.07.2015 № 440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Ростовской области». Формы Схем мест приведены в приложениях № 2, 3 к настоящему Положению.</w:t>
      </w:r>
    </w:p>
    <w:p>
      <w:pPr>
        <w:pStyle w:val="Normal"/>
        <w:ind w:firstLine="709"/>
        <w:jc w:val="both"/>
        <w:rPr>
          <w:color w:val="000000"/>
          <w:sz w:val="28"/>
          <w:szCs w:val="28"/>
        </w:rPr>
      </w:pPr>
      <w:r>
        <w:rPr>
          <w:color w:val="000000"/>
          <w:sz w:val="28"/>
          <w:szCs w:val="28"/>
        </w:rPr>
        <w:t xml:space="preserve">1.7. План, Схема и Схемы мест </w:t>
      </w:r>
      <w:r>
        <w:rPr>
          <w:rFonts w:eastAsia="Calibri"/>
          <w:color w:val="000000"/>
          <w:sz w:val="28"/>
          <w:szCs w:val="28"/>
        </w:rPr>
        <w:t>разрабатываются и утверждаются в целях:</w:t>
      </w:r>
    </w:p>
    <w:p>
      <w:pPr>
        <w:pStyle w:val="Normal"/>
        <w:ind w:firstLine="709"/>
        <w:jc w:val="both"/>
        <w:rPr>
          <w:color w:val="000000"/>
          <w:sz w:val="28"/>
          <w:szCs w:val="28"/>
        </w:rPr>
      </w:pPr>
      <w:r>
        <w:rPr>
          <w:rFonts w:eastAsia="Calibri"/>
          <w:color w:val="000000"/>
          <w:sz w:val="28"/>
          <w:szCs w:val="28"/>
        </w:rPr>
        <w:t>необходимости обеспечения устойчивого развития территории города Новошахтинска;</w:t>
      </w:r>
    </w:p>
    <w:p>
      <w:pPr>
        <w:pStyle w:val="Normal"/>
        <w:ind w:firstLine="709"/>
        <w:jc w:val="both"/>
        <w:rPr>
          <w:color w:val="000000"/>
          <w:sz w:val="28"/>
          <w:szCs w:val="28"/>
        </w:rPr>
      </w:pPr>
      <w:r>
        <w:rPr>
          <w:rFonts w:eastAsia="Calibri"/>
          <w:color w:val="000000"/>
          <w:sz w:val="28"/>
          <w:szCs w:val="28"/>
        </w:rPr>
        <w:t>необходимости достижения нормативов минимальной обеспеченности населения площадью торговых объектов;</w:t>
      </w:r>
    </w:p>
    <w:p>
      <w:pPr>
        <w:pStyle w:val="Normal"/>
        <w:ind w:firstLine="709"/>
        <w:jc w:val="both"/>
        <w:rPr>
          <w:color w:val="000000"/>
          <w:sz w:val="28"/>
          <w:szCs w:val="28"/>
        </w:rPr>
      </w:pPr>
      <w:r>
        <w:rPr>
          <w:rFonts w:eastAsia="Calibri"/>
          <w:color w:val="000000"/>
          <w:sz w:val="28"/>
          <w:szCs w:val="28"/>
        </w:rPr>
        <w:t>размещения не менее 60 процентов НТО, используемых субъектами малого или среднего предпринимательства, осуществляющими торговую деятельность, включая физических лиц, не являющихся индивидуальными предпринимателями и применяющих специальный налоговый режим «Налог на профессиональный доход», в течение срока проведения эксперимента, установленного Федеральным законом от 27.11.2018 № 422-ФЗ «О проведении эксперимента по установлению специального налогового режима «Налог на профессиональный доход», от общего количества НТО, внесенных в Схему;</w:t>
      </w:r>
    </w:p>
    <w:p>
      <w:pPr>
        <w:pStyle w:val="Normal"/>
        <w:ind w:firstLine="709"/>
        <w:jc w:val="both"/>
        <w:rPr>
          <w:color w:val="000000"/>
          <w:sz w:val="28"/>
          <w:szCs w:val="28"/>
        </w:rPr>
      </w:pPr>
      <w:r>
        <w:rPr>
          <w:rFonts w:eastAsia="Calibri"/>
          <w:color w:val="000000"/>
          <w:sz w:val="28"/>
          <w:szCs w:val="28"/>
        </w:rPr>
        <w:t>необходимости обеспечения населения дополнительными товарами              в связи с сезонным спросом;</w:t>
      </w:r>
    </w:p>
    <w:p>
      <w:pPr>
        <w:pStyle w:val="Normal"/>
        <w:ind w:firstLine="709"/>
        <w:jc w:val="both"/>
        <w:rPr>
          <w:color w:val="000000"/>
          <w:sz w:val="28"/>
          <w:szCs w:val="28"/>
        </w:rPr>
      </w:pPr>
      <w:r>
        <w:rPr>
          <w:rFonts w:eastAsia="Calibri"/>
          <w:color w:val="000000"/>
          <w:sz w:val="28"/>
          <w:szCs w:val="28"/>
        </w:rPr>
        <w:t>доступности продовольственных (непродовольственных) товаров для населения;</w:t>
      </w:r>
    </w:p>
    <w:p>
      <w:pPr>
        <w:pStyle w:val="Normal"/>
        <w:ind w:firstLine="709"/>
        <w:jc w:val="both"/>
        <w:rPr>
          <w:rFonts w:eastAsia="Calibri"/>
          <w:color w:val="000000"/>
          <w:sz w:val="28"/>
          <w:szCs w:val="28"/>
        </w:rPr>
      </w:pPr>
      <w:r>
        <w:rPr>
          <w:rFonts w:eastAsia="Calibri"/>
          <w:color w:val="000000"/>
          <w:sz w:val="28"/>
          <w:szCs w:val="28"/>
        </w:rPr>
        <w:t>содействия развитию торговли российских производителей;</w:t>
      </w:r>
    </w:p>
    <w:p>
      <w:pPr>
        <w:pStyle w:val="Normal"/>
        <w:ind w:firstLine="709"/>
        <w:jc w:val="both"/>
        <w:rPr>
          <w:color w:val="000000"/>
          <w:sz w:val="28"/>
          <w:szCs w:val="28"/>
        </w:rPr>
      </w:pPr>
      <w:r>
        <w:rPr>
          <w:rFonts w:eastAsia="Calibri"/>
          <w:color w:val="000000"/>
          <w:sz w:val="28"/>
          <w:szCs w:val="28"/>
        </w:rPr>
        <w:t>обеспечения защиты прав населения в местах проживания и отдыха.</w:t>
      </w:r>
    </w:p>
    <w:p>
      <w:pPr>
        <w:pStyle w:val="Normal"/>
        <w:ind w:firstLine="709"/>
        <w:jc w:val="both"/>
        <w:rPr>
          <w:color w:val="000000"/>
          <w:sz w:val="28"/>
          <w:szCs w:val="28"/>
        </w:rPr>
      </w:pPr>
      <w:r>
        <w:rPr>
          <w:color w:val="000000"/>
          <w:sz w:val="28"/>
          <w:szCs w:val="28"/>
        </w:rPr>
        <w:t>1.8. К постоянно действующим НТО, НО относятся:</w:t>
      </w:r>
    </w:p>
    <w:p>
      <w:pPr>
        <w:pStyle w:val="Normal"/>
        <w:ind w:firstLine="709"/>
        <w:jc w:val="both"/>
        <w:rPr>
          <w:color w:val="000000"/>
          <w:sz w:val="28"/>
          <w:szCs w:val="28"/>
        </w:rPr>
      </w:pPr>
      <w:r>
        <w:rPr>
          <w:color w:val="000000"/>
          <w:sz w:val="28"/>
          <w:szCs w:val="28"/>
        </w:rPr>
        <w:t>автомагазин (торговый автофургон, автолавка) НТО,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p>
    <w:p>
      <w:pPr>
        <w:pStyle w:val="Normal"/>
        <w:ind w:firstLine="709"/>
        <w:jc w:val="both"/>
        <w:rPr>
          <w:color w:val="000000"/>
          <w:sz w:val="28"/>
          <w:szCs w:val="28"/>
        </w:rPr>
      </w:pPr>
      <w:r>
        <w:rPr>
          <w:color w:val="000000"/>
          <w:sz w:val="28"/>
          <w:szCs w:val="28"/>
        </w:rPr>
        <w:t>автоцистерна</w:t>
      </w:r>
      <w:r>
        <w:rPr>
          <w:rFonts w:eastAsia="Symbol" w:cs="Symbol"/>
          <w:color w:val="000000"/>
          <w:sz w:val="28"/>
          <w:szCs w:val="28"/>
        </w:rPr>
        <w:t xml:space="preserve"> </w:t>
      </w:r>
      <w:r>
        <w:rPr>
          <w:color w:val="000000"/>
          <w:sz w:val="28"/>
          <w:szCs w:val="28"/>
        </w:rPr>
        <w:t>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 живой рыбой и другими гидробионтами (ракообразными, моллюсками пр.);</w:t>
      </w:r>
    </w:p>
    <w:p>
      <w:pPr>
        <w:pStyle w:val="Normal"/>
        <w:ind w:firstLine="709"/>
        <w:jc w:val="both"/>
        <w:rPr>
          <w:color w:val="000000"/>
          <w:sz w:val="28"/>
          <w:szCs w:val="28"/>
        </w:rPr>
      </w:pPr>
      <w:r>
        <w:rPr>
          <w:color w:val="000000"/>
          <w:sz w:val="28"/>
          <w:szCs w:val="28"/>
        </w:rPr>
        <w:t>киоск НТО, НО, представляющий собой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запаса;</w:t>
      </w:r>
    </w:p>
    <w:p>
      <w:pPr>
        <w:pStyle w:val="Normal"/>
        <w:ind w:firstLine="709"/>
        <w:jc w:val="both"/>
        <w:rPr>
          <w:color w:val="000000"/>
          <w:sz w:val="28"/>
          <w:szCs w:val="28"/>
        </w:rPr>
      </w:pPr>
      <w:r>
        <w:rPr>
          <w:color w:val="000000"/>
          <w:sz w:val="28"/>
          <w:szCs w:val="28"/>
        </w:rPr>
        <w:t>торговая галерея НТО, НО,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светопрозрачной кровлей, не несущей теплоизоляционную функцию;</w:t>
      </w:r>
    </w:p>
    <w:p>
      <w:pPr>
        <w:pStyle w:val="Normal"/>
        <w:ind w:firstLine="709"/>
        <w:jc w:val="both"/>
        <w:rPr>
          <w:color w:val="000000"/>
          <w:sz w:val="28"/>
          <w:szCs w:val="28"/>
        </w:rPr>
      </w:pPr>
      <w:r>
        <w:rPr>
          <w:color w:val="000000"/>
          <w:sz w:val="28"/>
          <w:szCs w:val="28"/>
        </w:rPr>
        <w:t>торговая палатка НТО,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pPr>
        <w:pStyle w:val="Normal"/>
        <w:ind w:firstLine="709"/>
        <w:jc w:val="both"/>
        <w:rPr>
          <w:color w:val="000000"/>
          <w:sz w:val="28"/>
          <w:szCs w:val="28"/>
        </w:rPr>
      </w:pPr>
      <w:r>
        <w:rPr>
          <w:color w:val="000000"/>
          <w:sz w:val="28"/>
          <w:szCs w:val="28"/>
        </w:rPr>
        <w:t>торговый автомат (вендинговый автомат) НТО,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pPr>
        <w:pStyle w:val="Normal"/>
        <w:ind w:firstLine="709"/>
        <w:jc w:val="both"/>
        <w:rPr>
          <w:color w:val="000000"/>
          <w:sz w:val="28"/>
          <w:szCs w:val="28"/>
        </w:rPr>
      </w:pPr>
      <w:r>
        <w:rPr>
          <w:color w:val="000000"/>
          <w:sz w:val="28"/>
          <w:szCs w:val="28"/>
        </w:rPr>
        <w:t>торговый павильон НТО, НО,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bookmarkStart w:id="2" w:name="sub_1120"/>
    </w:p>
    <w:p>
      <w:pPr>
        <w:pStyle w:val="Normal"/>
        <w:ind w:firstLine="709"/>
        <w:jc w:val="both"/>
        <w:rPr>
          <w:color w:val="000000"/>
          <w:sz w:val="28"/>
          <w:szCs w:val="28"/>
        </w:rPr>
      </w:pPr>
      <w:r>
        <w:rPr>
          <w:color w:val="000000"/>
          <w:sz w:val="28"/>
          <w:szCs w:val="28"/>
        </w:rPr>
        <w:t>1.9. К сезонным НТО относят</w:t>
      </w:r>
      <w:bookmarkEnd w:id="2"/>
      <w:r>
        <w:rPr>
          <w:color w:val="000000"/>
          <w:sz w:val="28"/>
          <w:szCs w:val="28"/>
        </w:rPr>
        <w:t>ся:</w:t>
      </w:r>
    </w:p>
    <w:p>
      <w:pPr>
        <w:pStyle w:val="Normal"/>
        <w:ind w:firstLine="709"/>
        <w:jc w:val="both"/>
        <w:rPr>
          <w:color w:val="000000"/>
          <w:sz w:val="28"/>
          <w:szCs w:val="28"/>
        </w:rPr>
      </w:pPr>
      <w:r>
        <w:rPr>
          <w:color w:val="000000"/>
          <w:sz w:val="28"/>
          <w:szCs w:val="28"/>
        </w:rPr>
        <w:t>бахчевой развал НТО,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овощей, фруктов и бахчевых культур;</w:t>
      </w:r>
    </w:p>
    <w:p>
      <w:pPr>
        <w:pStyle w:val="Normal"/>
        <w:ind w:firstLine="709"/>
        <w:jc w:val="both"/>
        <w:rPr>
          <w:color w:val="000000"/>
          <w:sz w:val="28"/>
          <w:szCs w:val="28"/>
        </w:rPr>
      </w:pPr>
      <w:r>
        <w:rPr>
          <w:color w:val="000000"/>
          <w:sz w:val="28"/>
          <w:szCs w:val="28"/>
        </w:rPr>
        <w:t>объект по реализации мороженого, прохладительных напитков, кваса;</w:t>
      </w:r>
    </w:p>
    <w:p>
      <w:pPr>
        <w:pStyle w:val="Normal"/>
        <w:ind w:firstLine="709"/>
        <w:jc w:val="both"/>
        <w:rPr>
          <w:color w:val="000000"/>
          <w:sz w:val="28"/>
          <w:szCs w:val="28"/>
        </w:rPr>
      </w:pPr>
      <w:r>
        <w:rPr>
          <w:color w:val="000000"/>
          <w:sz w:val="28"/>
          <w:szCs w:val="28"/>
        </w:rPr>
        <w:t>елочный базар НТО,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pPr>
        <w:pStyle w:val="Normal"/>
        <w:ind w:firstLine="709"/>
        <w:jc w:val="both"/>
        <w:rPr>
          <w:color w:val="000000"/>
          <w:sz w:val="28"/>
          <w:szCs w:val="28"/>
        </w:rPr>
      </w:pPr>
      <w:r>
        <w:rPr>
          <w:color w:val="000000"/>
          <w:sz w:val="28"/>
          <w:szCs w:val="28"/>
        </w:rPr>
        <w:t xml:space="preserve">1.10. Условия настоящего Положения не распространяются на отношения, связанные с размещением НТО, НО: </w:t>
      </w:r>
    </w:p>
    <w:p>
      <w:pPr>
        <w:pStyle w:val="Normal"/>
        <w:ind w:firstLine="709"/>
        <w:jc w:val="both"/>
        <w:rPr>
          <w:color w:val="000000"/>
          <w:sz w:val="28"/>
          <w:szCs w:val="28"/>
        </w:rPr>
      </w:pPr>
      <w:r>
        <w:rPr>
          <w:color w:val="000000"/>
          <w:sz w:val="28"/>
          <w:szCs w:val="28"/>
        </w:rPr>
        <w:t>расположенных на территориях розничных рынков;</w:t>
      </w:r>
    </w:p>
    <w:p>
      <w:pPr>
        <w:pStyle w:val="Normal"/>
        <w:ind w:firstLine="709"/>
        <w:jc w:val="both"/>
        <w:rPr>
          <w:color w:val="000000"/>
          <w:sz w:val="28"/>
          <w:szCs w:val="28"/>
        </w:rPr>
      </w:pPr>
      <w:r>
        <w:rPr>
          <w:color w:val="000000"/>
          <w:sz w:val="28"/>
          <w:szCs w:val="28"/>
        </w:rPr>
        <w:t>размещаемых при проведении выставок, ярмарок;</w:t>
      </w:r>
    </w:p>
    <w:p>
      <w:pPr>
        <w:pStyle w:val="Normal"/>
        <w:ind w:firstLine="709"/>
        <w:jc w:val="both"/>
        <w:rPr>
          <w:color w:val="000000"/>
          <w:sz w:val="28"/>
          <w:szCs w:val="28"/>
        </w:rPr>
      </w:pPr>
      <w:r>
        <w:rPr>
          <w:color w:val="000000"/>
          <w:sz w:val="28"/>
          <w:szCs w:val="28"/>
        </w:rPr>
        <w:t>размещаемых при проведении праздничных, общественно-политических, спортивных и культурно-зрелищных мероприятий, имеющих краткосрочный характер.</w:t>
      </w:r>
    </w:p>
    <w:p>
      <w:pPr>
        <w:pStyle w:val="Normal"/>
        <w:jc w:val="both"/>
        <w:rPr>
          <w:color w:val="000000"/>
          <w:sz w:val="28"/>
          <w:szCs w:val="28"/>
        </w:rPr>
      </w:pPr>
      <w:r>
        <w:rPr>
          <w:color w:val="000000"/>
          <w:sz w:val="28"/>
          <w:szCs w:val="28"/>
        </w:rPr>
      </w:r>
    </w:p>
    <w:p>
      <w:pPr>
        <w:pStyle w:val="Normal"/>
        <w:jc w:val="center"/>
        <w:rPr>
          <w:color w:val="000000"/>
          <w:sz w:val="28"/>
          <w:szCs w:val="28"/>
        </w:rPr>
      </w:pPr>
      <w:r>
        <w:rPr>
          <w:color w:val="000000"/>
          <w:sz w:val="28"/>
          <w:szCs w:val="28"/>
        </w:rPr>
        <w:t>2. Планирование по размещению НТО</w:t>
      </w:r>
    </w:p>
    <w:p>
      <w:pPr>
        <w:pStyle w:val="Normal"/>
        <w:jc w:val="both"/>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2.1. Уполномоченным органом по сбору и обработке информации по размещению НТО в соответствии со Схемой является сектор по вопросам потребительского рынка Администрации города (далее – Сектор).</w:t>
      </w:r>
    </w:p>
    <w:p>
      <w:pPr>
        <w:pStyle w:val="Normal"/>
        <w:ind w:firstLine="709"/>
        <w:jc w:val="both"/>
        <w:rPr>
          <w:color w:val="000000"/>
          <w:sz w:val="28"/>
          <w:szCs w:val="28"/>
        </w:rPr>
      </w:pPr>
      <w:r>
        <w:rPr>
          <w:color w:val="000000"/>
          <w:sz w:val="28"/>
          <w:szCs w:val="28"/>
        </w:rPr>
        <w:t>2.2. Сектор осуществляет планирование по размещению НТО на территории города Новошахтинска с акцентом на развитие торговой инфраструктуры «шаговой доступности» во всех сегментах розничной торговли, нацеленной на обеспечение товарами первой необходимости приоритетных (социально значимых) специализаций (торговля продуктами питания, в том числе сельскохозяйственной продукцией, распространение печатной продукции), услугами общественного питания и бытового обслуживания.</w:t>
      </w:r>
    </w:p>
    <w:p>
      <w:pPr>
        <w:pStyle w:val="Normal"/>
        <w:ind w:firstLine="709"/>
        <w:jc w:val="both"/>
        <w:rPr>
          <w:color w:val="000000"/>
          <w:sz w:val="28"/>
          <w:szCs w:val="28"/>
        </w:rPr>
      </w:pPr>
      <w:r>
        <w:rPr>
          <w:color w:val="000000"/>
          <w:sz w:val="28"/>
          <w:szCs w:val="28"/>
        </w:rPr>
        <w:t xml:space="preserve">2.3. Планирование размещения НТО проводится на основании результатов инвентаризации размещенных НТО, а также торговых объектов, строительство, реконструкция или эксплуатация которых были начаты до утверждения Схемы. </w:t>
      </w:r>
    </w:p>
    <w:p>
      <w:pPr>
        <w:pStyle w:val="Normal"/>
        <w:ind w:firstLine="709"/>
        <w:jc w:val="both"/>
        <w:rPr>
          <w:color w:val="000000"/>
          <w:sz w:val="28"/>
          <w:szCs w:val="28"/>
        </w:rPr>
      </w:pPr>
      <w:r>
        <w:rPr>
          <w:color w:val="000000"/>
          <w:sz w:val="28"/>
          <w:szCs w:val="28"/>
        </w:rPr>
        <w:t xml:space="preserve">2.4. По результатам инвентаризации размещенных НТО Сектор осуществляет планирование размещения НТО на территории города Новошахтинска с учетом предложений отдела главного архитектора Администрации города, Комитета по управлению имуществом Администрации города Новошахтинска (далее – Комитет). </w:t>
      </w:r>
    </w:p>
    <w:p>
      <w:pPr>
        <w:pStyle w:val="Normal"/>
        <w:ind w:firstLine="709"/>
        <w:jc w:val="both"/>
        <w:rPr>
          <w:color w:val="000000"/>
          <w:sz w:val="28"/>
          <w:szCs w:val="28"/>
        </w:rPr>
      </w:pPr>
      <w:r>
        <w:rPr>
          <w:color w:val="000000"/>
          <w:sz w:val="28"/>
          <w:szCs w:val="28"/>
        </w:rPr>
        <w:t>2.5. Планирование по размещению НТО осуществляется Сектором            с учетом действующих договоров о размещении НТО, предложений межведомственной комиссии по размещению НТО на территории города Новошахтинска (далее МВК), хозяйствующих субъектов.</w:t>
      </w:r>
    </w:p>
    <w:p>
      <w:pPr>
        <w:pStyle w:val="Normal"/>
        <w:ind w:firstLine="709"/>
        <w:jc w:val="both"/>
        <w:rPr>
          <w:color w:val="000000"/>
          <w:sz w:val="28"/>
          <w:szCs w:val="28"/>
        </w:rPr>
      </w:pPr>
      <w:r>
        <w:rPr>
          <w:color w:val="000000"/>
          <w:sz w:val="28"/>
          <w:szCs w:val="28"/>
        </w:rPr>
        <w:t>2.6. Сбор предложений по включению земельных участков в Схему осуществляется Сектором постоянно.</w:t>
      </w:r>
    </w:p>
    <w:p>
      <w:pPr>
        <w:pStyle w:val="Normal"/>
        <w:ind w:firstLine="709"/>
        <w:jc w:val="both"/>
        <w:rPr>
          <w:color w:val="000000"/>
          <w:sz w:val="28"/>
          <w:szCs w:val="28"/>
        </w:rPr>
      </w:pPr>
      <w:r>
        <w:rPr>
          <w:color w:val="000000"/>
          <w:sz w:val="28"/>
          <w:szCs w:val="28"/>
        </w:rPr>
        <w:t>2.7. Предложения должны формироваться с учетом соответствия цели использования и видов НТО, планируемых к включению в Схему, планируемых сроков размещения, предельных параметров НТО и земельных участков.</w:t>
      </w:r>
    </w:p>
    <w:p>
      <w:pPr>
        <w:pStyle w:val="Normal"/>
        <w:jc w:val="both"/>
        <w:rPr>
          <w:color w:val="000000"/>
          <w:sz w:val="28"/>
          <w:szCs w:val="28"/>
        </w:rPr>
      </w:pPr>
      <w:r>
        <w:rPr>
          <w:color w:val="000000"/>
          <w:sz w:val="28"/>
          <w:szCs w:val="28"/>
        </w:rPr>
      </w:r>
    </w:p>
    <w:p>
      <w:pPr>
        <w:pStyle w:val="Normal"/>
        <w:jc w:val="center"/>
        <w:rPr>
          <w:color w:val="000000"/>
          <w:sz w:val="28"/>
          <w:szCs w:val="28"/>
        </w:rPr>
      </w:pPr>
      <w:r>
        <w:rPr>
          <w:color w:val="000000"/>
          <w:sz w:val="28"/>
          <w:szCs w:val="28"/>
        </w:rPr>
        <w:t>3. Требования к Плану</w:t>
      </w:r>
    </w:p>
    <w:p>
      <w:pPr>
        <w:pStyle w:val="Normal"/>
        <w:jc w:val="both"/>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 xml:space="preserve">3.1. План представляет собой таблицу </w:t>
      </w:r>
      <w:r>
        <w:rPr>
          <w:rFonts w:eastAsia="Calibri"/>
          <w:color w:val="000000"/>
          <w:sz w:val="28"/>
          <w:szCs w:val="28"/>
        </w:rPr>
        <w:t>согласно приложению № 4                    к настоящему Положению.</w:t>
      </w:r>
    </w:p>
    <w:p>
      <w:pPr>
        <w:pStyle w:val="Normal"/>
        <w:ind w:firstLine="709"/>
        <w:jc w:val="both"/>
        <w:rPr>
          <w:color w:val="000000"/>
          <w:sz w:val="28"/>
          <w:szCs w:val="28"/>
        </w:rPr>
      </w:pPr>
      <w:r>
        <w:rPr>
          <w:color w:val="000000"/>
          <w:sz w:val="28"/>
          <w:szCs w:val="28"/>
        </w:rPr>
        <w:t>3.2. К проекту плана размещения НТО готовится пояснительная записка, которая должна содержать сведения: о количестве НТО, размещенных на дату разработки и утверждения плана размещения НТО; о количестве планируемых к размещению НТО на перспективный период до 10 лет; об общем проектном количестве (размещенные и планируемые к размещению) НТО, включенных в проект плана размещения НТО.</w:t>
      </w:r>
    </w:p>
    <w:p>
      <w:pPr>
        <w:pStyle w:val="Normal"/>
        <w:ind w:firstLine="709"/>
        <w:jc w:val="both"/>
        <w:rPr>
          <w:color w:val="000000"/>
          <w:sz w:val="28"/>
          <w:szCs w:val="28"/>
        </w:rPr>
      </w:pPr>
      <w:r>
        <w:rPr>
          <w:color w:val="000000"/>
          <w:sz w:val="28"/>
          <w:szCs w:val="28"/>
        </w:rPr>
        <w:t>3.3. Проект Плана подлежит оценке регулирующего воздействия проектов нормативных правовых актов города Новошахтинска и размещается на официальном сайте Администрации города Новошахтинска в сети Интернет.</w:t>
      </w:r>
    </w:p>
    <w:p>
      <w:pPr>
        <w:pStyle w:val="Normal"/>
        <w:ind w:firstLine="709"/>
        <w:jc w:val="both"/>
        <w:rPr>
          <w:color w:val="000000"/>
          <w:sz w:val="28"/>
          <w:szCs w:val="28"/>
        </w:rPr>
      </w:pPr>
      <w:r>
        <w:rPr>
          <w:color w:val="000000"/>
          <w:sz w:val="28"/>
          <w:szCs w:val="28"/>
        </w:rPr>
        <w:t>3.4. План и пояснительная записка к нему подлежат опубликованию            в порядке, установленном для официального опубликования муниципальных правовых актов, а также размещению на официальном сайте Администрации города Новошахтинска в сети Интернет.</w:t>
      </w:r>
    </w:p>
    <w:p>
      <w:pPr>
        <w:pStyle w:val="Normal"/>
        <w:ind w:firstLine="709"/>
        <w:jc w:val="both"/>
        <w:rPr>
          <w:color w:val="000000"/>
          <w:sz w:val="28"/>
          <w:szCs w:val="28"/>
        </w:rPr>
      </w:pPr>
      <w:r>
        <w:rPr>
          <w:color w:val="000000"/>
          <w:sz w:val="28"/>
          <w:szCs w:val="28"/>
        </w:rPr>
        <w:t>3.5. Сформированный План является основанием для разработки Сектором Схемы.</w:t>
      </w:r>
    </w:p>
    <w:p>
      <w:pPr>
        <w:pStyle w:val="Normal"/>
        <w:ind w:firstLine="709"/>
        <w:jc w:val="both"/>
        <w:rPr>
          <w:color w:val="000000"/>
          <w:sz w:val="28"/>
          <w:szCs w:val="28"/>
        </w:rPr>
      </w:pPr>
      <w:r>
        <w:rPr>
          <w:color w:val="000000"/>
          <w:sz w:val="28"/>
          <w:szCs w:val="28"/>
        </w:rPr>
        <w:t>3.6. Внесение изменений в План осуществляется в случаях:</w:t>
      </w:r>
    </w:p>
    <w:p>
      <w:pPr>
        <w:pStyle w:val="Normal"/>
        <w:ind w:firstLine="709"/>
        <w:jc w:val="both"/>
        <w:rPr>
          <w:color w:val="000000"/>
          <w:sz w:val="28"/>
          <w:szCs w:val="28"/>
        </w:rPr>
      </w:pPr>
      <w:r>
        <w:rPr>
          <w:color w:val="000000"/>
          <w:sz w:val="28"/>
          <w:szCs w:val="28"/>
        </w:rPr>
        <w:t>изменения территории города Новошахтинска;</w:t>
      </w:r>
    </w:p>
    <w:p>
      <w:pPr>
        <w:pStyle w:val="Normal"/>
        <w:ind w:firstLine="709"/>
        <w:jc w:val="both"/>
        <w:rPr>
          <w:color w:val="000000"/>
          <w:sz w:val="28"/>
          <w:szCs w:val="28"/>
        </w:rPr>
      </w:pPr>
      <w:r>
        <w:rPr>
          <w:color w:val="000000"/>
          <w:sz w:val="28"/>
          <w:szCs w:val="28"/>
        </w:rPr>
        <w:t>в иных случаях, установленных законодательством Российской Федерации.</w:t>
      </w:r>
    </w:p>
    <w:p>
      <w:pPr>
        <w:pStyle w:val="Normal"/>
        <w:jc w:val="both"/>
        <w:rPr>
          <w:color w:val="000000"/>
          <w:sz w:val="28"/>
          <w:szCs w:val="28"/>
        </w:rPr>
      </w:pPr>
      <w:r>
        <w:rPr>
          <w:color w:val="000000"/>
          <w:sz w:val="28"/>
          <w:szCs w:val="28"/>
        </w:rPr>
      </w:r>
    </w:p>
    <w:p>
      <w:pPr>
        <w:pStyle w:val="Normal"/>
        <w:jc w:val="center"/>
        <w:rPr>
          <w:color w:val="000000"/>
          <w:sz w:val="28"/>
          <w:szCs w:val="28"/>
        </w:rPr>
      </w:pPr>
      <w:r>
        <w:rPr>
          <w:color w:val="000000"/>
          <w:sz w:val="28"/>
          <w:szCs w:val="28"/>
        </w:rPr>
        <w:t>4. Требования к Схеме, Схемам мест</w:t>
      </w:r>
    </w:p>
    <w:p>
      <w:pPr>
        <w:pStyle w:val="Normal"/>
        <w:jc w:val="both"/>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4.1. Период функционирования устанавливается в Схеме, Схемах мест для каждого места размещения НТО, НО:</w:t>
      </w:r>
    </w:p>
    <w:p>
      <w:pPr>
        <w:pStyle w:val="Normal"/>
        <w:ind w:firstLine="709"/>
        <w:jc w:val="both"/>
        <w:rPr>
          <w:color w:val="000000"/>
          <w:sz w:val="28"/>
          <w:szCs w:val="28"/>
        </w:rPr>
      </w:pPr>
      <w:r>
        <w:rPr>
          <w:color w:val="000000"/>
          <w:sz w:val="28"/>
          <w:szCs w:val="28"/>
        </w:rPr>
        <w:t>для мест размещения выносного холодильного оборудования и торговых палаток период размещения устанавливается с 1 апреля по 1 ноября;</w:t>
      </w:r>
    </w:p>
    <w:p>
      <w:pPr>
        <w:pStyle w:val="Normal"/>
        <w:ind w:firstLine="709"/>
        <w:jc w:val="both"/>
        <w:rPr>
          <w:color w:val="000000"/>
          <w:sz w:val="28"/>
          <w:szCs w:val="28"/>
        </w:rPr>
      </w:pPr>
      <w:r>
        <w:rPr>
          <w:color w:val="000000"/>
          <w:sz w:val="28"/>
          <w:szCs w:val="28"/>
        </w:rPr>
        <w:t xml:space="preserve">для мест размещения передвижных сооружений по реализации мороженого, прохладительных напитков, кваса </w:t>
      </w:r>
      <w:r>
        <w:rPr>
          <w:rFonts w:eastAsia="Symbol" w:cs="Symbol"/>
          <w:color w:val="000000"/>
          <w:sz w:val="28"/>
          <w:szCs w:val="28"/>
        </w:rPr>
        <w:t></w:t>
      </w:r>
      <w:r>
        <w:rPr>
          <w:color w:val="000000"/>
          <w:sz w:val="28"/>
          <w:szCs w:val="28"/>
        </w:rPr>
        <w:t xml:space="preserve"> период размещения устанавливается с 1 мая по 30 сентября;</w:t>
      </w:r>
    </w:p>
    <w:p>
      <w:pPr>
        <w:pStyle w:val="Normal"/>
        <w:ind w:firstLine="709"/>
        <w:jc w:val="both"/>
        <w:rPr>
          <w:color w:val="000000"/>
          <w:sz w:val="28"/>
          <w:szCs w:val="28"/>
        </w:rPr>
      </w:pPr>
      <w:r>
        <w:rPr>
          <w:color w:val="000000"/>
          <w:sz w:val="28"/>
          <w:szCs w:val="28"/>
        </w:rPr>
        <w:t>для мест размещения передвижных сооружений по реализации сезонных овощей, фруктов и бахчевых развалов – период размещения устанавливается с 1 июля по 1 ноября;</w:t>
      </w:r>
    </w:p>
    <w:p>
      <w:pPr>
        <w:pStyle w:val="Normal"/>
        <w:ind w:firstLine="709"/>
        <w:jc w:val="both"/>
        <w:rPr>
          <w:color w:val="000000"/>
          <w:sz w:val="28"/>
          <w:szCs w:val="28"/>
        </w:rPr>
      </w:pPr>
      <w:r>
        <w:rPr>
          <w:color w:val="000000"/>
          <w:sz w:val="28"/>
          <w:szCs w:val="28"/>
        </w:rPr>
        <w:t>для мест размещения НО − в течение срока действия Разрешения;</w:t>
      </w:r>
    </w:p>
    <w:p>
      <w:pPr>
        <w:pStyle w:val="Normal"/>
        <w:ind w:firstLine="709"/>
        <w:jc w:val="both"/>
        <w:rPr>
          <w:color w:val="000000"/>
          <w:sz w:val="28"/>
          <w:szCs w:val="28"/>
        </w:rPr>
      </w:pPr>
      <w:r>
        <w:rPr>
          <w:color w:val="000000"/>
          <w:sz w:val="28"/>
          <w:szCs w:val="28"/>
        </w:rPr>
        <w:t>для иных НТО – круглогодично в течение срока действия договора        о размещении НТО.</w:t>
      </w:r>
    </w:p>
    <w:p>
      <w:pPr>
        <w:pStyle w:val="Normal"/>
        <w:ind w:firstLine="709"/>
        <w:jc w:val="both"/>
        <w:rPr>
          <w:color w:val="000000"/>
          <w:sz w:val="28"/>
          <w:szCs w:val="28"/>
        </w:rPr>
      </w:pPr>
      <w:r>
        <w:rPr>
          <w:color w:val="000000"/>
          <w:sz w:val="28"/>
          <w:szCs w:val="28"/>
        </w:rPr>
        <w:t>4.2. Места размещения НТО, НО должны быть максимально унифицированы по размерам для всех типов и специализаций, предусмотренных Схемой, Схемами мест.</w:t>
      </w:r>
    </w:p>
    <w:p>
      <w:pPr>
        <w:pStyle w:val="Normal"/>
        <w:jc w:val="both"/>
        <w:rPr>
          <w:color w:val="000000"/>
          <w:sz w:val="28"/>
          <w:szCs w:val="28"/>
        </w:rPr>
      </w:pPr>
      <w:r>
        <w:rPr>
          <w:color w:val="000000"/>
          <w:sz w:val="28"/>
          <w:szCs w:val="28"/>
        </w:rPr>
      </w:r>
    </w:p>
    <w:p>
      <w:pPr>
        <w:pStyle w:val="Normal"/>
        <w:jc w:val="center"/>
        <w:rPr>
          <w:color w:val="000000"/>
          <w:sz w:val="28"/>
          <w:szCs w:val="28"/>
        </w:rPr>
      </w:pPr>
      <w:r>
        <w:rPr>
          <w:rFonts w:eastAsia="Calibri"/>
          <w:color w:val="000000"/>
          <w:sz w:val="28"/>
          <w:szCs w:val="28"/>
        </w:rPr>
        <w:t>5. Порядок внесения изменений в С</w:t>
      </w:r>
      <w:r>
        <w:rPr>
          <w:color w:val="000000"/>
          <w:sz w:val="28"/>
          <w:szCs w:val="28"/>
        </w:rPr>
        <w:t>хему</w:t>
      </w:r>
    </w:p>
    <w:p>
      <w:pPr>
        <w:pStyle w:val="Normal"/>
        <w:jc w:val="both"/>
        <w:rPr>
          <w:rFonts w:eastAsia="Calibri"/>
          <w:color w:val="000000"/>
          <w:sz w:val="28"/>
          <w:szCs w:val="28"/>
        </w:rPr>
      </w:pPr>
      <w:r>
        <w:rPr>
          <w:rFonts w:eastAsia="Calibri"/>
          <w:color w:val="000000"/>
          <w:sz w:val="28"/>
          <w:szCs w:val="28"/>
        </w:rPr>
      </w:r>
    </w:p>
    <w:p>
      <w:pPr>
        <w:pStyle w:val="Normal"/>
        <w:ind w:firstLine="709"/>
        <w:jc w:val="both"/>
        <w:rPr>
          <w:rFonts w:eastAsia="Calibri"/>
          <w:color w:val="000000"/>
          <w:sz w:val="28"/>
          <w:szCs w:val="28"/>
        </w:rPr>
      </w:pPr>
      <w:r>
        <w:rPr>
          <w:rFonts w:eastAsia="Calibri"/>
          <w:color w:val="000000"/>
          <w:sz w:val="28"/>
          <w:szCs w:val="28"/>
        </w:rPr>
        <w:t>5.1. Основанием для внесения изменений в Схему является:</w:t>
      </w:r>
    </w:p>
    <w:p>
      <w:pPr>
        <w:pStyle w:val="Normal"/>
        <w:ind w:firstLine="709"/>
        <w:jc w:val="both"/>
        <w:rPr>
          <w:color w:val="000000"/>
          <w:sz w:val="28"/>
          <w:szCs w:val="28"/>
        </w:rPr>
      </w:pPr>
      <w:r>
        <w:rPr>
          <w:rFonts w:eastAsia="Calibri"/>
          <w:color w:val="000000"/>
          <w:sz w:val="28"/>
          <w:szCs w:val="28"/>
        </w:rPr>
        <w:t>необходимость предоставления компенсационного (свободного) места при досрочном прекращении договора о размещении НТО;</w:t>
      </w:r>
    </w:p>
    <w:p>
      <w:pPr>
        <w:pStyle w:val="Normal"/>
        <w:ind w:firstLine="709"/>
        <w:jc w:val="both"/>
        <w:rPr>
          <w:color w:val="000000"/>
          <w:sz w:val="28"/>
          <w:szCs w:val="28"/>
        </w:rPr>
      </w:pPr>
      <w:r>
        <w:rPr>
          <w:rFonts w:eastAsia="Calibri"/>
          <w:color w:val="000000"/>
          <w:sz w:val="28"/>
          <w:szCs w:val="28"/>
        </w:rPr>
        <w:t>предложения, поступившие в Сектор, от МВК, хозяйствующих субъектов.</w:t>
      </w:r>
    </w:p>
    <w:p>
      <w:pPr>
        <w:pStyle w:val="Normal"/>
        <w:ind w:firstLine="709"/>
        <w:jc w:val="both"/>
        <w:rPr>
          <w:color w:val="000000"/>
          <w:sz w:val="28"/>
          <w:szCs w:val="28"/>
        </w:rPr>
      </w:pPr>
      <w:r>
        <w:rPr>
          <w:rFonts w:eastAsia="Calibri"/>
          <w:color w:val="000000"/>
          <w:sz w:val="28"/>
          <w:szCs w:val="28"/>
        </w:rPr>
        <w:t>5.2. Предложения от МВК могут поступать в Сектор в виде писем, обсуждений на заседаниях МВК, которые фиксируются в протоколе.</w:t>
      </w:r>
    </w:p>
    <w:p>
      <w:pPr>
        <w:pStyle w:val="Normal"/>
        <w:ind w:firstLine="709"/>
        <w:jc w:val="both"/>
        <w:rPr>
          <w:color w:val="000000"/>
          <w:sz w:val="28"/>
          <w:szCs w:val="28"/>
        </w:rPr>
      </w:pPr>
      <w:r>
        <w:rPr>
          <w:rFonts w:eastAsia="Calibri"/>
          <w:color w:val="000000"/>
          <w:sz w:val="28"/>
          <w:szCs w:val="28"/>
        </w:rPr>
        <w:t>5.3. Предложения от хозяйствующих субъектов подаются в Сектор            в виде заявления по форме согласно приложению № 5 к настоящему Положению (далее − Заявление).</w:t>
      </w:r>
    </w:p>
    <w:p>
      <w:pPr>
        <w:pStyle w:val="Normal"/>
        <w:ind w:firstLine="709"/>
        <w:jc w:val="both"/>
        <w:rPr>
          <w:color w:val="000000"/>
          <w:sz w:val="28"/>
          <w:szCs w:val="28"/>
        </w:rPr>
      </w:pPr>
      <w:r>
        <w:rPr>
          <w:color w:val="000000"/>
          <w:sz w:val="28"/>
          <w:szCs w:val="28"/>
        </w:rPr>
        <w:t>Хозяйствующий субъект подает Заявление в Сектор с приложением следующих документов:</w:t>
      </w:r>
    </w:p>
    <w:p>
      <w:pPr>
        <w:pStyle w:val="Normal"/>
        <w:ind w:firstLine="709"/>
        <w:jc w:val="both"/>
        <w:rPr>
          <w:color w:val="000000"/>
          <w:sz w:val="28"/>
          <w:szCs w:val="28"/>
        </w:rPr>
      </w:pPr>
      <w:r>
        <w:rPr>
          <w:color w:val="000000"/>
          <w:sz w:val="28"/>
          <w:szCs w:val="28"/>
        </w:rPr>
        <w:t>документов, подтверждающих полномочия лица на осуществление действий от имени хозяйствующего субъекта (для юридического лица</w:t>
      </w:r>
      <w:r>
        <w:rPr>
          <w:rFonts w:eastAsia="Symbol" w:cs="Symbol"/>
          <w:color w:val="000000"/>
          <w:sz w:val="28"/>
          <w:szCs w:val="28"/>
        </w:rPr>
        <w:t xml:space="preserve"> </w:t>
      </w:r>
      <w:r>
        <w:rPr>
          <w:color w:val="000000"/>
          <w:sz w:val="28"/>
          <w:szCs w:val="28"/>
        </w:rPr>
        <w:t>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pPr>
        <w:pStyle w:val="Normal"/>
        <w:ind w:firstLine="709"/>
        <w:jc w:val="both"/>
        <w:rPr>
          <w:color w:val="000000"/>
          <w:sz w:val="28"/>
          <w:szCs w:val="28"/>
        </w:rPr>
      </w:pPr>
      <w:r>
        <w:rPr>
          <w:color w:val="000000"/>
          <w:sz w:val="28"/>
          <w:szCs w:val="28"/>
        </w:rPr>
        <w:t>для юридических лиц выписки из Единого государственного реестра юридических лиц, свидетельства о государственной регистрации юридического лица;</w:t>
      </w:r>
    </w:p>
    <w:p>
      <w:pPr>
        <w:pStyle w:val="Normal"/>
        <w:ind w:firstLine="709"/>
        <w:jc w:val="both"/>
        <w:rPr>
          <w:color w:val="000000"/>
          <w:sz w:val="28"/>
          <w:szCs w:val="28"/>
        </w:rPr>
      </w:pPr>
      <w:r>
        <w:rPr>
          <w:color w:val="000000"/>
          <w:sz w:val="28"/>
          <w:szCs w:val="28"/>
        </w:rPr>
        <w:t>для индивидуальных предпринимателей свидетельства о государственной регистрации в качестве индивидуального предпринимателя;</w:t>
      </w:r>
    </w:p>
    <w:p>
      <w:pPr>
        <w:pStyle w:val="Normal"/>
        <w:ind w:firstLine="709"/>
        <w:jc w:val="both"/>
        <w:rPr>
          <w:color w:val="000000"/>
          <w:sz w:val="28"/>
          <w:szCs w:val="28"/>
        </w:rPr>
      </w:pPr>
      <w:r>
        <w:rPr>
          <w:color w:val="000000"/>
          <w:sz w:val="28"/>
          <w:szCs w:val="28"/>
        </w:rPr>
        <w:t>для физических лиц, не зарегистрированных в качестве индивидуального предпринимателя, но осуществляющих профессиональную деятельность, приносящую доход,</w:t>
      </w:r>
      <w:r>
        <w:rPr>
          <w:rFonts w:eastAsia="PMingLiU;新細明體"/>
          <w:color w:val="000000"/>
          <w:sz w:val="28"/>
          <w:szCs w:val="28"/>
        </w:rPr>
        <w:t xml:space="preserve"> </w:t>
      </w:r>
      <w:r>
        <w:rPr>
          <w:color w:val="000000"/>
          <w:sz w:val="28"/>
          <w:szCs w:val="28"/>
        </w:rPr>
        <w:t>в соответствии с федеральными законами на основании государственной регистрации и (или) лицензии, а также в силу членства в саморегулируемой организации справка о регистрации в качестве плательщика налога на профессиональную деятельность.</w:t>
      </w:r>
    </w:p>
    <w:p>
      <w:pPr>
        <w:pStyle w:val="Normal"/>
        <w:ind w:firstLine="709"/>
        <w:jc w:val="both"/>
        <w:rPr>
          <w:color w:val="000000"/>
          <w:sz w:val="28"/>
          <w:szCs w:val="28"/>
        </w:rPr>
      </w:pPr>
      <w:r>
        <w:rPr>
          <w:color w:val="000000"/>
          <w:sz w:val="28"/>
          <w:szCs w:val="28"/>
        </w:rPr>
        <w:t xml:space="preserve">5.4. </w:t>
      </w:r>
      <w:r>
        <w:rPr>
          <w:rFonts w:eastAsia="Calibri"/>
          <w:color w:val="000000"/>
          <w:sz w:val="28"/>
          <w:szCs w:val="28"/>
        </w:rPr>
        <w:t xml:space="preserve">Заявление подлежит регистрации в журнале заявлений о включении мест в схему размещения нестационарных торговых объектов на территории города Новошахтинска (далее – Журнал) в течение трех рабочих дней. Журнал должен содержать следующие графы: регистрационный номер, дату подачи заявления, наименование хозяйствующего субъекта, </w:t>
      </w:r>
      <w:r>
        <w:rPr>
          <w:color w:val="000000"/>
          <w:sz w:val="28"/>
          <w:szCs w:val="28"/>
        </w:rPr>
        <w:t>специализацию НТО, предельные параметры НТО, месторасположение (ориентировочные границы земельного участка), планируемые сроки размещения.</w:t>
      </w:r>
    </w:p>
    <w:p>
      <w:pPr>
        <w:pStyle w:val="Normal"/>
        <w:ind w:firstLine="709"/>
        <w:jc w:val="both"/>
        <w:rPr>
          <w:color w:val="000000"/>
          <w:sz w:val="28"/>
          <w:szCs w:val="28"/>
        </w:rPr>
      </w:pPr>
      <w:r>
        <w:rPr>
          <w:color w:val="000000"/>
          <w:sz w:val="28"/>
          <w:szCs w:val="28"/>
        </w:rPr>
        <w:t>Заявление заполняется в двух экземплярах (один приобщается к материалам учетного дела, второй выдается заявителю).</w:t>
      </w:r>
    </w:p>
    <w:p>
      <w:pPr>
        <w:pStyle w:val="Normal"/>
        <w:ind w:firstLine="709"/>
        <w:jc w:val="both"/>
        <w:rPr>
          <w:color w:val="000000"/>
          <w:sz w:val="28"/>
          <w:szCs w:val="28"/>
        </w:rPr>
      </w:pPr>
      <w:r>
        <w:rPr>
          <w:color w:val="000000"/>
          <w:sz w:val="28"/>
          <w:szCs w:val="28"/>
        </w:rPr>
        <w:t>Заявление рассматривается в течение 30 календарных дней со дня его регистрации в Журнале.</w:t>
      </w:r>
    </w:p>
    <w:p>
      <w:pPr>
        <w:pStyle w:val="Normal"/>
        <w:ind w:firstLine="709"/>
        <w:jc w:val="both"/>
        <w:rPr>
          <w:color w:val="000000"/>
          <w:sz w:val="28"/>
          <w:szCs w:val="28"/>
        </w:rPr>
      </w:pPr>
      <w:r>
        <w:rPr>
          <w:color w:val="000000"/>
          <w:sz w:val="28"/>
          <w:szCs w:val="28"/>
        </w:rPr>
        <w:t xml:space="preserve">5.5. Сектор самостоятельно в течение пяти рабочих дней с момента получения Заявления осуществляет согласование с организациями, необходимыми для принятия решения о внесении места размещения НТО в Схему. При этом хозяйствующий субъект вправе самостоятельно получить такое согласование и представить его в Сектор. </w:t>
      </w:r>
    </w:p>
    <w:p>
      <w:pPr>
        <w:pStyle w:val="Normal"/>
        <w:ind w:firstLine="709"/>
        <w:jc w:val="both"/>
        <w:rPr>
          <w:color w:val="000000"/>
          <w:sz w:val="28"/>
          <w:szCs w:val="28"/>
        </w:rPr>
      </w:pPr>
      <w:r>
        <w:rPr>
          <w:rFonts w:eastAsia="Calibri"/>
          <w:color w:val="000000"/>
          <w:sz w:val="28"/>
          <w:szCs w:val="28"/>
        </w:rPr>
        <w:t xml:space="preserve">5.6. </w:t>
      </w:r>
      <w:r>
        <w:rPr>
          <w:color w:val="000000"/>
          <w:sz w:val="28"/>
          <w:szCs w:val="28"/>
        </w:rPr>
        <w:t>Предложения</w:t>
      </w:r>
      <w:r>
        <w:rPr>
          <w:rFonts w:eastAsia="Calibri"/>
          <w:color w:val="000000"/>
          <w:sz w:val="28"/>
          <w:szCs w:val="28"/>
        </w:rPr>
        <w:t>, поступившие в Сектор, рассматриваются на очередном заседании МВК.</w:t>
      </w:r>
    </w:p>
    <w:p>
      <w:pPr>
        <w:pStyle w:val="Normal"/>
        <w:ind w:firstLine="709"/>
        <w:jc w:val="both"/>
        <w:rPr>
          <w:color w:val="000000"/>
          <w:sz w:val="28"/>
          <w:szCs w:val="28"/>
        </w:rPr>
      </w:pPr>
      <w:r>
        <w:rPr>
          <w:rFonts w:eastAsia="Calibri"/>
          <w:color w:val="000000"/>
          <w:sz w:val="28"/>
          <w:szCs w:val="28"/>
        </w:rPr>
        <w:t>5.7. МВК</w:t>
      </w:r>
      <w:r>
        <w:rPr>
          <w:color w:val="000000"/>
          <w:sz w:val="28"/>
          <w:szCs w:val="28"/>
        </w:rPr>
        <w:t xml:space="preserve"> рассматривает поступившие предложения и подготавливает рекомендации о внесении (исключении) НТО в Схему с обоснованием решения. </w:t>
      </w:r>
    </w:p>
    <w:p>
      <w:pPr>
        <w:pStyle w:val="Normal"/>
        <w:ind w:firstLine="709"/>
        <w:jc w:val="both"/>
        <w:rPr>
          <w:color w:val="000000"/>
          <w:sz w:val="28"/>
          <w:szCs w:val="28"/>
        </w:rPr>
      </w:pPr>
      <w:r>
        <w:rPr>
          <w:color w:val="000000"/>
          <w:sz w:val="28"/>
          <w:szCs w:val="28"/>
        </w:rPr>
        <w:t>5.8. Выписку из протокола заседания МВК в течение пяти рабочих дней от даты заседания МВК, на котором были приняты рекомендации по Заявлению, Сектор предоставляет хозяйствующему субъекту лично или направляет по электронной почте по указанному в Заявлении адресу.</w:t>
      </w:r>
    </w:p>
    <w:p>
      <w:pPr>
        <w:pStyle w:val="Normal"/>
        <w:ind w:firstLine="709"/>
        <w:jc w:val="both"/>
        <w:rPr>
          <w:color w:val="000000"/>
          <w:sz w:val="28"/>
          <w:szCs w:val="28"/>
        </w:rPr>
      </w:pPr>
      <w:r>
        <w:rPr>
          <w:color w:val="000000"/>
          <w:sz w:val="28"/>
          <w:szCs w:val="28"/>
        </w:rPr>
        <w:t>5.9. Сектор готовит проект изменений Схемы в соответствии с Порядком разработки и утверждения органами местного самоуправления схемы размещения нестационарных торговых объектов, утвержденным постановлением Правительства Ростовской области от 19.07.2012 № 663 с учетом рекомендаций МВК.</w:t>
      </w:r>
    </w:p>
    <w:p>
      <w:pPr>
        <w:pStyle w:val="Normal"/>
        <w:ind w:firstLine="709"/>
        <w:jc w:val="both"/>
        <w:rPr>
          <w:color w:val="000000"/>
          <w:sz w:val="28"/>
          <w:szCs w:val="28"/>
        </w:rPr>
      </w:pPr>
      <w:r>
        <w:rPr>
          <w:color w:val="000000"/>
          <w:sz w:val="28"/>
          <w:szCs w:val="28"/>
        </w:rPr>
        <w:t>5.10. Постановление Администрации города об утверждении Схемы           и внесении изменений в Схему размещается Сектором в течение десяти дней со дня принятия вышеуказанного постановления на официальном сайте Администрации города Новошахтинска в сети Интернет.</w:t>
      </w:r>
    </w:p>
    <w:p>
      <w:pPr>
        <w:pStyle w:val="Normal"/>
        <w:ind w:firstLine="709"/>
        <w:jc w:val="both"/>
        <w:rPr>
          <w:color w:val="000000"/>
          <w:sz w:val="28"/>
          <w:szCs w:val="28"/>
        </w:rPr>
      </w:pPr>
      <w:r>
        <w:rPr>
          <w:color w:val="000000"/>
          <w:sz w:val="28"/>
          <w:szCs w:val="28"/>
        </w:rPr>
        <w:t>5.11. В десятидневный срок после утверждения Схемы и внесении изменений в Схему Сектор представляет в департамент потребительского рынка Ростовской области актуализированную Схему в электронном виде.</w:t>
      </w:r>
    </w:p>
    <w:p>
      <w:pPr>
        <w:pStyle w:val="Normal"/>
        <w:jc w:val="both"/>
        <w:rPr>
          <w:color w:val="000000"/>
          <w:sz w:val="28"/>
          <w:szCs w:val="28"/>
        </w:rPr>
      </w:pPr>
      <w:r>
        <w:rPr>
          <w:color w:val="000000"/>
          <w:sz w:val="28"/>
          <w:szCs w:val="28"/>
        </w:rPr>
      </w:r>
    </w:p>
    <w:p>
      <w:pPr>
        <w:pStyle w:val="Normal"/>
        <w:jc w:val="center"/>
        <w:rPr>
          <w:color w:val="000000"/>
          <w:sz w:val="28"/>
          <w:szCs w:val="28"/>
        </w:rPr>
      </w:pPr>
      <w:r>
        <w:rPr>
          <w:rFonts w:eastAsia="Calibri"/>
          <w:color w:val="000000"/>
          <w:sz w:val="28"/>
          <w:szCs w:val="28"/>
        </w:rPr>
        <w:t>6. Порядок внесения изменений в С</w:t>
      </w:r>
      <w:r>
        <w:rPr>
          <w:color w:val="000000"/>
          <w:sz w:val="28"/>
          <w:szCs w:val="28"/>
        </w:rPr>
        <w:t>хемы мест</w:t>
      </w:r>
    </w:p>
    <w:p>
      <w:pPr>
        <w:pStyle w:val="Normal"/>
        <w:jc w:val="center"/>
        <w:rPr>
          <w:color w:val="000000"/>
          <w:sz w:val="28"/>
          <w:szCs w:val="28"/>
        </w:rPr>
      </w:pPr>
      <w:r>
        <w:rPr>
          <w:color w:val="000000"/>
          <w:sz w:val="28"/>
          <w:szCs w:val="28"/>
        </w:rPr>
      </w:r>
    </w:p>
    <w:p>
      <w:pPr>
        <w:pStyle w:val="Normal"/>
        <w:ind w:firstLine="709"/>
        <w:jc w:val="both"/>
        <w:rPr>
          <w:color w:val="000000"/>
          <w:sz w:val="28"/>
          <w:szCs w:val="28"/>
        </w:rPr>
      </w:pPr>
      <w:r>
        <w:rPr>
          <w:color w:val="000000"/>
          <w:sz w:val="28"/>
          <w:szCs w:val="28"/>
        </w:rPr>
        <w:t>6.1. Уполномоченным органом по сбору и обработке информации по размещению НО в соответствии со Схемами мест является Комитет.</w:t>
      </w:r>
    </w:p>
    <w:p>
      <w:pPr>
        <w:pStyle w:val="s1"/>
        <w:shd w:val="clear" w:color="auto" w:fill="FFFFFF"/>
        <w:spacing w:before="0" w:after="0"/>
        <w:ind w:firstLine="709"/>
        <w:jc w:val="both"/>
        <w:rPr>
          <w:color w:val="000000"/>
          <w:sz w:val="28"/>
          <w:szCs w:val="28"/>
        </w:rPr>
      </w:pPr>
      <w:r>
        <w:rPr>
          <w:color w:val="000000"/>
          <w:sz w:val="28"/>
          <w:szCs w:val="28"/>
        </w:rPr>
        <w:t xml:space="preserve">6.2. Предложения </w:t>
      </w:r>
      <w:r>
        <w:rPr>
          <w:rFonts w:eastAsia="Calibri"/>
          <w:color w:val="000000"/>
          <w:sz w:val="28"/>
          <w:szCs w:val="28"/>
        </w:rPr>
        <w:t xml:space="preserve">от хозяйствующих субъектов по размещению </w:t>
      </w:r>
      <w:r>
        <w:rPr>
          <w:color w:val="000000"/>
          <w:sz w:val="28"/>
          <w:szCs w:val="28"/>
        </w:rPr>
        <w:t>НО подаются в Комитет в соответствии с порядком, утвержденным постановлением Администрации города от 09.02.2018 № 81 «Об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p>
    <w:p>
      <w:pPr>
        <w:pStyle w:val="s1"/>
        <w:shd w:val="clear" w:color="auto" w:fill="FFFFFF"/>
        <w:spacing w:before="0" w:after="0"/>
        <w:ind w:firstLine="709"/>
        <w:jc w:val="both"/>
        <w:rPr>
          <w:color w:val="000000"/>
          <w:sz w:val="28"/>
          <w:szCs w:val="28"/>
        </w:rPr>
      </w:pPr>
      <w:r>
        <w:rPr>
          <w:color w:val="000000"/>
          <w:sz w:val="28"/>
          <w:szCs w:val="28"/>
        </w:rPr>
        <w:t>6.3. Комитет в течение трех рабочих дней со дня выдачи Разрешения направляет информацию в Сектор для утверждения Схем мест и внесения изменений в Схемы мест.</w:t>
      </w:r>
    </w:p>
    <w:p>
      <w:pPr>
        <w:pStyle w:val="s1"/>
        <w:shd w:val="clear" w:color="auto" w:fill="FFFFFF"/>
        <w:spacing w:before="0" w:after="0"/>
        <w:ind w:firstLine="709"/>
        <w:jc w:val="both"/>
        <w:rPr>
          <w:color w:val="000000"/>
          <w:sz w:val="28"/>
          <w:szCs w:val="28"/>
        </w:rPr>
      </w:pPr>
      <w:r>
        <w:rPr>
          <w:color w:val="000000"/>
          <w:sz w:val="28"/>
          <w:szCs w:val="28"/>
        </w:rPr>
        <w:t>6.4. Внесение изменений в Схемы мест осуществляется в следующих случаях:</w:t>
      </w:r>
    </w:p>
    <w:p>
      <w:pPr>
        <w:pStyle w:val="s1"/>
        <w:shd w:val="clear" w:color="auto" w:fill="FFFFFF"/>
        <w:spacing w:before="0" w:after="0"/>
        <w:ind w:firstLine="709"/>
        <w:jc w:val="both"/>
        <w:rPr>
          <w:color w:val="000000"/>
          <w:sz w:val="28"/>
          <w:szCs w:val="28"/>
        </w:rPr>
      </w:pPr>
      <w:r>
        <w:rPr>
          <w:color w:val="000000"/>
          <w:sz w:val="28"/>
          <w:szCs w:val="28"/>
        </w:rPr>
        <w:t>включение в Схемы мест новых мест размещения НО;</w:t>
      </w:r>
    </w:p>
    <w:p>
      <w:pPr>
        <w:pStyle w:val="s1"/>
        <w:shd w:val="clear" w:color="auto" w:fill="FFFFFF"/>
        <w:spacing w:before="0" w:after="0"/>
        <w:ind w:firstLine="709"/>
        <w:jc w:val="both"/>
        <w:rPr>
          <w:color w:val="000000"/>
          <w:sz w:val="28"/>
          <w:szCs w:val="28"/>
        </w:rPr>
      </w:pPr>
      <w:r>
        <w:rPr>
          <w:color w:val="000000"/>
          <w:sz w:val="28"/>
          <w:szCs w:val="28"/>
        </w:rPr>
        <w:t>исключение мест размещения НО из Схем мест;</w:t>
      </w:r>
    </w:p>
    <w:p>
      <w:pPr>
        <w:pStyle w:val="s1"/>
        <w:shd w:val="clear" w:color="auto" w:fill="FFFFFF"/>
        <w:spacing w:before="0" w:after="0"/>
        <w:ind w:firstLine="709"/>
        <w:jc w:val="both"/>
        <w:rPr>
          <w:color w:val="000000"/>
          <w:sz w:val="28"/>
          <w:szCs w:val="28"/>
        </w:rPr>
      </w:pPr>
      <w:r>
        <w:rPr>
          <w:color w:val="000000"/>
          <w:sz w:val="28"/>
          <w:szCs w:val="28"/>
        </w:rPr>
        <w:t>изменение предельной площади места размещения НО;</w:t>
      </w:r>
    </w:p>
    <w:p>
      <w:pPr>
        <w:pStyle w:val="s1"/>
        <w:shd w:val="clear" w:color="auto" w:fill="FFFFFF"/>
        <w:spacing w:before="0" w:after="0"/>
        <w:ind w:firstLine="709"/>
        <w:jc w:val="both"/>
        <w:rPr>
          <w:color w:val="000000"/>
          <w:sz w:val="28"/>
          <w:szCs w:val="28"/>
        </w:rPr>
      </w:pPr>
      <w:r>
        <w:rPr>
          <w:color w:val="000000"/>
          <w:sz w:val="28"/>
          <w:szCs w:val="28"/>
        </w:rPr>
        <w:t>изменение адресных ориентиров места размещения НО;</w:t>
      </w:r>
    </w:p>
    <w:p>
      <w:pPr>
        <w:pStyle w:val="s1"/>
        <w:shd w:val="clear" w:color="auto" w:fill="FFFFFF"/>
        <w:spacing w:before="0" w:after="0"/>
        <w:ind w:firstLine="709"/>
        <w:jc w:val="both"/>
        <w:rPr>
          <w:color w:val="000000"/>
          <w:sz w:val="28"/>
          <w:szCs w:val="28"/>
        </w:rPr>
      </w:pPr>
      <w:r>
        <w:rPr>
          <w:color w:val="000000"/>
          <w:sz w:val="28"/>
          <w:szCs w:val="28"/>
        </w:rPr>
        <w:t>изменение формы собственности земельного участка, на котором размещается НО;</w:t>
      </w:r>
    </w:p>
    <w:p>
      <w:pPr>
        <w:pStyle w:val="s1"/>
        <w:shd w:val="clear" w:color="auto" w:fill="FFFFFF"/>
        <w:spacing w:before="0" w:after="0"/>
        <w:ind w:firstLine="709"/>
        <w:jc w:val="both"/>
        <w:rPr>
          <w:color w:val="000000"/>
          <w:sz w:val="28"/>
          <w:szCs w:val="28"/>
        </w:rPr>
      </w:pPr>
      <w:r>
        <w:rPr>
          <w:color w:val="000000"/>
          <w:sz w:val="28"/>
          <w:szCs w:val="28"/>
        </w:rPr>
        <w:t>изменение периода размещения НО;</w:t>
      </w:r>
    </w:p>
    <w:p>
      <w:pPr>
        <w:pStyle w:val="s1"/>
        <w:shd w:val="clear" w:color="auto" w:fill="FFFFFF"/>
        <w:spacing w:before="0" w:after="0"/>
        <w:ind w:firstLine="709"/>
        <w:jc w:val="both"/>
        <w:rPr>
          <w:color w:val="000000"/>
          <w:sz w:val="28"/>
          <w:szCs w:val="28"/>
        </w:rPr>
      </w:pPr>
      <w:r>
        <w:rPr>
          <w:color w:val="000000"/>
          <w:sz w:val="28"/>
          <w:szCs w:val="28"/>
        </w:rPr>
        <w:t>изменение специализации нестационарного объекта для оказания бытовых услуг.</w:t>
      </w:r>
    </w:p>
    <w:p>
      <w:pPr>
        <w:pStyle w:val="Normal"/>
        <w:ind w:firstLine="709"/>
        <w:jc w:val="both"/>
        <w:rPr>
          <w:color w:val="000000"/>
          <w:sz w:val="28"/>
          <w:szCs w:val="28"/>
        </w:rPr>
      </w:pPr>
      <w:r>
        <w:rPr>
          <w:color w:val="000000"/>
          <w:sz w:val="28"/>
          <w:szCs w:val="28"/>
        </w:rPr>
        <w:t>6.5. Сектор готовит проект изменений Схем мест в соответствии с Порядком и условиями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Ростовской области, утвержденными постановлением Правительства Ростовской области от 06.07.2015 № 440.</w:t>
      </w:r>
    </w:p>
    <w:p>
      <w:pPr>
        <w:pStyle w:val="Normal"/>
        <w:ind w:firstLine="709"/>
        <w:jc w:val="both"/>
        <w:rPr>
          <w:color w:val="000000"/>
          <w:sz w:val="28"/>
          <w:szCs w:val="28"/>
        </w:rPr>
      </w:pPr>
      <w:r>
        <w:rPr>
          <w:color w:val="000000"/>
          <w:sz w:val="28"/>
          <w:szCs w:val="28"/>
        </w:rPr>
        <w:t>6.6. Постановление Администрации города об утверждении Схем мест и внесении изменений в Схемы мест размещается Сектором в течение десяти дней со дня принятия вышеуказанного постановления на официальном сайте Администрации города Новошахтинска в сети Интернет.</w:t>
      </w:r>
    </w:p>
    <w:p>
      <w:pPr>
        <w:pStyle w:val="Normal"/>
        <w:ind w:firstLine="709"/>
        <w:jc w:val="both"/>
        <w:rPr>
          <w:color w:val="000000"/>
          <w:sz w:val="28"/>
          <w:szCs w:val="28"/>
        </w:rPr>
      </w:pPr>
      <w:r>
        <w:rPr>
          <w:color w:val="000000"/>
          <w:sz w:val="28"/>
          <w:szCs w:val="28"/>
        </w:rPr>
        <w:t>6.7. В десятидневный срок после утверждения Схем мест и внесении изменений в Схемы мест Сектор представляет в департамент потребительского рынка Ростовской области актуализированные Схемы мест в электронном виде.</w:t>
      </w:r>
    </w:p>
    <w:p>
      <w:pPr>
        <w:pStyle w:val="Normal"/>
        <w:ind w:firstLine="709"/>
        <w:jc w:val="both"/>
        <w:rPr>
          <w:color w:val="000000"/>
          <w:sz w:val="28"/>
          <w:szCs w:val="28"/>
        </w:rPr>
      </w:pPr>
      <w:r>
        <w:rPr>
          <w:color w:val="000000"/>
          <w:sz w:val="28"/>
          <w:szCs w:val="28"/>
        </w:rPr>
        <w:t>6.8. Комитет направляет информацию об отказе в выдаче Разрешения  в Сектор для размещения на официальном сайте Администрации города Новошахтинска в сети Интернет информации о местах размещения нестационарных объектов для оказания услуг общественного питания (сезонных (летних) кафе предприятий общественного питания) и бытовых услуг, в отношении которых Разрешения не выданы.</w:t>
      </w:r>
    </w:p>
    <w:p>
      <w:pPr>
        <w:pStyle w:val="Normal"/>
        <w:ind w:firstLine="709"/>
        <w:jc w:val="both"/>
        <w:rPr>
          <w:color w:val="000000"/>
          <w:sz w:val="28"/>
          <w:szCs w:val="28"/>
        </w:rPr>
      </w:pPr>
      <w:r>
        <w:rPr>
          <w:color w:val="000000"/>
          <w:sz w:val="28"/>
          <w:szCs w:val="28"/>
        </w:rPr>
      </w:r>
    </w:p>
    <w:p>
      <w:pPr>
        <w:pStyle w:val="Normal"/>
        <w:ind w:firstLine="709"/>
        <w:jc w:val="both"/>
        <w:rPr>
          <w:rFonts w:eastAsia="Calibri"/>
          <w:color w:val="000000"/>
          <w:sz w:val="28"/>
          <w:szCs w:val="28"/>
        </w:rPr>
      </w:pPr>
      <w:r>
        <w:rPr>
          <w:rFonts w:eastAsia="Calibri"/>
          <w:color w:val="000000"/>
          <w:sz w:val="28"/>
          <w:szCs w:val="28"/>
        </w:rPr>
      </w:r>
    </w:p>
    <w:p>
      <w:pPr>
        <w:pStyle w:val="Normal"/>
        <w:jc w:val="both"/>
        <w:rPr>
          <w:color w:val="000000"/>
          <w:sz w:val="28"/>
          <w:szCs w:val="28"/>
        </w:rPr>
      </w:pPr>
      <w:r>
        <w:rPr>
          <w:color w:val="000000"/>
          <w:sz w:val="28"/>
          <w:szCs w:val="28"/>
        </w:rPr>
        <w:t>Управляющий делами</w:t>
      </w:r>
    </w:p>
    <w:p>
      <w:pPr>
        <w:pStyle w:val="Normal"/>
        <w:jc w:val="both"/>
        <w:rPr>
          <w:color w:val="000000"/>
          <w:sz w:val="28"/>
          <w:szCs w:val="28"/>
        </w:rPr>
      </w:pPr>
      <w:r>
        <w:rPr>
          <w:color w:val="000000"/>
          <w:sz w:val="28"/>
          <w:szCs w:val="28"/>
        </w:rPr>
        <w:t>Администрации города</w:t>
        <w:tab/>
        <w:tab/>
        <w:t xml:space="preserve">                                                        Ю.А. Лубенцов</w:t>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r>
    </w:p>
    <w:p>
      <w:pPr>
        <w:pStyle w:val="Normal"/>
        <w:ind w:start="5245"/>
        <w:jc w:val="center"/>
        <w:rPr>
          <w:color w:val="000000"/>
          <w:sz w:val="28"/>
          <w:szCs w:val="28"/>
        </w:rPr>
      </w:pPr>
      <w:r>
        <w:rPr>
          <w:color w:val="000000"/>
          <w:sz w:val="28"/>
          <w:szCs w:val="28"/>
        </w:rPr>
        <w:t>Приложение № 1</w:t>
      </w:r>
    </w:p>
    <w:p>
      <w:pPr>
        <w:pStyle w:val="Normal"/>
        <w:ind w:start="5245"/>
        <w:jc w:val="center"/>
        <w:rPr>
          <w:color w:val="000000"/>
          <w:sz w:val="28"/>
          <w:szCs w:val="28"/>
        </w:rPr>
      </w:pPr>
      <w:r>
        <w:rPr>
          <w:color w:val="000000"/>
          <w:sz w:val="28"/>
          <w:szCs w:val="28"/>
        </w:rPr>
        <w:t>к Положению о планировании</w:t>
      </w:r>
    </w:p>
    <w:p>
      <w:pPr>
        <w:pStyle w:val="Normal"/>
        <w:ind w:start="5245"/>
        <w:jc w:val="center"/>
        <w:rPr>
          <w:color w:val="000000"/>
          <w:sz w:val="28"/>
          <w:szCs w:val="28"/>
        </w:rPr>
      </w:pPr>
      <w:r>
        <w:rPr>
          <w:color w:val="000000"/>
          <w:sz w:val="28"/>
          <w:szCs w:val="28"/>
        </w:rPr>
        <w:t>по размещению нестационарных</w:t>
      </w:r>
    </w:p>
    <w:p>
      <w:pPr>
        <w:pStyle w:val="Normal"/>
        <w:ind w:start="5245"/>
        <w:jc w:val="center"/>
        <w:rPr>
          <w:color w:val="000000"/>
          <w:sz w:val="28"/>
          <w:szCs w:val="28"/>
        </w:rPr>
      </w:pPr>
      <w:r>
        <w:rPr>
          <w:color w:val="000000"/>
          <w:sz w:val="28"/>
          <w:szCs w:val="28"/>
        </w:rPr>
        <w:t>торговых объектов на территории</w:t>
      </w:r>
    </w:p>
    <w:p>
      <w:pPr>
        <w:pStyle w:val="Normal"/>
        <w:ind w:start="5245"/>
        <w:jc w:val="center"/>
        <w:rPr>
          <w:color w:val="000000"/>
          <w:sz w:val="28"/>
          <w:szCs w:val="28"/>
        </w:rPr>
      </w:pPr>
      <w:r>
        <w:rPr>
          <w:color w:val="000000"/>
          <w:sz w:val="28"/>
          <w:szCs w:val="28"/>
        </w:rPr>
        <w:t>города Новошахтинска</w:t>
      </w:r>
    </w:p>
    <w:p>
      <w:pPr>
        <w:pStyle w:val="Normal"/>
        <w:jc w:val="both"/>
        <w:rPr>
          <w:color w:val="000000"/>
          <w:sz w:val="28"/>
          <w:szCs w:val="28"/>
        </w:rPr>
      </w:pPr>
      <w:r>
        <w:rPr>
          <w:color w:val="000000"/>
          <w:sz w:val="28"/>
          <w:szCs w:val="28"/>
        </w:rPr>
      </w:r>
    </w:p>
    <w:p>
      <w:pPr>
        <w:pStyle w:val="Normal"/>
        <w:jc w:val="center"/>
        <w:rPr>
          <w:color w:val="000000"/>
          <w:sz w:val="28"/>
          <w:szCs w:val="28"/>
        </w:rPr>
      </w:pPr>
      <w:r>
        <w:rPr>
          <w:color w:val="000000"/>
          <w:sz w:val="28"/>
          <w:szCs w:val="28"/>
        </w:rPr>
        <w:t>СХЕМА</w:t>
      </w:r>
    </w:p>
    <w:p>
      <w:pPr>
        <w:pStyle w:val="Normal"/>
        <w:jc w:val="center"/>
        <w:rPr>
          <w:color w:val="000000"/>
          <w:sz w:val="28"/>
          <w:szCs w:val="28"/>
        </w:rPr>
      </w:pPr>
      <w:r>
        <w:rPr>
          <w:color w:val="000000"/>
          <w:sz w:val="28"/>
          <w:szCs w:val="28"/>
        </w:rPr>
        <w:t xml:space="preserve">размещения нестационарных торговых объектов </w:t>
      </w:r>
    </w:p>
    <w:p>
      <w:pPr>
        <w:pStyle w:val="Normal"/>
        <w:jc w:val="center"/>
        <w:rPr>
          <w:color w:val="000000"/>
          <w:sz w:val="28"/>
          <w:szCs w:val="28"/>
        </w:rPr>
      </w:pPr>
      <w:r>
        <w:rPr>
          <w:color w:val="000000"/>
          <w:sz w:val="28"/>
          <w:szCs w:val="28"/>
        </w:rPr>
        <w:t xml:space="preserve">на территории муниципального образования городского округа </w:t>
      </w:r>
    </w:p>
    <w:p>
      <w:pPr>
        <w:pStyle w:val="Normal"/>
        <w:jc w:val="center"/>
        <w:rPr>
          <w:color w:val="000000"/>
          <w:sz w:val="28"/>
          <w:szCs w:val="28"/>
        </w:rPr>
      </w:pPr>
      <w:r>
        <w:rPr>
          <w:color w:val="000000"/>
          <w:sz w:val="28"/>
          <w:szCs w:val="28"/>
        </w:rPr>
        <w:t xml:space="preserve">«Город Новошахтинск» Ростовской области </w:t>
      </w:r>
    </w:p>
    <w:p>
      <w:pPr>
        <w:pStyle w:val="Normal"/>
        <w:jc w:val="center"/>
        <w:rPr>
          <w:color w:val="000000"/>
          <w:sz w:val="28"/>
          <w:szCs w:val="28"/>
        </w:rPr>
      </w:pPr>
      <w:r>
        <w:rPr>
          <w:color w:val="000000"/>
          <w:sz w:val="28"/>
          <w:szCs w:val="28"/>
        </w:rPr>
      </w:r>
    </w:p>
    <w:p>
      <w:pPr>
        <w:pStyle w:val="Normal"/>
        <w:jc w:val="center"/>
        <w:rPr>
          <w:color w:val="000000"/>
          <w:sz w:val="28"/>
          <w:szCs w:val="28"/>
        </w:rPr>
      </w:pPr>
      <w:r>
        <w:rPr>
          <w:color w:val="000000"/>
          <w:sz w:val="28"/>
          <w:szCs w:val="28"/>
        </w:rPr>
        <w:t>по состоянию на_______</w:t>
      </w:r>
    </w:p>
    <w:p>
      <w:pPr>
        <w:pStyle w:val="Normal"/>
        <w:jc w:val="both"/>
        <w:rPr>
          <w:sz w:val="28"/>
          <w:szCs w:val="28"/>
        </w:rPr>
      </w:pPr>
      <w:r>
        <w:rPr>
          <w:sz w:val="28"/>
          <w:szCs w:val="28"/>
        </w:rPr>
      </w:r>
    </w:p>
    <w:tbl>
      <w:tblPr>
        <w:tblW w:w="9352" w:type="dxa"/>
        <w:jc w:val="start"/>
        <w:tblInd w:w="109" w:type="dxa"/>
        <w:tblLayout w:type="fixed"/>
        <w:tblCellMar>
          <w:top w:w="0" w:type="dxa"/>
          <w:start w:w="108" w:type="dxa"/>
          <w:bottom w:w="0" w:type="dxa"/>
          <w:end w:w="108" w:type="dxa"/>
        </w:tblCellMar>
        <w:tblLook w:val="04a0" w:noHBand="0" w:noVBand="1" w:firstColumn="1" w:lastRow="0" w:lastColumn="0" w:firstRow="1"/>
      </w:tblPr>
      <w:tblGrid>
        <w:gridCol w:w="447"/>
        <w:gridCol w:w="1366"/>
        <w:gridCol w:w="1639"/>
        <w:gridCol w:w="1653"/>
        <w:gridCol w:w="1862"/>
        <w:gridCol w:w="1248"/>
        <w:gridCol w:w="1136"/>
      </w:tblGrid>
      <w:tr>
        <w:trPr/>
        <w:tc>
          <w:tcPr>
            <w:tcW w:w="447"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sz w:val="24"/>
                <w:szCs w:val="24"/>
              </w:rPr>
              <w:t>№</w:t>
            </w:r>
          </w:p>
          <w:p>
            <w:pPr>
              <w:pStyle w:val="Normal"/>
              <w:ind w:start="-113" w:end="-113"/>
              <w:jc w:val="center"/>
              <w:rPr>
                <w:sz w:val="24"/>
                <w:szCs w:val="24"/>
              </w:rPr>
            </w:pPr>
            <w:r>
              <w:rPr>
                <w:sz w:val="24"/>
                <w:szCs w:val="24"/>
              </w:rPr>
              <w:t>п/п</w:t>
            </w:r>
          </w:p>
        </w:tc>
        <w:tc>
          <w:tcPr>
            <w:tcW w:w="1366" w:type="dxa"/>
            <w:tcBorders>
              <w:top w:val="single" w:sz="4" w:space="0" w:color="000000"/>
              <w:start w:val="single" w:sz="4" w:space="0" w:color="000000"/>
              <w:bottom w:val="single" w:sz="4" w:space="0" w:color="000000"/>
              <w:end w:val="single" w:sz="4" w:space="0" w:color="000000"/>
            </w:tcBorders>
          </w:tcPr>
          <w:p>
            <w:pPr>
              <w:pStyle w:val="Normal"/>
              <w:ind w:start="-227" w:end="-170"/>
              <w:jc w:val="center"/>
              <w:rPr>
                <w:sz w:val="24"/>
                <w:szCs w:val="24"/>
              </w:rPr>
            </w:pPr>
            <w:r>
              <w:rPr>
                <w:sz w:val="24"/>
                <w:szCs w:val="24"/>
              </w:rPr>
              <w:t>Место</w:t>
            </w:r>
          </w:p>
          <w:p>
            <w:pPr>
              <w:pStyle w:val="Normal"/>
              <w:ind w:start="-227" w:end="-170"/>
              <w:jc w:val="center"/>
              <w:rPr>
                <w:sz w:val="24"/>
                <w:szCs w:val="24"/>
              </w:rPr>
            </w:pPr>
            <w:r>
              <w:rPr>
                <w:sz w:val="24"/>
                <w:szCs w:val="24"/>
              </w:rPr>
              <w:t>размещения</w:t>
            </w:r>
          </w:p>
          <w:p>
            <w:pPr>
              <w:pStyle w:val="Normal"/>
              <w:ind w:start="-227" w:end="-170"/>
              <w:jc w:val="center"/>
              <w:rPr>
                <w:sz w:val="24"/>
                <w:szCs w:val="24"/>
              </w:rPr>
            </w:pPr>
            <w:r>
              <w:rPr>
                <w:sz w:val="24"/>
                <w:szCs w:val="24"/>
              </w:rPr>
              <w:t>и адрес</w:t>
            </w:r>
          </w:p>
        </w:tc>
        <w:tc>
          <w:tcPr>
            <w:tcW w:w="1639"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Площадь</w:t>
            </w:r>
          </w:p>
          <w:p>
            <w:pPr>
              <w:pStyle w:val="Normal"/>
              <w:jc w:val="center"/>
              <w:rPr>
                <w:sz w:val="24"/>
                <w:szCs w:val="24"/>
              </w:rPr>
            </w:pPr>
            <w:r>
              <w:rPr>
                <w:sz w:val="24"/>
                <w:szCs w:val="24"/>
              </w:rPr>
              <w:t>земельного участка,</w:t>
            </w:r>
          </w:p>
          <w:p>
            <w:pPr>
              <w:pStyle w:val="Normal"/>
              <w:jc w:val="center"/>
              <w:rPr>
                <w:sz w:val="24"/>
                <w:szCs w:val="24"/>
              </w:rPr>
            </w:pPr>
            <w:r>
              <w:rPr>
                <w:sz w:val="24"/>
                <w:szCs w:val="24"/>
              </w:rPr>
              <w:t>торгового объекта</w:t>
            </w:r>
          </w:p>
          <w:p>
            <w:pPr>
              <w:pStyle w:val="Normal"/>
              <w:jc w:val="center"/>
              <w:rPr>
                <w:sz w:val="24"/>
                <w:szCs w:val="24"/>
              </w:rPr>
            </w:pPr>
            <w:r>
              <w:rPr>
                <w:sz w:val="24"/>
                <w:szCs w:val="24"/>
              </w:rPr>
              <w:t>(здания,</w:t>
            </w:r>
          </w:p>
          <w:p>
            <w:pPr>
              <w:pStyle w:val="Normal"/>
              <w:jc w:val="center"/>
              <w:rPr>
                <w:sz w:val="24"/>
                <w:szCs w:val="24"/>
              </w:rPr>
            </w:pPr>
            <w:r>
              <w:rPr>
                <w:sz w:val="24"/>
                <w:szCs w:val="24"/>
              </w:rPr>
              <w:t>строения, сооружения) или его части</w:t>
            </w:r>
          </w:p>
        </w:tc>
        <w:tc>
          <w:tcPr>
            <w:tcW w:w="1653"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Количество размещенных нестационарных торговых объектов</w:t>
            </w:r>
          </w:p>
        </w:tc>
        <w:tc>
          <w:tcPr>
            <w:tcW w:w="186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Срок осуществления торговой деятельности в месте размещения нестационарных торговых объектов</w:t>
            </w:r>
          </w:p>
        </w:tc>
        <w:tc>
          <w:tcPr>
            <w:tcW w:w="124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Специализация торгового объекта</w:t>
            </w:r>
          </w:p>
        </w:tc>
        <w:tc>
          <w:tcPr>
            <w:tcW w:w="1136" w:type="dxa"/>
            <w:tcBorders>
              <w:top w:val="single" w:sz="4" w:space="0" w:color="000000"/>
              <w:start w:val="single" w:sz="4" w:space="0" w:color="000000"/>
              <w:bottom w:val="single" w:sz="4" w:space="0" w:color="000000"/>
              <w:end w:val="single" w:sz="4" w:space="0" w:color="000000"/>
            </w:tcBorders>
          </w:tcPr>
          <w:p>
            <w:pPr>
              <w:pStyle w:val="Normal"/>
              <w:ind w:start="-57" w:end="-57"/>
              <w:jc w:val="center"/>
              <w:rPr>
                <w:sz w:val="24"/>
                <w:szCs w:val="24"/>
              </w:rPr>
            </w:pPr>
            <w:r>
              <w:rPr>
                <w:sz w:val="24"/>
                <w:szCs w:val="24"/>
              </w:rPr>
              <w:t>Иная</w:t>
            </w:r>
          </w:p>
          <w:p>
            <w:pPr>
              <w:pStyle w:val="Normal"/>
              <w:ind w:start="-57" w:end="-57"/>
              <w:jc w:val="center"/>
              <w:rPr>
                <w:sz w:val="24"/>
                <w:szCs w:val="24"/>
              </w:rPr>
            </w:pPr>
            <w:r>
              <w:rPr>
                <w:sz w:val="24"/>
                <w:szCs w:val="24"/>
              </w:rPr>
              <w:t>дополнительная информация</w:t>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1366"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1639"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3</w:t>
            </w:r>
          </w:p>
        </w:tc>
        <w:tc>
          <w:tcPr>
            <w:tcW w:w="1653"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4</w:t>
            </w:r>
          </w:p>
        </w:tc>
        <w:tc>
          <w:tcPr>
            <w:tcW w:w="1862"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5</w:t>
            </w:r>
          </w:p>
        </w:tc>
        <w:tc>
          <w:tcPr>
            <w:tcW w:w="1248"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6</w:t>
            </w:r>
          </w:p>
        </w:tc>
        <w:tc>
          <w:tcPr>
            <w:tcW w:w="1136"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7</w:t>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136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39"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53"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8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24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13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136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39"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53"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8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24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13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bl>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Управляющий делами</w:t>
      </w:r>
    </w:p>
    <w:p>
      <w:pPr>
        <w:pStyle w:val="Normal"/>
        <w:jc w:val="both"/>
        <w:rPr/>
      </w:pPr>
      <w:r>
        <w:rPr>
          <w:sz w:val="28"/>
          <w:szCs w:val="28"/>
        </w:rPr>
        <w:t>Администрации города</w:t>
        <w:tab/>
        <w:tab/>
        <w:t xml:space="preserve">                                                        Ю.А. Лубенцов</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ind w:start="5245"/>
        <w:jc w:val="center"/>
        <w:rPr>
          <w:sz w:val="28"/>
          <w:szCs w:val="28"/>
        </w:rPr>
      </w:pPr>
      <w:r>
        <w:rPr>
          <w:sz w:val="28"/>
          <w:szCs w:val="28"/>
        </w:rPr>
        <w:t>Приложение № 2</w:t>
      </w:r>
    </w:p>
    <w:p>
      <w:pPr>
        <w:pStyle w:val="Normal"/>
        <w:ind w:start="5245"/>
        <w:jc w:val="center"/>
        <w:rPr/>
      </w:pPr>
      <w:r>
        <w:rPr>
          <w:sz w:val="28"/>
          <w:szCs w:val="28"/>
        </w:rPr>
        <w:t>к Положению о планировании</w:t>
      </w:r>
    </w:p>
    <w:p>
      <w:pPr>
        <w:pStyle w:val="Normal"/>
        <w:ind w:start="5245"/>
        <w:jc w:val="center"/>
        <w:rPr>
          <w:sz w:val="28"/>
          <w:szCs w:val="28"/>
        </w:rPr>
      </w:pPr>
      <w:r>
        <w:rPr>
          <w:sz w:val="28"/>
          <w:szCs w:val="28"/>
        </w:rPr>
        <w:t>по размещению нестационарных</w:t>
      </w:r>
    </w:p>
    <w:p>
      <w:pPr>
        <w:pStyle w:val="Normal"/>
        <w:ind w:start="5245"/>
        <w:jc w:val="center"/>
        <w:rPr>
          <w:sz w:val="28"/>
          <w:szCs w:val="28"/>
        </w:rPr>
      </w:pPr>
      <w:r>
        <w:rPr>
          <w:sz w:val="28"/>
          <w:szCs w:val="28"/>
        </w:rPr>
        <w:t>торговых объектов на территории</w:t>
      </w:r>
    </w:p>
    <w:p>
      <w:pPr>
        <w:pStyle w:val="Normal"/>
        <w:ind w:start="5245"/>
        <w:jc w:val="center"/>
        <w:rPr>
          <w:sz w:val="28"/>
          <w:szCs w:val="28"/>
        </w:rPr>
      </w:pPr>
      <w:r>
        <w:rPr>
          <w:sz w:val="28"/>
          <w:szCs w:val="28"/>
        </w:rPr>
        <w:t>города Новошахтинска</w:t>
      </w:r>
    </w:p>
    <w:p>
      <w:pPr>
        <w:pStyle w:val="Normal"/>
        <w:ind w:firstLine="8504"/>
        <w:jc w:val="both"/>
        <w:rPr>
          <w:sz w:val="28"/>
          <w:szCs w:val="28"/>
        </w:rPr>
      </w:pPr>
      <w:r>
        <w:rPr>
          <w:sz w:val="28"/>
          <w:szCs w:val="28"/>
        </w:rPr>
      </w:r>
    </w:p>
    <w:p>
      <w:pPr>
        <w:pStyle w:val="Normal"/>
        <w:jc w:val="center"/>
        <w:rPr>
          <w:sz w:val="28"/>
          <w:szCs w:val="28"/>
        </w:rPr>
      </w:pPr>
      <w:r>
        <w:rPr>
          <w:sz w:val="28"/>
          <w:szCs w:val="28"/>
        </w:rPr>
        <w:t>СХЕМА</w:t>
      </w:r>
    </w:p>
    <w:p>
      <w:pPr>
        <w:pStyle w:val="Normal"/>
        <w:jc w:val="center"/>
        <w:rPr>
          <w:sz w:val="28"/>
          <w:szCs w:val="28"/>
        </w:rPr>
      </w:pPr>
      <w:r>
        <w:rPr>
          <w:sz w:val="28"/>
          <w:szCs w:val="28"/>
        </w:rPr>
        <w:t xml:space="preserve">мест размещения нестационарных объектов для оказания услуг </w:t>
      </w:r>
    </w:p>
    <w:p>
      <w:pPr>
        <w:pStyle w:val="Normal"/>
        <w:jc w:val="center"/>
        <w:rPr>
          <w:sz w:val="28"/>
          <w:szCs w:val="28"/>
        </w:rPr>
      </w:pPr>
      <w:r>
        <w:rPr>
          <w:sz w:val="28"/>
          <w:szCs w:val="28"/>
        </w:rPr>
        <w:t xml:space="preserve">общественного питания (сезонных (летних) кафе предприятий </w:t>
      </w:r>
    </w:p>
    <w:p>
      <w:pPr>
        <w:pStyle w:val="Normal"/>
        <w:jc w:val="center"/>
        <w:rPr>
          <w:sz w:val="28"/>
          <w:szCs w:val="28"/>
        </w:rPr>
      </w:pPr>
      <w:r>
        <w:rPr>
          <w:sz w:val="28"/>
          <w:szCs w:val="28"/>
        </w:rPr>
        <w:t xml:space="preserve">общественного питания) на территории </w:t>
      </w:r>
      <w:r>
        <w:rPr>
          <w:color w:val="000000"/>
          <w:sz w:val="28"/>
          <w:szCs w:val="28"/>
        </w:rPr>
        <w:t>муниципального образования</w:t>
      </w:r>
    </w:p>
    <w:p>
      <w:pPr>
        <w:pStyle w:val="Normal"/>
        <w:jc w:val="center"/>
        <w:rPr>
          <w:sz w:val="28"/>
          <w:szCs w:val="28"/>
        </w:rPr>
      </w:pPr>
      <w:r>
        <w:rPr>
          <w:color w:val="000000"/>
          <w:sz w:val="28"/>
          <w:szCs w:val="28"/>
        </w:rPr>
        <w:t xml:space="preserve">городского округа «Город Новошахтинск» Ростовской области </w:t>
      </w:r>
    </w:p>
    <w:p>
      <w:pPr>
        <w:pStyle w:val="Normal"/>
        <w:jc w:val="both"/>
        <w:rPr>
          <w:sz w:val="28"/>
          <w:szCs w:val="28"/>
        </w:rPr>
      </w:pPr>
      <w:r>
        <w:rPr>
          <w:sz w:val="28"/>
          <w:szCs w:val="28"/>
        </w:rPr>
      </w:r>
    </w:p>
    <w:tbl>
      <w:tblPr>
        <w:tblW w:w="9312" w:type="dxa"/>
        <w:jc w:val="start"/>
        <w:tblInd w:w="149" w:type="dxa"/>
        <w:tblLayout w:type="fixed"/>
        <w:tblCellMar>
          <w:top w:w="0" w:type="dxa"/>
          <w:start w:w="108" w:type="dxa"/>
          <w:bottom w:w="0" w:type="dxa"/>
          <w:end w:w="108" w:type="dxa"/>
        </w:tblCellMar>
        <w:tblLook w:val="04a0" w:noHBand="0" w:noVBand="1" w:firstColumn="1" w:lastRow="0" w:lastColumn="0" w:firstRow="1"/>
      </w:tblPr>
      <w:tblGrid>
        <w:gridCol w:w="447"/>
        <w:gridCol w:w="2097"/>
        <w:gridCol w:w="1705"/>
        <w:gridCol w:w="1812"/>
        <w:gridCol w:w="2046"/>
        <w:gridCol w:w="1204"/>
      </w:tblGrid>
      <w:tr>
        <w:trPr/>
        <w:tc>
          <w:tcPr>
            <w:tcW w:w="447" w:type="dxa"/>
            <w:tcBorders>
              <w:top w:val="single" w:sz="4" w:space="0" w:color="000000"/>
              <w:start w:val="single" w:sz="4" w:space="0" w:color="000000"/>
              <w:bottom w:val="single" w:sz="4" w:space="0" w:color="000000"/>
              <w:end w:val="single" w:sz="4" w:space="0" w:color="000000"/>
            </w:tcBorders>
          </w:tcPr>
          <w:p>
            <w:pPr>
              <w:pStyle w:val="Normal"/>
              <w:ind w:start="-170" w:end="-113"/>
              <w:jc w:val="center"/>
              <w:rPr>
                <w:sz w:val="24"/>
                <w:szCs w:val="24"/>
              </w:rPr>
            </w:pPr>
            <w:r>
              <w:rPr>
                <w:sz w:val="24"/>
                <w:szCs w:val="24"/>
              </w:rPr>
              <w:t xml:space="preserve">№ </w:t>
            </w:r>
            <w:r>
              <w:rPr>
                <w:sz w:val="24"/>
                <w:szCs w:val="24"/>
              </w:rPr>
              <w:t>п/п</w:t>
            </w:r>
          </w:p>
        </w:tc>
        <w:tc>
          <w:tcPr>
            <w:tcW w:w="2097"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Адресные</w:t>
            </w:r>
          </w:p>
          <w:p>
            <w:pPr>
              <w:pStyle w:val="Normal"/>
              <w:jc w:val="center"/>
              <w:rPr>
                <w:sz w:val="24"/>
                <w:szCs w:val="24"/>
              </w:rPr>
            </w:pPr>
            <w:r>
              <w:rPr>
                <w:sz w:val="24"/>
                <w:szCs w:val="24"/>
              </w:rPr>
              <w:t>ориентиры</w:t>
            </w:r>
          </w:p>
          <w:p>
            <w:pPr>
              <w:pStyle w:val="Normal"/>
              <w:jc w:val="center"/>
              <w:rPr>
                <w:sz w:val="24"/>
                <w:szCs w:val="24"/>
              </w:rPr>
            </w:pPr>
            <w:r>
              <w:rPr>
                <w:sz w:val="24"/>
                <w:szCs w:val="24"/>
              </w:rPr>
              <w:t>места размещения нестационарного объекта для</w:t>
            </w:r>
          </w:p>
          <w:p>
            <w:pPr>
              <w:pStyle w:val="Normal"/>
              <w:jc w:val="center"/>
              <w:rPr>
                <w:sz w:val="24"/>
                <w:szCs w:val="24"/>
              </w:rPr>
            </w:pPr>
            <w:r>
              <w:rPr>
                <w:sz w:val="24"/>
                <w:szCs w:val="24"/>
              </w:rPr>
              <w:t>оказания услуг общественного питания</w:t>
            </w:r>
          </w:p>
        </w:tc>
        <w:tc>
          <w:tcPr>
            <w:tcW w:w="1705"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Возможность оборудования террасы</w:t>
            </w:r>
          </w:p>
          <w:p>
            <w:pPr>
              <w:pStyle w:val="Normal"/>
              <w:jc w:val="center"/>
              <w:rPr>
                <w:sz w:val="24"/>
                <w:szCs w:val="24"/>
              </w:rPr>
            </w:pPr>
            <w:r>
              <w:rPr>
                <w:sz w:val="24"/>
                <w:szCs w:val="24"/>
              </w:rPr>
              <w:t>(да/нет)</w:t>
            </w:r>
          </w:p>
        </w:tc>
        <w:tc>
          <w:tcPr>
            <w:tcW w:w="181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Период</w:t>
            </w:r>
          </w:p>
          <w:p>
            <w:pPr>
              <w:pStyle w:val="Normal"/>
              <w:jc w:val="center"/>
              <w:rPr>
                <w:sz w:val="24"/>
                <w:szCs w:val="24"/>
              </w:rPr>
            </w:pPr>
            <w:r>
              <w:rPr>
                <w:sz w:val="24"/>
                <w:szCs w:val="24"/>
              </w:rPr>
              <w:t>размещения нестационарного объекта для оказания услуг</w:t>
            </w:r>
          </w:p>
          <w:p>
            <w:pPr>
              <w:pStyle w:val="Normal"/>
              <w:jc w:val="center"/>
              <w:rPr>
                <w:sz w:val="24"/>
                <w:szCs w:val="24"/>
              </w:rPr>
            </w:pPr>
            <w:r>
              <w:rPr>
                <w:sz w:val="24"/>
                <w:szCs w:val="24"/>
              </w:rPr>
              <w:t>общественного питания</w:t>
            </w:r>
          </w:p>
        </w:tc>
        <w:tc>
          <w:tcPr>
            <w:tcW w:w="20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Предельная</w:t>
            </w:r>
          </w:p>
          <w:p>
            <w:pPr>
              <w:pStyle w:val="Normal"/>
              <w:jc w:val="center"/>
              <w:rPr>
                <w:sz w:val="24"/>
                <w:szCs w:val="24"/>
              </w:rPr>
            </w:pPr>
            <w:r>
              <w:rPr>
                <w:sz w:val="24"/>
                <w:szCs w:val="24"/>
              </w:rPr>
              <w:t>площадь места размещения нестационарного объекта для</w:t>
            </w:r>
          </w:p>
          <w:p>
            <w:pPr>
              <w:pStyle w:val="Normal"/>
              <w:jc w:val="center"/>
              <w:rPr>
                <w:sz w:val="24"/>
                <w:szCs w:val="24"/>
              </w:rPr>
            </w:pPr>
            <w:r>
              <w:rPr>
                <w:sz w:val="24"/>
                <w:szCs w:val="24"/>
              </w:rPr>
              <w:t>оказания услуг общественного питания</w:t>
            </w:r>
          </w:p>
        </w:tc>
        <w:tc>
          <w:tcPr>
            <w:tcW w:w="1204"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Иная дополнительная информация</w:t>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209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1705"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3</w:t>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4</w:t>
            </w:r>
          </w:p>
        </w:tc>
        <w:tc>
          <w:tcPr>
            <w:tcW w:w="2046"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5</w:t>
            </w:r>
          </w:p>
        </w:tc>
        <w:tc>
          <w:tcPr>
            <w:tcW w:w="1204"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6</w:t>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2097"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705"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204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20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r>
        <w:trPr/>
        <w:tc>
          <w:tcPr>
            <w:tcW w:w="447"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2097"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705"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81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2046"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20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bl>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Управляющий делами</w:t>
      </w:r>
    </w:p>
    <w:p>
      <w:pPr>
        <w:pStyle w:val="Normal"/>
        <w:jc w:val="both"/>
        <w:rPr/>
      </w:pPr>
      <w:r>
        <w:rPr>
          <w:sz w:val="28"/>
          <w:szCs w:val="28"/>
        </w:rPr>
        <w:t>Администрации города</w:t>
        <w:tab/>
        <w:tab/>
        <w:t xml:space="preserve">                                                        Ю.А. Лубенцов</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ind w:start="5245"/>
        <w:jc w:val="center"/>
        <w:rPr>
          <w:sz w:val="28"/>
          <w:szCs w:val="28"/>
        </w:rPr>
      </w:pPr>
      <w:r>
        <w:rPr>
          <w:sz w:val="28"/>
          <w:szCs w:val="28"/>
        </w:rPr>
      </w:r>
    </w:p>
    <w:p>
      <w:pPr>
        <w:pStyle w:val="Normal"/>
        <w:ind w:start="5245"/>
        <w:jc w:val="center"/>
        <w:rPr>
          <w:sz w:val="28"/>
          <w:szCs w:val="28"/>
        </w:rPr>
      </w:pPr>
      <w:r>
        <w:rPr>
          <w:sz w:val="28"/>
          <w:szCs w:val="28"/>
        </w:rPr>
        <w:t>Приложение № 3</w:t>
      </w:r>
    </w:p>
    <w:p>
      <w:pPr>
        <w:pStyle w:val="Normal"/>
        <w:ind w:start="5245"/>
        <w:jc w:val="center"/>
        <w:rPr/>
      </w:pPr>
      <w:r>
        <w:rPr>
          <w:sz w:val="28"/>
          <w:szCs w:val="28"/>
        </w:rPr>
        <w:t>к Положению о планировании</w:t>
      </w:r>
    </w:p>
    <w:p>
      <w:pPr>
        <w:pStyle w:val="Normal"/>
        <w:ind w:start="5245"/>
        <w:jc w:val="center"/>
        <w:rPr>
          <w:sz w:val="28"/>
          <w:szCs w:val="28"/>
        </w:rPr>
      </w:pPr>
      <w:r>
        <w:rPr>
          <w:sz w:val="28"/>
          <w:szCs w:val="28"/>
        </w:rPr>
        <w:t>по размещению нестационарных</w:t>
      </w:r>
    </w:p>
    <w:p>
      <w:pPr>
        <w:pStyle w:val="Normal"/>
        <w:ind w:start="5245"/>
        <w:jc w:val="center"/>
        <w:rPr>
          <w:sz w:val="28"/>
          <w:szCs w:val="28"/>
        </w:rPr>
      </w:pPr>
      <w:r>
        <w:rPr>
          <w:sz w:val="28"/>
          <w:szCs w:val="28"/>
        </w:rPr>
        <w:t>торговых объектов на территории</w:t>
      </w:r>
    </w:p>
    <w:p>
      <w:pPr>
        <w:pStyle w:val="Normal"/>
        <w:ind w:start="5245"/>
        <w:jc w:val="center"/>
        <w:rPr>
          <w:sz w:val="28"/>
          <w:szCs w:val="28"/>
        </w:rPr>
      </w:pPr>
      <w:r>
        <w:rPr>
          <w:sz w:val="28"/>
          <w:szCs w:val="28"/>
        </w:rPr>
        <w:t>города Новошахтинска</w:t>
      </w:r>
    </w:p>
    <w:p>
      <w:pPr>
        <w:pStyle w:val="Normal"/>
        <w:jc w:val="both"/>
        <w:rPr>
          <w:sz w:val="28"/>
          <w:szCs w:val="28"/>
        </w:rPr>
      </w:pPr>
      <w:r>
        <w:rPr>
          <w:sz w:val="28"/>
          <w:szCs w:val="28"/>
        </w:rPr>
      </w:r>
    </w:p>
    <w:p>
      <w:pPr>
        <w:pStyle w:val="Normal"/>
        <w:jc w:val="center"/>
        <w:rPr>
          <w:sz w:val="28"/>
          <w:szCs w:val="28"/>
        </w:rPr>
      </w:pPr>
      <w:r>
        <w:rPr>
          <w:sz w:val="28"/>
          <w:szCs w:val="28"/>
        </w:rPr>
        <w:t>СХЕМА</w:t>
      </w:r>
    </w:p>
    <w:p>
      <w:pPr>
        <w:pStyle w:val="Normal"/>
        <w:jc w:val="center"/>
        <w:rPr>
          <w:sz w:val="28"/>
          <w:szCs w:val="28"/>
        </w:rPr>
      </w:pPr>
      <w:r>
        <w:rPr>
          <w:sz w:val="28"/>
          <w:szCs w:val="28"/>
        </w:rPr>
        <w:t>мест размещения нестационарных объектов для оказания бытовых услуг</w:t>
      </w:r>
    </w:p>
    <w:p>
      <w:pPr>
        <w:pStyle w:val="Normal"/>
        <w:jc w:val="center"/>
        <w:rPr>
          <w:sz w:val="28"/>
          <w:szCs w:val="28"/>
        </w:rPr>
      </w:pPr>
      <w:r>
        <w:rPr>
          <w:sz w:val="28"/>
          <w:szCs w:val="28"/>
        </w:rPr>
        <w:t xml:space="preserve">на территории </w:t>
      </w:r>
      <w:r>
        <w:rPr>
          <w:color w:val="000000"/>
          <w:sz w:val="28"/>
          <w:szCs w:val="28"/>
        </w:rPr>
        <w:t xml:space="preserve">муниципального образования городского округа </w:t>
      </w:r>
    </w:p>
    <w:p>
      <w:pPr>
        <w:pStyle w:val="Normal"/>
        <w:jc w:val="center"/>
        <w:rPr>
          <w:sz w:val="28"/>
          <w:szCs w:val="28"/>
        </w:rPr>
      </w:pPr>
      <w:r>
        <w:rPr>
          <w:color w:val="000000"/>
          <w:sz w:val="28"/>
          <w:szCs w:val="28"/>
        </w:rPr>
        <w:t xml:space="preserve">«Город Новошахтинск» Ростовской области </w:t>
      </w:r>
    </w:p>
    <w:p>
      <w:pPr>
        <w:pStyle w:val="Normal"/>
        <w:jc w:val="both"/>
        <w:rPr>
          <w:sz w:val="28"/>
          <w:szCs w:val="28"/>
        </w:rPr>
      </w:pPr>
      <w:r>
        <w:rPr>
          <w:sz w:val="28"/>
          <w:szCs w:val="28"/>
        </w:rPr>
      </w:r>
    </w:p>
    <w:tbl>
      <w:tblPr>
        <w:tblW w:w="9363" w:type="dxa"/>
        <w:jc w:val="start"/>
        <w:tblInd w:w="98" w:type="dxa"/>
        <w:tblLayout w:type="fixed"/>
        <w:tblCellMar>
          <w:top w:w="0" w:type="dxa"/>
          <w:start w:w="108" w:type="dxa"/>
          <w:bottom w:w="0" w:type="dxa"/>
          <w:end w:w="108" w:type="dxa"/>
        </w:tblCellMar>
        <w:tblLook w:val="04a0" w:noHBand="0" w:noVBand="1" w:firstColumn="1" w:lastRow="0" w:lastColumn="0" w:firstRow="1"/>
      </w:tblPr>
      <w:tblGrid>
        <w:gridCol w:w="440"/>
        <w:gridCol w:w="2107"/>
        <w:gridCol w:w="1642"/>
        <w:gridCol w:w="1993"/>
        <w:gridCol w:w="1982"/>
        <w:gridCol w:w="1198"/>
      </w:tblGrid>
      <w:tr>
        <w:trPr/>
        <w:tc>
          <w:tcPr>
            <w:tcW w:w="440" w:type="dxa"/>
            <w:tcBorders>
              <w:top w:val="single" w:sz="4" w:space="0" w:color="000000"/>
              <w:start w:val="single" w:sz="4" w:space="0" w:color="000000"/>
              <w:bottom w:val="single" w:sz="4" w:space="0" w:color="000000"/>
              <w:end w:val="single" w:sz="4" w:space="0" w:color="000000"/>
            </w:tcBorders>
          </w:tcPr>
          <w:p>
            <w:pPr>
              <w:pStyle w:val="Normal"/>
              <w:ind w:start="-113" w:end="-57"/>
              <w:jc w:val="center"/>
              <w:rPr>
                <w:sz w:val="24"/>
                <w:szCs w:val="24"/>
              </w:rPr>
            </w:pPr>
            <w:r>
              <w:rPr>
                <w:sz w:val="24"/>
                <w:szCs w:val="24"/>
              </w:rPr>
              <w:t xml:space="preserve">№ </w:t>
            </w:r>
            <w:r>
              <w:rPr>
                <w:sz w:val="24"/>
                <w:szCs w:val="24"/>
              </w:rPr>
              <w:t>п/п</w:t>
            </w:r>
          </w:p>
        </w:tc>
        <w:tc>
          <w:tcPr>
            <w:tcW w:w="2107"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Адресные</w:t>
            </w:r>
          </w:p>
          <w:p>
            <w:pPr>
              <w:pStyle w:val="Normal"/>
              <w:jc w:val="center"/>
              <w:rPr>
                <w:sz w:val="24"/>
                <w:szCs w:val="24"/>
              </w:rPr>
            </w:pPr>
            <w:r>
              <w:rPr>
                <w:sz w:val="24"/>
                <w:szCs w:val="24"/>
              </w:rPr>
              <w:t>ориентиры места размещения нестационарного объекта для</w:t>
            </w:r>
          </w:p>
          <w:p>
            <w:pPr>
              <w:pStyle w:val="Normal"/>
              <w:jc w:val="center"/>
              <w:rPr>
                <w:sz w:val="24"/>
                <w:szCs w:val="24"/>
              </w:rPr>
            </w:pPr>
            <w:r>
              <w:rPr>
                <w:sz w:val="24"/>
                <w:szCs w:val="24"/>
              </w:rPr>
              <w:t>оказания бытовых услуг</w:t>
            </w:r>
          </w:p>
        </w:tc>
        <w:tc>
          <w:tcPr>
            <w:tcW w:w="164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Специализация нестационарного объекта для оказания бытовых услуг</w:t>
            </w:r>
          </w:p>
        </w:tc>
        <w:tc>
          <w:tcPr>
            <w:tcW w:w="1993" w:type="dxa"/>
            <w:tcBorders>
              <w:top w:val="single" w:sz="4" w:space="0" w:color="000000"/>
              <w:start w:val="single" w:sz="4" w:space="0" w:color="000000"/>
              <w:bottom w:val="single" w:sz="4" w:space="0" w:color="000000"/>
              <w:end w:val="single" w:sz="4" w:space="0" w:color="000000"/>
            </w:tcBorders>
          </w:tcPr>
          <w:p>
            <w:pPr>
              <w:pStyle w:val="Normal"/>
              <w:jc w:val="center"/>
              <w:rPr/>
            </w:pPr>
            <w:r>
              <w:rPr>
                <w:sz w:val="24"/>
                <w:szCs w:val="24"/>
              </w:rPr>
              <w:t>Период</w:t>
            </w:r>
          </w:p>
          <w:p>
            <w:pPr>
              <w:pStyle w:val="Normal"/>
              <w:jc w:val="center"/>
              <w:rPr/>
            </w:pPr>
            <w:r>
              <w:rPr>
                <w:sz w:val="24"/>
                <w:szCs w:val="24"/>
              </w:rPr>
              <w:t>размещения нестационарного</w:t>
            </w:r>
          </w:p>
          <w:p>
            <w:pPr>
              <w:pStyle w:val="Normal"/>
              <w:jc w:val="center"/>
              <w:rPr/>
            </w:pPr>
            <w:r>
              <w:rPr>
                <w:sz w:val="24"/>
                <w:szCs w:val="24"/>
              </w:rPr>
              <w:t>объекта для</w:t>
            </w:r>
          </w:p>
          <w:p>
            <w:pPr>
              <w:pStyle w:val="Normal"/>
              <w:jc w:val="center"/>
              <w:rPr/>
            </w:pPr>
            <w:r>
              <w:rPr>
                <w:sz w:val="24"/>
                <w:szCs w:val="24"/>
              </w:rPr>
              <w:t>оказания</w:t>
            </w:r>
          </w:p>
          <w:p>
            <w:pPr>
              <w:pStyle w:val="Normal"/>
              <w:jc w:val="center"/>
              <w:rPr/>
            </w:pPr>
            <w:r>
              <w:rPr>
                <w:sz w:val="24"/>
                <w:szCs w:val="24"/>
              </w:rPr>
              <w:t>бытовых услуг</w:t>
            </w:r>
          </w:p>
        </w:tc>
        <w:tc>
          <w:tcPr>
            <w:tcW w:w="1982" w:type="dxa"/>
            <w:tcBorders>
              <w:top w:val="single" w:sz="4" w:space="0" w:color="000000"/>
              <w:start w:val="single" w:sz="4" w:space="0" w:color="000000"/>
              <w:bottom w:val="single" w:sz="4" w:space="0" w:color="000000"/>
              <w:end w:val="single" w:sz="4" w:space="0" w:color="000000"/>
            </w:tcBorders>
          </w:tcPr>
          <w:p>
            <w:pPr>
              <w:pStyle w:val="Normal"/>
              <w:jc w:val="center"/>
              <w:rPr/>
            </w:pPr>
            <w:r>
              <w:rPr>
                <w:sz w:val="24"/>
                <w:szCs w:val="24"/>
              </w:rPr>
              <w:t>Предельная</w:t>
            </w:r>
          </w:p>
          <w:p>
            <w:pPr>
              <w:pStyle w:val="Normal"/>
              <w:jc w:val="center"/>
              <w:rPr/>
            </w:pPr>
            <w:r>
              <w:rPr>
                <w:sz w:val="24"/>
                <w:szCs w:val="24"/>
              </w:rPr>
              <w:t>площадь места размещения</w:t>
            </w:r>
          </w:p>
          <w:p>
            <w:pPr>
              <w:pStyle w:val="Normal"/>
              <w:jc w:val="center"/>
              <w:rPr/>
            </w:pPr>
            <w:r>
              <w:rPr>
                <w:sz w:val="24"/>
                <w:szCs w:val="24"/>
              </w:rPr>
              <w:t>нестационарного объекта для оказания бытовых услуг</w:t>
            </w:r>
          </w:p>
        </w:tc>
        <w:tc>
          <w:tcPr>
            <w:tcW w:w="11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Иная дополнительная информация</w:t>
            </w:r>
          </w:p>
        </w:tc>
      </w:tr>
      <w:tr>
        <w:trPr/>
        <w:tc>
          <w:tcPr>
            <w:tcW w:w="440"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1</w:t>
            </w:r>
          </w:p>
        </w:tc>
        <w:tc>
          <w:tcPr>
            <w:tcW w:w="2107"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2</w:t>
            </w:r>
          </w:p>
        </w:tc>
        <w:tc>
          <w:tcPr>
            <w:tcW w:w="164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3</w:t>
            </w:r>
          </w:p>
        </w:tc>
        <w:tc>
          <w:tcPr>
            <w:tcW w:w="1993"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4</w:t>
            </w:r>
          </w:p>
        </w:tc>
        <w:tc>
          <w:tcPr>
            <w:tcW w:w="1982"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5</w:t>
            </w:r>
          </w:p>
        </w:tc>
        <w:tc>
          <w:tcPr>
            <w:tcW w:w="11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6</w:t>
            </w:r>
          </w:p>
        </w:tc>
      </w:tr>
      <w:tr>
        <w:trPr/>
        <w:tc>
          <w:tcPr>
            <w:tcW w:w="440"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1.</w:t>
            </w:r>
          </w:p>
        </w:tc>
        <w:tc>
          <w:tcPr>
            <w:tcW w:w="2107"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4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993"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98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19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r>
        <w:trPr/>
        <w:tc>
          <w:tcPr>
            <w:tcW w:w="440" w:type="dxa"/>
            <w:tcBorders>
              <w:top w:val="single" w:sz="4" w:space="0" w:color="000000"/>
              <w:start w:val="single" w:sz="4" w:space="0" w:color="000000"/>
              <w:bottom w:val="single" w:sz="4" w:space="0" w:color="000000"/>
              <w:end w:val="single" w:sz="4" w:space="0" w:color="000000"/>
            </w:tcBorders>
            <w:vAlign w:val="center"/>
          </w:tcPr>
          <w:p>
            <w:pPr>
              <w:pStyle w:val="Normal"/>
              <w:jc w:val="center"/>
              <w:rPr>
                <w:sz w:val="24"/>
                <w:szCs w:val="24"/>
              </w:rPr>
            </w:pPr>
            <w:r>
              <w:rPr>
                <w:sz w:val="24"/>
                <w:szCs w:val="24"/>
              </w:rPr>
              <w:t>2.</w:t>
            </w:r>
          </w:p>
        </w:tc>
        <w:tc>
          <w:tcPr>
            <w:tcW w:w="2107"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64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993"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98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c>
          <w:tcPr>
            <w:tcW w:w="119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sz w:val="24"/>
                <w:szCs w:val="24"/>
              </w:rPr>
            </w:pPr>
            <w:r>
              <w:rPr>
                <w:sz w:val="24"/>
                <w:szCs w:val="24"/>
              </w:rPr>
            </w:r>
          </w:p>
        </w:tc>
      </w:tr>
    </w:tbl>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Управляющий делами</w:t>
      </w:r>
    </w:p>
    <w:p>
      <w:pPr>
        <w:pStyle w:val="Normal"/>
        <w:jc w:val="both"/>
        <w:rPr/>
      </w:pPr>
      <w:r>
        <w:rPr>
          <w:sz w:val="28"/>
          <w:szCs w:val="28"/>
        </w:rPr>
        <w:t>Администрации города</w:t>
        <w:tab/>
        <w:tab/>
        <w:t xml:space="preserve">                                                        Ю.А. Лубенцов</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ind w:start="5245"/>
        <w:jc w:val="center"/>
        <w:rPr>
          <w:sz w:val="28"/>
          <w:szCs w:val="28"/>
        </w:rPr>
      </w:pPr>
      <w:r>
        <w:rPr>
          <w:sz w:val="28"/>
          <w:szCs w:val="28"/>
        </w:rPr>
        <w:t>Приложение № 4</w:t>
      </w:r>
    </w:p>
    <w:p>
      <w:pPr>
        <w:pStyle w:val="Normal"/>
        <w:ind w:start="5245"/>
        <w:jc w:val="center"/>
        <w:rPr/>
      </w:pPr>
      <w:r>
        <w:rPr>
          <w:sz w:val="28"/>
          <w:szCs w:val="28"/>
        </w:rPr>
        <w:t>к Положению о планировании</w:t>
      </w:r>
    </w:p>
    <w:p>
      <w:pPr>
        <w:pStyle w:val="Normal"/>
        <w:ind w:start="5245"/>
        <w:jc w:val="center"/>
        <w:rPr>
          <w:sz w:val="28"/>
          <w:szCs w:val="28"/>
        </w:rPr>
      </w:pPr>
      <w:r>
        <w:rPr>
          <w:sz w:val="28"/>
          <w:szCs w:val="28"/>
        </w:rPr>
        <w:t>по размещению нестационарных</w:t>
      </w:r>
    </w:p>
    <w:p>
      <w:pPr>
        <w:pStyle w:val="Normal"/>
        <w:ind w:start="5245"/>
        <w:jc w:val="center"/>
        <w:rPr>
          <w:sz w:val="28"/>
          <w:szCs w:val="28"/>
        </w:rPr>
      </w:pPr>
      <w:r>
        <w:rPr>
          <w:sz w:val="28"/>
          <w:szCs w:val="28"/>
        </w:rPr>
        <w:t>торговых объектов на территории</w:t>
      </w:r>
    </w:p>
    <w:p>
      <w:pPr>
        <w:pStyle w:val="Normal"/>
        <w:ind w:start="5245"/>
        <w:jc w:val="center"/>
        <w:rPr>
          <w:sz w:val="28"/>
          <w:szCs w:val="28"/>
        </w:rPr>
      </w:pPr>
      <w:r>
        <w:rPr>
          <w:sz w:val="28"/>
          <w:szCs w:val="28"/>
        </w:rPr>
        <w:t>города Новошахтинска</w:t>
      </w:r>
    </w:p>
    <w:p>
      <w:pPr>
        <w:pStyle w:val="Normal"/>
        <w:jc w:val="both"/>
        <w:rPr>
          <w:sz w:val="28"/>
          <w:szCs w:val="28"/>
        </w:rPr>
      </w:pPr>
      <w:r>
        <w:rPr>
          <w:sz w:val="28"/>
          <w:szCs w:val="28"/>
        </w:rPr>
      </w:r>
    </w:p>
    <w:p>
      <w:pPr>
        <w:pStyle w:val="Normal"/>
        <w:jc w:val="center"/>
        <w:rPr/>
      </w:pPr>
      <w:r>
        <w:rPr>
          <w:sz w:val="28"/>
          <w:szCs w:val="28"/>
        </w:rPr>
        <w:t>ПЛАН</w:t>
        <w:br/>
      </w:r>
      <w:r>
        <w:rPr>
          <w:rFonts w:eastAsia="Calibri"/>
          <w:sz w:val="28"/>
          <w:szCs w:val="28"/>
        </w:rPr>
        <w:t xml:space="preserve">по размещению нестационарных </w:t>
      </w:r>
    </w:p>
    <w:p>
      <w:pPr>
        <w:pStyle w:val="Normal"/>
        <w:tabs>
          <w:tab w:val="clear" w:pos="708"/>
          <w:tab w:val="left" w:pos="10490" w:leader="none"/>
        </w:tabs>
        <w:jc w:val="center"/>
        <w:rPr/>
      </w:pPr>
      <w:r>
        <w:rPr>
          <w:rFonts w:eastAsia="Calibri"/>
          <w:sz w:val="28"/>
          <w:szCs w:val="28"/>
        </w:rPr>
        <w:t xml:space="preserve">торговых объектов на территории </w:t>
      </w:r>
      <w:r>
        <w:rPr>
          <w:sz w:val="28"/>
          <w:szCs w:val="28"/>
        </w:rPr>
        <w:t>города Новошахтинска до ________ года</w:t>
      </w:r>
    </w:p>
    <w:p>
      <w:pPr>
        <w:pStyle w:val="Normal"/>
        <w:tabs>
          <w:tab w:val="clear" w:pos="708"/>
          <w:tab w:val="left" w:pos="10490" w:leader="none"/>
        </w:tabs>
        <w:jc w:val="center"/>
        <w:rPr>
          <w:sz w:val="28"/>
          <w:szCs w:val="28"/>
        </w:rPr>
      </w:pPr>
      <w:r>
        <w:rPr>
          <w:sz w:val="28"/>
          <w:szCs w:val="28"/>
        </w:rPr>
      </w:r>
    </w:p>
    <w:tbl>
      <w:tblPr>
        <w:tblW w:w="9359" w:type="dxa"/>
        <w:jc w:val="start"/>
        <w:tblInd w:w="128" w:type="dxa"/>
        <w:tblLayout w:type="fixed"/>
        <w:tblCellMar>
          <w:top w:w="0" w:type="dxa"/>
          <w:start w:w="108" w:type="dxa"/>
          <w:bottom w:w="0" w:type="dxa"/>
          <w:end w:w="108" w:type="dxa"/>
        </w:tblCellMar>
        <w:tblLook w:val="04a0" w:noHBand="0" w:noVBand="1" w:firstColumn="1" w:lastRow="0" w:lastColumn="0" w:firstRow="1"/>
      </w:tblPr>
      <w:tblGrid>
        <w:gridCol w:w="394"/>
        <w:gridCol w:w="1983"/>
        <w:gridCol w:w="2153"/>
        <w:gridCol w:w="905"/>
        <w:gridCol w:w="1938"/>
        <w:gridCol w:w="963"/>
        <w:gridCol w:w="1022"/>
      </w:tblGrid>
      <w:tr>
        <w:trPr/>
        <w:tc>
          <w:tcPr>
            <w:tcW w:w="394"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bCs/>
                <w:color w:val="000000"/>
                <w:sz w:val="24"/>
                <w:szCs w:val="24"/>
              </w:rPr>
              <w:t>№</w:t>
            </w:r>
          </w:p>
          <w:p>
            <w:pPr>
              <w:pStyle w:val="Normal"/>
              <w:ind w:start="-113" w:end="-113"/>
              <w:jc w:val="center"/>
              <w:rPr>
                <w:sz w:val="24"/>
                <w:szCs w:val="24"/>
              </w:rPr>
            </w:pPr>
            <w:r>
              <w:rPr>
                <w:bCs/>
                <w:color w:val="000000"/>
                <w:sz w:val="24"/>
                <w:szCs w:val="24"/>
              </w:rPr>
              <w:t>п/п</w:t>
            </w:r>
          </w:p>
        </w:tc>
        <w:tc>
          <w:tcPr>
            <w:tcW w:w="1983"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Место</w:t>
            </w:r>
          </w:p>
          <w:p>
            <w:pPr>
              <w:pStyle w:val="Normal"/>
              <w:jc w:val="center"/>
              <w:rPr>
                <w:sz w:val="24"/>
                <w:szCs w:val="24"/>
              </w:rPr>
            </w:pPr>
            <w:r>
              <w:rPr>
                <w:bCs/>
                <w:color w:val="000000"/>
                <w:sz w:val="24"/>
                <w:szCs w:val="24"/>
              </w:rPr>
              <w:t>размещения</w:t>
            </w:r>
          </w:p>
          <w:p>
            <w:pPr>
              <w:pStyle w:val="Normal"/>
              <w:jc w:val="center"/>
              <w:rPr>
                <w:sz w:val="24"/>
                <w:szCs w:val="24"/>
              </w:rPr>
            </w:pPr>
            <w:r>
              <w:rPr>
                <w:bCs/>
                <w:color w:val="000000"/>
                <w:sz w:val="24"/>
                <w:szCs w:val="24"/>
              </w:rPr>
              <w:t>(адресный</w:t>
            </w:r>
          </w:p>
          <w:p>
            <w:pPr>
              <w:pStyle w:val="Normal"/>
              <w:jc w:val="center"/>
              <w:rPr>
                <w:sz w:val="24"/>
                <w:szCs w:val="24"/>
              </w:rPr>
            </w:pPr>
            <w:r>
              <w:rPr>
                <w:bCs/>
                <w:color w:val="000000"/>
                <w:sz w:val="24"/>
                <w:szCs w:val="24"/>
              </w:rPr>
              <w:t>ориентир)</w:t>
            </w:r>
          </w:p>
          <w:p>
            <w:pPr>
              <w:pStyle w:val="Normal"/>
              <w:jc w:val="center"/>
              <w:rPr>
                <w:sz w:val="24"/>
                <w:szCs w:val="24"/>
              </w:rPr>
            </w:pPr>
            <w:r>
              <w:rPr>
                <w:bCs/>
                <w:color w:val="000000"/>
                <w:sz w:val="24"/>
                <w:szCs w:val="24"/>
              </w:rPr>
              <w:t>нестационарного торгового</w:t>
            </w:r>
          </w:p>
          <w:p>
            <w:pPr>
              <w:pStyle w:val="Normal"/>
              <w:jc w:val="center"/>
              <w:rPr>
                <w:sz w:val="24"/>
                <w:szCs w:val="24"/>
              </w:rPr>
            </w:pPr>
            <w:r>
              <w:rPr>
                <w:bCs/>
                <w:color w:val="000000"/>
                <w:sz w:val="24"/>
                <w:szCs w:val="24"/>
              </w:rPr>
              <w:t>объекта</w:t>
            </w:r>
          </w:p>
          <w:p>
            <w:pPr>
              <w:pStyle w:val="Normal"/>
              <w:jc w:val="center"/>
              <w:rPr>
                <w:sz w:val="24"/>
                <w:szCs w:val="24"/>
              </w:rPr>
            </w:pPr>
            <w:r>
              <w:rPr>
                <w:bCs/>
                <w:color w:val="000000"/>
                <w:sz w:val="24"/>
                <w:szCs w:val="24"/>
              </w:rPr>
              <w:t>(далее − НТО)</w:t>
            </w:r>
          </w:p>
        </w:tc>
        <w:tc>
          <w:tcPr>
            <w:tcW w:w="2153" w:type="dxa"/>
            <w:tcBorders>
              <w:top w:val="single" w:sz="4" w:space="0" w:color="000000"/>
              <w:bottom w:val="single" w:sz="4" w:space="0" w:color="000000"/>
              <w:end w:val="single" w:sz="4" w:space="0" w:color="000000"/>
            </w:tcBorders>
          </w:tcPr>
          <w:p>
            <w:pPr>
              <w:pStyle w:val="Normal"/>
              <w:ind w:start="-108" w:end="-108"/>
              <w:jc w:val="center"/>
              <w:rPr>
                <w:sz w:val="24"/>
                <w:szCs w:val="24"/>
              </w:rPr>
            </w:pPr>
            <w:r>
              <w:rPr>
                <w:bCs/>
                <w:color w:val="000000"/>
                <w:sz w:val="24"/>
                <w:szCs w:val="24"/>
              </w:rPr>
              <w:t>Площадь</w:t>
            </w:r>
          </w:p>
          <w:p>
            <w:pPr>
              <w:pStyle w:val="Normal"/>
              <w:ind w:start="-108" w:end="-108"/>
              <w:jc w:val="center"/>
              <w:rPr>
                <w:sz w:val="24"/>
                <w:szCs w:val="24"/>
              </w:rPr>
            </w:pPr>
            <w:r>
              <w:rPr>
                <w:bCs/>
                <w:color w:val="000000"/>
                <w:sz w:val="24"/>
                <w:szCs w:val="24"/>
              </w:rPr>
              <w:t xml:space="preserve"> </w:t>
            </w:r>
            <w:r>
              <w:rPr>
                <w:bCs/>
                <w:color w:val="000000"/>
                <w:sz w:val="24"/>
                <w:szCs w:val="24"/>
              </w:rPr>
              <w:t>земельного участка, торгового объекта (здания, строения, сооружения),</w:t>
            </w:r>
          </w:p>
          <w:p>
            <w:pPr>
              <w:pStyle w:val="Normal"/>
              <w:ind w:start="-108" w:end="-108"/>
              <w:jc w:val="center"/>
              <w:rPr>
                <w:sz w:val="24"/>
                <w:szCs w:val="24"/>
              </w:rPr>
            </w:pPr>
            <w:r>
              <w:rPr>
                <w:bCs/>
                <w:color w:val="000000"/>
                <w:sz w:val="24"/>
                <w:szCs w:val="24"/>
              </w:rPr>
              <w:t>отведенная под НТО (кв. м)</w:t>
            </w:r>
          </w:p>
        </w:tc>
        <w:tc>
          <w:tcPr>
            <w:tcW w:w="905"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Количество НТО</w:t>
            </w:r>
          </w:p>
        </w:tc>
        <w:tc>
          <w:tcPr>
            <w:tcW w:w="1938" w:type="dxa"/>
            <w:tcBorders>
              <w:top w:val="single" w:sz="4" w:space="0" w:color="000000"/>
              <w:bottom w:val="single" w:sz="4" w:space="0" w:color="000000"/>
              <w:end w:val="single" w:sz="4" w:space="0" w:color="000000"/>
            </w:tcBorders>
          </w:tcPr>
          <w:p>
            <w:pPr>
              <w:pStyle w:val="Normal"/>
              <w:ind w:start="-108" w:end="-51"/>
              <w:jc w:val="center"/>
              <w:rPr>
                <w:sz w:val="24"/>
                <w:szCs w:val="24"/>
              </w:rPr>
            </w:pPr>
            <w:r>
              <w:rPr>
                <w:bCs/>
                <w:color w:val="000000"/>
                <w:sz w:val="24"/>
                <w:szCs w:val="24"/>
              </w:rPr>
              <w:t>Срок осуществления торговой</w:t>
            </w:r>
          </w:p>
          <w:p>
            <w:pPr>
              <w:pStyle w:val="Normal"/>
              <w:ind w:start="-108" w:end="-51"/>
              <w:jc w:val="center"/>
              <w:rPr>
                <w:sz w:val="24"/>
                <w:szCs w:val="24"/>
              </w:rPr>
            </w:pPr>
            <w:r>
              <w:rPr>
                <w:bCs/>
                <w:color w:val="000000"/>
                <w:sz w:val="24"/>
                <w:szCs w:val="24"/>
              </w:rPr>
              <w:t>деятельности в месте размещения НТО</w:t>
            </w:r>
          </w:p>
        </w:tc>
        <w:tc>
          <w:tcPr>
            <w:tcW w:w="963"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Специализация</w:t>
            </w:r>
          </w:p>
          <w:p>
            <w:pPr>
              <w:pStyle w:val="Normal"/>
              <w:tabs>
                <w:tab w:val="clear" w:pos="708"/>
                <w:tab w:val="left" w:pos="3194" w:leader="none"/>
                <w:tab w:val="left" w:pos="4285" w:leader="none"/>
              </w:tabs>
              <w:jc w:val="center"/>
              <w:rPr>
                <w:sz w:val="24"/>
                <w:szCs w:val="24"/>
              </w:rPr>
            </w:pPr>
            <w:r>
              <w:rPr>
                <w:bCs/>
                <w:color w:val="000000"/>
                <w:sz w:val="24"/>
                <w:szCs w:val="24"/>
              </w:rPr>
              <w:t>НТО</w:t>
            </w:r>
          </w:p>
        </w:tc>
        <w:tc>
          <w:tcPr>
            <w:tcW w:w="1022" w:type="dxa"/>
            <w:tcBorders>
              <w:top w:val="single" w:sz="4" w:space="0" w:color="000000"/>
              <w:bottom w:val="single" w:sz="4" w:space="0" w:color="000000"/>
              <w:end w:val="single" w:sz="4" w:space="0" w:color="000000"/>
            </w:tcBorders>
          </w:tcPr>
          <w:p>
            <w:pPr>
              <w:pStyle w:val="Normal"/>
              <w:ind w:start="-75" w:end="-101"/>
              <w:jc w:val="center"/>
              <w:rPr>
                <w:sz w:val="24"/>
                <w:szCs w:val="24"/>
              </w:rPr>
            </w:pPr>
            <w:r>
              <w:rPr>
                <w:bCs/>
                <w:color w:val="000000"/>
                <w:sz w:val="24"/>
                <w:szCs w:val="24"/>
              </w:rPr>
              <w:t>Иная дополнительная</w:t>
            </w:r>
          </w:p>
          <w:p>
            <w:pPr>
              <w:pStyle w:val="Normal"/>
              <w:ind w:start="-75" w:end="-101"/>
              <w:jc w:val="center"/>
              <w:rPr>
                <w:sz w:val="24"/>
                <w:szCs w:val="24"/>
              </w:rPr>
            </w:pPr>
            <w:r>
              <w:rPr>
                <w:bCs/>
                <w:color w:val="000000"/>
                <w:sz w:val="24"/>
                <w:szCs w:val="24"/>
              </w:rPr>
              <w:t>информация</w:t>
            </w:r>
          </w:p>
        </w:tc>
      </w:tr>
      <w:tr>
        <w:trPr/>
        <w:tc>
          <w:tcPr>
            <w:tcW w:w="394"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1</w:t>
            </w:r>
          </w:p>
        </w:tc>
        <w:tc>
          <w:tcPr>
            <w:tcW w:w="1983"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2</w:t>
            </w:r>
          </w:p>
        </w:tc>
        <w:tc>
          <w:tcPr>
            <w:tcW w:w="2153" w:type="dxa"/>
            <w:tcBorders>
              <w:top w:val="single" w:sz="4" w:space="0" w:color="000000"/>
              <w:bottom w:val="single" w:sz="4" w:space="0" w:color="000000"/>
              <w:end w:val="single" w:sz="4" w:space="0" w:color="000000"/>
            </w:tcBorders>
          </w:tcPr>
          <w:p>
            <w:pPr>
              <w:pStyle w:val="Normal"/>
              <w:ind w:start="-108" w:end="-108"/>
              <w:jc w:val="center"/>
              <w:rPr>
                <w:sz w:val="24"/>
                <w:szCs w:val="24"/>
              </w:rPr>
            </w:pPr>
            <w:r>
              <w:rPr>
                <w:bCs/>
                <w:color w:val="000000"/>
                <w:sz w:val="24"/>
                <w:szCs w:val="24"/>
              </w:rPr>
              <w:t>3</w:t>
            </w:r>
          </w:p>
        </w:tc>
        <w:tc>
          <w:tcPr>
            <w:tcW w:w="905"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4</w:t>
            </w:r>
          </w:p>
        </w:tc>
        <w:tc>
          <w:tcPr>
            <w:tcW w:w="1938" w:type="dxa"/>
            <w:tcBorders>
              <w:top w:val="single" w:sz="4" w:space="0" w:color="000000"/>
              <w:bottom w:val="single" w:sz="4" w:space="0" w:color="000000"/>
              <w:end w:val="single" w:sz="4" w:space="0" w:color="000000"/>
            </w:tcBorders>
          </w:tcPr>
          <w:p>
            <w:pPr>
              <w:pStyle w:val="Normal"/>
              <w:ind w:start="-108" w:end="-51"/>
              <w:jc w:val="center"/>
              <w:rPr>
                <w:sz w:val="24"/>
                <w:szCs w:val="24"/>
              </w:rPr>
            </w:pPr>
            <w:r>
              <w:rPr>
                <w:bCs/>
                <w:color w:val="000000"/>
                <w:sz w:val="24"/>
                <w:szCs w:val="24"/>
              </w:rPr>
              <w:t>5</w:t>
            </w:r>
          </w:p>
        </w:tc>
        <w:tc>
          <w:tcPr>
            <w:tcW w:w="963" w:type="dxa"/>
            <w:tcBorders>
              <w:top w:val="single" w:sz="4" w:space="0" w:color="000000"/>
              <w:bottom w:val="single" w:sz="4" w:space="0" w:color="000000"/>
              <w:end w:val="single" w:sz="4" w:space="0" w:color="000000"/>
            </w:tcBorders>
          </w:tcPr>
          <w:p>
            <w:pPr>
              <w:pStyle w:val="Normal"/>
              <w:jc w:val="center"/>
              <w:rPr>
                <w:sz w:val="24"/>
                <w:szCs w:val="24"/>
              </w:rPr>
            </w:pPr>
            <w:r>
              <w:rPr>
                <w:bCs/>
                <w:color w:val="000000"/>
                <w:sz w:val="24"/>
                <w:szCs w:val="24"/>
              </w:rPr>
              <w:t>6</w:t>
            </w:r>
          </w:p>
        </w:tc>
        <w:tc>
          <w:tcPr>
            <w:tcW w:w="1022" w:type="dxa"/>
            <w:tcBorders>
              <w:top w:val="single" w:sz="4" w:space="0" w:color="000000"/>
              <w:bottom w:val="single" w:sz="4" w:space="0" w:color="000000"/>
              <w:end w:val="single" w:sz="4" w:space="0" w:color="000000"/>
            </w:tcBorders>
          </w:tcPr>
          <w:p>
            <w:pPr>
              <w:pStyle w:val="Normal"/>
              <w:ind w:start="-75" w:end="-101"/>
              <w:jc w:val="center"/>
              <w:rPr>
                <w:sz w:val="24"/>
                <w:szCs w:val="24"/>
              </w:rPr>
            </w:pPr>
            <w:r>
              <w:rPr>
                <w:bCs/>
                <w:color w:val="000000"/>
                <w:sz w:val="24"/>
                <w:szCs w:val="24"/>
              </w:rPr>
              <w:t>7</w:t>
            </w:r>
          </w:p>
        </w:tc>
      </w:tr>
      <w:tr>
        <w:trPr/>
        <w:tc>
          <w:tcPr>
            <w:tcW w:w="394"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bCs/>
                <w:color w:val="000000"/>
                <w:sz w:val="24"/>
                <w:szCs w:val="24"/>
              </w:rPr>
              <w:t>1.</w:t>
            </w:r>
          </w:p>
        </w:tc>
        <w:tc>
          <w:tcPr>
            <w:tcW w:w="1983"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2153" w:type="dxa"/>
            <w:tcBorders>
              <w:top w:val="single" w:sz="4" w:space="0" w:color="000000"/>
              <w:bottom w:val="single" w:sz="4" w:space="0" w:color="000000"/>
              <w:end w:val="single" w:sz="4" w:space="0" w:color="000000"/>
            </w:tcBorders>
          </w:tcPr>
          <w:p>
            <w:pPr>
              <w:pStyle w:val="Normal"/>
              <w:snapToGrid w:val="false"/>
              <w:ind w:start="-108" w:end="-108"/>
              <w:jc w:val="center"/>
              <w:rPr>
                <w:bCs/>
                <w:color w:val="000000"/>
                <w:sz w:val="24"/>
                <w:szCs w:val="24"/>
              </w:rPr>
            </w:pPr>
            <w:r>
              <w:rPr>
                <w:bCs/>
                <w:color w:val="000000"/>
                <w:sz w:val="24"/>
                <w:szCs w:val="24"/>
              </w:rPr>
            </w:r>
          </w:p>
        </w:tc>
        <w:tc>
          <w:tcPr>
            <w:tcW w:w="905"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1938" w:type="dxa"/>
            <w:tcBorders>
              <w:top w:val="single" w:sz="4" w:space="0" w:color="000000"/>
              <w:bottom w:val="single" w:sz="4" w:space="0" w:color="000000"/>
              <w:end w:val="single" w:sz="4" w:space="0" w:color="000000"/>
            </w:tcBorders>
          </w:tcPr>
          <w:p>
            <w:pPr>
              <w:pStyle w:val="Normal"/>
              <w:snapToGrid w:val="false"/>
              <w:ind w:start="-108" w:end="-51"/>
              <w:jc w:val="center"/>
              <w:rPr>
                <w:bCs/>
                <w:color w:val="000000"/>
                <w:sz w:val="24"/>
                <w:szCs w:val="24"/>
              </w:rPr>
            </w:pPr>
            <w:r>
              <w:rPr>
                <w:bCs/>
                <w:color w:val="000000"/>
                <w:sz w:val="24"/>
                <w:szCs w:val="24"/>
              </w:rPr>
            </w:r>
          </w:p>
        </w:tc>
        <w:tc>
          <w:tcPr>
            <w:tcW w:w="963"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1022" w:type="dxa"/>
            <w:tcBorders>
              <w:top w:val="single" w:sz="4" w:space="0" w:color="000000"/>
              <w:bottom w:val="single" w:sz="4" w:space="0" w:color="000000"/>
              <w:end w:val="single" w:sz="4" w:space="0" w:color="000000"/>
            </w:tcBorders>
          </w:tcPr>
          <w:p>
            <w:pPr>
              <w:pStyle w:val="Normal"/>
              <w:snapToGrid w:val="false"/>
              <w:ind w:start="-75" w:end="-101"/>
              <w:jc w:val="center"/>
              <w:rPr>
                <w:bCs/>
                <w:color w:val="000000"/>
                <w:sz w:val="24"/>
                <w:szCs w:val="24"/>
              </w:rPr>
            </w:pPr>
            <w:r>
              <w:rPr>
                <w:bCs/>
                <w:color w:val="000000"/>
                <w:sz w:val="24"/>
                <w:szCs w:val="24"/>
              </w:rPr>
            </w:r>
          </w:p>
        </w:tc>
      </w:tr>
      <w:tr>
        <w:trPr/>
        <w:tc>
          <w:tcPr>
            <w:tcW w:w="394"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bCs/>
                <w:color w:val="000000"/>
                <w:sz w:val="24"/>
                <w:szCs w:val="24"/>
              </w:rPr>
              <w:t>2.</w:t>
            </w:r>
          </w:p>
        </w:tc>
        <w:tc>
          <w:tcPr>
            <w:tcW w:w="1983"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2153" w:type="dxa"/>
            <w:tcBorders>
              <w:top w:val="single" w:sz="4" w:space="0" w:color="000000"/>
              <w:bottom w:val="single" w:sz="4" w:space="0" w:color="000000"/>
              <w:end w:val="single" w:sz="4" w:space="0" w:color="000000"/>
            </w:tcBorders>
          </w:tcPr>
          <w:p>
            <w:pPr>
              <w:pStyle w:val="Normal"/>
              <w:snapToGrid w:val="false"/>
              <w:ind w:start="-108" w:end="-108"/>
              <w:jc w:val="center"/>
              <w:rPr>
                <w:bCs/>
                <w:color w:val="000000"/>
                <w:sz w:val="24"/>
                <w:szCs w:val="24"/>
              </w:rPr>
            </w:pPr>
            <w:r>
              <w:rPr>
                <w:bCs/>
                <w:color w:val="000000"/>
                <w:sz w:val="24"/>
                <w:szCs w:val="24"/>
              </w:rPr>
            </w:r>
          </w:p>
        </w:tc>
        <w:tc>
          <w:tcPr>
            <w:tcW w:w="905"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1938" w:type="dxa"/>
            <w:tcBorders>
              <w:top w:val="single" w:sz="4" w:space="0" w:color="000000"/>
              <w:bottom w:val="single" w:sz="4" w:space="0" w:color="000000"/>
              <w:end w:val="single" w:sz="4" w:space="0" w:color="000000"/>
            </w:tcBorders>
          </w:tcPr>
          <w:p>
            <w:pPr>
              <w:pStyle w:val="Normal"/>
              <w:snapToGrid w:val="false"/>
              <w:ind w:start="-108" w:end="-51"/>
              <w:jc w:val="center"/>
              <w:rPr>
                <w:bCs/>
                <w:color w:val="000000"/>
                <w:sz w:val="24"/>
                <w:szCs w:val="24"/>
              </w:rPr>
            </w:pPr>
            <w:r>
              <w:rPr>
                <w:bCs/>
                <w:color w:val="000000"/>
                <w:sz w:val="24"/>
                <w:szCs w:val="24"/>
              </w:rPr>
            </w:r>
          </w:p>
        </w:tc>
        <w:tc>
          <w:tcPr>
            <w:tcW w:w="963" w:type="dxa"/>
            <w:tcBorders>
              <w:top w:val="single" w:sz="4" w:space="0" w:color="000000"/>
              <w:bottom w:val="single" w:sz="4" w:space="0" w:color="000000"/>
              <w:end w:val="single" w:sz="4" w:space="0" w:color="000000"/>
            </w:tcBorders>
          </w:tcPr>
          <w:p>
            <w:pPr>
              <w:pStyle w:val="Normal"/>
              <w:snapToGrid w:val="false"/>
              <w:jc w:val="center"/>
              <w:rPr>
                <w:bCs/>
                <w:color w:val="000000"/>
                <w:sz w:val="24"/>
                <w:szCs w:val="24"/>
              </w:rPr>
            </w:pPr>
            <w:r>
              <w:rPr>
                <w:bCs/>
                <w:color w:val="000000"/>
                <w:sz w:val="24"/>
                <w:szCs w:val="24"/>
              </w:rPr>
            </w:r>
          </w:p>
        </w:tc>
        <w:tc>
          <w:tcPr>
            <w:tcW w:w="1022" w:type="dxa"/>
            <w:tcBorders>
              <w:top w:val="single" w:sz="4" w:space="0" w:color="000000"/>
              <w:bottom w:val="single" w:sz="4" w:space="0" w:color="000000"/>
              <w:end w:val="single" w:sz="4" w:space="0" w:color="000000"/>
            </w:tcBorders>
          </w:tcPr>
          <w:p>
            <w:pPr>
              <w:pStyle w:val="Normal"/>
              <w:snapToGrid w:val="false"/>
              <w:ind w:start="-75" w:end="-101"/>
              <w:jc w:val="center"/>
              <w:rPr>
                <w:bCs/>
                <w:color w:val="000000"/>
                <w:sz w:val="24"/>
                <w:szCs w:val="24"/>
              </w:rPr>
            </w:pPr>
            <w:r>
              <w:rPr>
                <w:bCs/>
                <w:color w:val="000000"/>
                <w:sz w:val="24"/>
                <w:szCs w:val="24"/>
              </w:rPr>
            </w:r>
          </w:p>
        </w:tc>
      </w:tr>
    </w:tbl>
    <w:p>
      <w:pPr>
        <w:pStyle w:val="Normal"/>
        <w:tabs>
          <w:tab w:val="clear" w:pos="708"/>
          <w:tab w:val="left" w:pos="10490" w:leader="none"/>
        </w:tabs>
        <w:jc w:val="center"/>
        <w:rPr>
          <w:sz w:val="28"/>
          <w:szCs w:val="28"/>
        </w:rPr>
      </w:pPr>
      <w:r>
        <w:rPr>
          <w:sz w:val="28"/>
          <w:szCs w:val="28"/>
        </w:rPr>
      </w:r>
    </w:p>
    <w:p>
      <w:pPr>
        <w:pStyle w:val="Normal"/>
        <w:tabs>
          <w:tab w:val="clear" w:pos="708"/>
          <w:tab w:val="left" w:pos="10490" w:leader="none"/>
        </w:tabs>
        <w:jc w:val="center"/>
        <w:rPr>
          <w:sz w:val="28"/>
          <w:szCs w:val="28"/>
        </w:rPr>
      </w:pPr>
      <w:r>
        <w:rPr>
          <w:sz w:val="28"/>
          <w:szCs w:val="28"/>
        </w:rPr>
      </w:r>
    </w:p>
    <w:p>
      <w:pPr>
        <w:pStyle w:val="Normal"/>
        <w:jc w:val="both"/>
        <w:rPr>
          <w:sz w:val="28"/>
          <w:szCs w:val="28"/>
        </w:rPr>
      </w:pPr>
      <w:r>
        <w:rPr>
          <w:sz w:val="28"/>
          <w:szCs w:val="28"/>
        </w:rPr>
        <w:t>Управляющий делами</w:t>
      </w:r>
    </w:p>
    <w:p>
      <w:pPr>
        <w:pStyle w:val="Normal"/>
        <w:jc w:val="both"/>
        <w:rPr/>
      </w:pPr>
      <w:r>
        <w:rPr>
          <w:sz w:val="28"/>
          <w:szCs w:val="28"/>
        </w:rPr>
        <w:t>Администрации города</w:t>
        <w:tab/>
        <w:t xml:space="preserve">                                                                  Ю.А. Лубенцов</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ind w:start="5245"/>
        <w:jc w:val="center"/>
        <w:rPr>
          <w:sz w:val="28"/>
          <w:szCs w:val="28"/>
        </w:rPr>
      </w:pPr>
      <w:r>
        <w:rPr>
          <w:sz w:val="28"/>
          <w:szCs w:val="28"/>
        </w:rPr>
      </w:r>
    </w:p>
    <w:p>
      <w:pPr>
        <w:pStyle w:val="Normal"/>
        <w:ind w:start="5245"/>
        <w:jc w:val="center"/>
        <w:rPr>
          <w:sz w:val="28"/>
          <w:szCs w:val="28"/>
        </w:rPr>
      </w:pPr>
      <w:r>
        <w:rPr>
          <w:sz w:val="28"/>
          <w:szCs w:val="28"/>
        </w:rPr>
      </w:r>
    </w:p>
    <w:p>
      <w:pPr>
        <w:pStyle w:val="Normal"/>
        <w:ind w:start="5245"/>
        <w:jc w:val="center"/>
        <w:rPr/>
      </w:pPr>
      <w:r>
        <w:rPr>
          <w:sz w:val="28"/>
          <w:szCs w:val="28"/>
        </w:rPr>
        <w:t>Приложение № 5</w:t>
      </w:r>
    </w:p>
    <w:p>
      <w:pPr>
        <w:pStyle w:val="Normal"/>
        <w:ind w:start="5245"/>
        <w:jc w:val="center"/>
        <w:rPr/>
      </w:pPr>
      <w:r>
        <w:rPr>
          <w:sz w:val="28"/>
          <w:szCs w:val="28"/>
        </w:rPr>
        <w:t>к Положению о планировании</w:t>
      </w:r>
    </w:p>
    <w:p>
      <w:pPr>
        <w:pStyle w:val="Normal"/>
        <w:ind w:start="5245"/>
        <w:jc w:val="center"/>
        <w:rPr>
          <w:sz w:val="28"/>
          <w:szCs w:val="28"/>
        </w:rPr>
      </w:pPr>
      <w:r>
        <w:rPr>
          <w:sz w:val="28"/>
          <w:szCs w:val="28"/>
        </w:rPr>
        <w:t>по размещению нестационарных</w:t>
      </w:r>
    </w:p>
    <w:p>
      <w:pPr>
        <w:pStyle w:val="Normal"/>
        <w:ind w:start="5245"/>
        <w:jc w:val="center"/>
        <w:rPr>
          <w:sz w:val="28"/>
          <w:szCs w:val="28"/>
        </w:rPr>
      </w:pPr>
      <w:r>
        <w:rPr>
          <w:sz w:val="28"/>
          <w:szCs w:val="28"/>
        </w:rPr>
        <w:t>торговых объектов на территории</w:t>
      </w:r>
    </w:p>
    <w:p>
      <w:pPr>
        <w:pStyle w:val="Normal"/>
        <w:ind w:start="5245"/>
        <w:jc w:val="center"/>
        <w:rPr>
          <w:sz w:val="28"/>
          <w:szCs w:val="28"/>
        </w:rPr>
      </w:pPr>
      <w:r>
        <w:rPr>
          <w:sz w:val="28"/>
          <w:szCs w:val="28"/>
        </w:rPr>
        <w:t>города Новошахтинска</w:t>
      </w:r>
    </w:p>
    <w:p>
      <w:pPr>
        <w:pStyle w:val="Normal"/>
        <w:jc w:val="both"/>
        <w:rPr>
          <w:sz w:val="28"/>
          <w:szCs w:val="28"/>
        </w:rPr>
      </w:pPr>
      <w:r>
        <w:rPr>
          <w:sz w:val="28"/>
          <w:szCs w:val="28"/>
        </w:rPr>
      </w:r>
    </w:p>
    <w:tbl>
      <w:tblPr>
        <w:tblW w:w="9312" w:type="dxa"/>
        <w:jc w:val="start"/>
        <w:tblInd w:w="149" w:type="dxa"/>
        <w:tblLayout w:type="fixed"/>
        <w:tblCellMar>
          <w:top w:w="0" w:type="dxa"/>
          <w:start w:w="108" w:type="dxa"/>
          <w:bottom w:w="0" w:type="dxa"/>
          <w:end w:w="108" w:type="dxa"/>
        </w:tblCellMar>
        <w:tblLook w:val="04a0" w:noHBand="0" w:noVBand="1" w:firstColumn="1" w:lastRow="0" w:lastColumn="0" w:firstRow="1"/>
      </w:tblPr>
      <w:tblGrid>
        <w:gridCol w:w="4027"/>
        <w:gridCol w:w="5284"/>
      </w:tblGrid>
      <w:tr>
        <w:trPr/>
        <w:tc>
          <w:tcPr>
            <w:tcW w:w="4027" w:type="dxa"/>
            <w:tcBorders/>
          </w:tcPr>
          <w:p>
            <w:pPr>
              <w:pStyle w:val="Normal"/>
              <w:snapToGrid w:val="false"/>
              <w:jc w:val="both"/>
              <w:rPr>
                <w:sz w:val="28"/>
                <w:szCs w:val="28"/>
              </w:rPr>
            </w:pPr>
            <w:r>
              <w:rPr>
                <w:sz w:val="28"/>
                <w:szCs w:val="28"/>
              </w:rPr>
            </w:r>
          </w:p>
        </w:tc>
        <w:tc>
          <w:tcPr>
            <w:tcW w:w="5284" w:type="dxa"/>
            <w:tcBorders/>
          </w:tcPr>
          <w:p>
            <w:pPr>
              <w:pStyle w:val="Normal"/>
              <w:rPr>
                <w:sz w:val="24"/>
                <w:szCs w:val="24"/>
              </w:rPr>
            </w:pPr>
            <w:r>
              <w:rPr>
                <w:sz w:val="24"/>
                <w:szCs w:val="24"/>
              </w:rPr>
              <w:t>Председателю межведомственной комиссии по</w:t>
            </w:r>
          </w:p>
          <w:p>
            <w:pPr>
              <w:pStyle w:val="Normal"/>
              <w:rPr/>
            </w:pPr>
            <w:r>
              <w:rPr>
                <w:sz w:val="24"/>
                <w:szCs w:val="24"/>
              </w:rPr>
              <w:t>размещению нестационарных торговых объектов</w:t>
            </w:r>
          </w:p>
          <w:p>
            <w:pPr>
              <w:pStyle w:val="Normal"/>
              <w:rPr/>
            </w:pPr>
            <w:r>
              <w:rPr>
                <w:sz w:val="24"/>
                <w:szCs w:val="24"/>
              </w:rPr>
              <w:t>на территории города Новошахтинска</w:t>
            </w:r>
          </w:p>
          <w:p>
            <w:pPr>
              <w:pStyle w:val="Normal"/>
              <w:rPr>
                <w:sz w:val="24"/>
                <w:szCs w:val="24"/>
              </w:rPr>
            </w:pPr>
            <w:r>
              <w:rPr>
                <w:sz w:val="24"/>
                <w:szCs w:val="24"/>
              </w:rPr>
              <w:t>__________________________________________</w:t>
            </w:r>
          </w:p>
          <w:p>
            <w:pPr>
              <w:pStyle w:val="Normal"/>
              <w:jc w:val="center"/>
              <w:rPr>
                <w:sz w:val="24"/>
                <w:szCs w:val="24"/>
              </w:rPr>
            </w:pPr>
            <w:r>
              <w:rPr>
                <w:sz w:val="24"/>
                <w:szCs w:val="24"/>
              </w:rPr>
              <w:t>(фамилия, имя, отчество)</w:t>
            </w:r>
          </w:p>
        </w:tc>
      </w:tr>
    </w:tbl>
    <w:p>
      <w:pPr>
        <w:pStyle w:val="Normal"/>
        <w:jc w:val="both"/>
        <w:rPr>
          <w:sz w:val="28"/>
          <w:szCs w:val="28"/>
        </w:rPr>
      </w:pPr>
      <w:r>
        <w:rPr>
          <w:sz w:val="28"/>
          <w:szCs w:val="28"/>
        </w:rPr>
      </w:r>
    </w:p>
    <w:p>
      <w:pPr>
        <w:pStyle w:val="Normal"/>
        <w:jc w:val="center"/>
        <w:rPr>
          <w:sz w:val="24"/>
          <w:szCs w:val="24"/>
        </w:rPr>
      </w:pPr>
      <w:r>
        <w:rPr>
          <w:sz w:val="24"/>
          <w:szCs w:val="24"/>
        </w:rPr>
        <w:t>ЗАЯВЛЕНИЕ</w:t>
      </w:r>
    </w:p>
    <w:p>
      <w:pPr>
        <w:pStyle w:val="Normal"/>
        <w:jc w:val="center"/>
        <w:rPr>
          <w:sz w:val="24"/>
          <w:szCs w:val="24"/>
        </w:rPr>
      </w:pPr>
      <w:r>
        <w:rPr>
          <w:sz w:val="24"/>
          <w:szCs w:val="24"/>
        </w:rPr>
        <w:t>о внесении нестационарного торгового объекта</w:t>
      </w:r>
    </w:p>
    <w:p>
      <w:pPr>
        <w:pStyle w:val="Normal"/>
        <w:jc w:val="center"/>
        <w:rPr>
          <w:sz w:val="24"/>
          <w:szCs w:val="24"/>
        </w:rPr>
      </w:pPr>
      <w:r>
        <w:rPr>
          <w:sz w:val="24"/>
          <w:szCs w:val="24"/>
        </w:rPr>
        <w:t>в схему размещения нестационарных торговых объектов</w:t>
      </w:r>
    </w:p>
    <w:p>
      <w:pPr>
        <w:pStyle w:val="Normal"/>
        <w:jc w:val="center"/>
        <w:rPr>
          <w:sz w:val="24"/>
          <w:szCs w:val="24"/>
        </w:rPr>
      </w:pPr>
      <w:r>
        <w:rPr>
          <w:sz w:val="24"/>
          <w:szCs w:val="24"/>
        </w:rPr>
        <w:t>на территории города Новошахтинска</w:t>
      </w:r>
    </w:p>
    <w:p>
      <w:pPr>
        <w:pStyle w:val="Normal"/>
        <w:jc w:val="center"/>
        <w:rPr>
          <w:sz w:val="24"/>
          <w:szCs w:val="24"/>
        </w:rPr>
      </w:pPr>
      <w:r>
        <w:rPr>
          <w:sz w:val="24"/>
          <w:szCs w:val="24"/>
        </w:rPr>
      </w:r>
    </w:p>
    <w:p>
      <w:pPr>
        <w:pStyle w:val="Normal"/>
        <w:rPr/>
      </w:pPr>
      <w:r>
        <w:rPr>
          <w:sz w:val="24"/>
          <w:szCs w:val="24"/>
        </w:rPr>
        <w:t>1. Хозяйствующий субъект</w:t>
      </w:r>
    </w:p>
    <w:p>
      <w:pPr>
        <w:pStyle w:val="Normal"/>
        <w:rPr/>
      </w:pPr>
      <w:r>
        <w:rPr>
          <w:sz w:val="24"/>
          <w:szCs w:val="24"/>
        </w:rPr>
        <w:t xml:space="preserve">_____________________________________________________________________________ </w:t>
      </w:r>
      <w:r>
        <w:rPr/>
        <w:t xml:space="preserve">               </w:t>
      </w:r>
    </w:p>
    <w:p>
      <w:pPr>
        <w:pStyle w:val="Normal"/>
        <w:jc w:val="center"/>
        <w:rPr/>
      </w:pPr>
      <w:r>
        <w:rPr/>
        <w:t>(полное наименование организации, индивидуального предпринимателя)</w:t>
      </w:r>
    </w:p>
    <w:p>
      <w:pPr>
        <w:pStyle w:val="Normal"/>
        <w:jc w:val="both"/>
        <w:rPr/>
      </w:pPr>
      <w:r>
        <w:rPr>
          <w:sz w:val="24"/>
          <w:szCs w:val="24"/>
        </w:rPr>
        <w:t>_____________________________________________________________________________</w:t>
      </w:r>
    </w:p>
    <w:p>
      <w:pPr>
        <w:pStyle w:val="Normal"/>
        <w:rPr/>
      </w:pPr>
      <w:r>
        <w:rPr>
          <w:sz w:val="24"/>
          <w:szCs w:val="24"/>
        </w:rPr>
        <w:t xml:space="preserve">2. ИНН заявителя ________________________ОГРН________________________________ </w:t>
      </w:r>
    </w:p>
    <w:p>
      <w:pPr>
        <w:pStyle w:val="Normal"/>
        <w:rPr/>
      </w:pPr>
      <w:r>
        <w:rPr>
          <w:sz w:val="24"/>
          <w:szCs w:val="24"/>
        </w:rPr>
        <w:t xml:space="preserve">Контактный телефон _____________________электронная почта______________________ </w:t>
      </w:r>
    </w:p>
    <w:p>
      <w:pPr>
        <w:pStyle w:val="Normal"/>
        <w:rPr/>
      </w:pPr>
      <w:r>
        <w:rPr>
          <w:sz w:val="24"/>
          <w:szCs w:val="24"/>
        </w:rPr>
        <w:t xml:space="preserve">3. Юридический адрес__________________________________________________________ </w:t>
      </w:r>
    </w:p>
    <w:p>
      <w:pPr>
        <w:pStyle w:val="Normal"/>
        <w:jc w:val="center"/>
        <w:rPr/>
      </w:pPr>
      <w:r>
        <w:rPr/>
        <w:t>(индекс, город, улица, номер дома (квартиры))</w:t>
      </w:r>
    </w:p>
    <w:p>
      <w:pPr>
        <w:pStyle w:val="Normal"/>
        <w:jc w:val="center"/>
        <w:rPr/>
      </w:pPr>
      <w:r>
        <w:rPr/>
        <w:t>_____________________________________________________________________________________________</w:t>
      </w:r>
    </w:p>
    <w:p>
      <w:pPr>
        <w:pStyle w:val="Normal"/>
        <w:rPr/>
      </w:pPr>
      <w:r>
        <w:rPr>
          <w:sz w:val="24"/>
          <w:szCs w:val="24"/>
        </w:rPr>
        <w:t>4. Адресный ориентир места размещения__________________________________________ _____________________________________________________________________________</w:t>
      </w:r>
    </w:p>
    <w:p>
      <w:pPr>
        <w:pStyle w:val="Normal"/>
        <w:rPr/>
      </w:pPr>
      <w:r>
        <w:rPr>
          <w:sz w:val="24"/>
          <w:szCs w:val="24"/>
        </w:rPr>
        <w:t xml:space="preserve">5. Вид нестационарного объекта__________________________________________________ </w:t>
      </w:r>
    </w:p>
    <w:p>
      <w:pPr>
        <w:pStyle w:val="Normal"/>
        <w:jc w:val="both"/>
        <w:rPr/>
      </w:pPr>
      <w:r>
        <w:rPr/>
        <w:t xml:space="preserve">                                                 </w:t>
      </w:r>
      <w:r>
        <w:rPr/>
        <w:t>(павильон, киоск, автомагазин, галерея, палатка и т.п.)</w:t>
      </w:r>
    </w:p>
    <w:p>
      <w:pPr>
        <w:pStyle w:val="Normal"/>
        <w:rPr/>
      </w:pPr>
      <w:r>
        <w:rPr>
          <w:sz w:val="24"/>
          <w:szCs w:val="24"/>
        </w:rPr>
        <w:t xml:space="preserve">6. Площадь (кв. м)______________________________________________________________ </w:t>
      </w:r>
    </w:p>
    <w:p>
      <w:pPr>
        <w:pStyle w:val="Normal"/>
        <w:rPr/>
      </w:pPr>
      <w:r>
        <w:rPr>
          <w:sz w:val="24"/>
          <w:szCs w:val="24"/>
        </w:rPr>
        <w:t xml:space="preserve">7. Специализация______________________________________________________________ </w:t>
      </w:r>
    </w:p>
    <w:p>
      <w:pPr>
        <w:pStyle w:val="Normal"/>
        <w:jc w:val="both"/>
        <w:rPr/>
      </w:pPr>
      <w:r>
        <w:rPr/>
        <w:t xml:space="preserve">                      </w:t>
      </w:r>
      <w:r>
        <w:rPr/>
        <w:t>(продовольственные товары, непродовольственные товары, смешанные товары и т.п.)</w:t>
      </w:r>
    </w:p>
    <w:p>
      <w:pPr>
        <w:pStyle w:val="Normal"/>
        <w:rPr/>
      </w:pPr>
      <w:r>
        <w:rPr>
          <w:sz w:val="24"/>
          <w:szCs w:val="24"/>
        </w:rPr>
        <w:t>8. Планируемые сроки размещения_______________________________________________ _____________________________________________________________________________</w:t>
      </w:r>
    </w:p>
    <w:p>
      <w:pPr>
        <w:pStyle w:val="Normal"/>
        <w:jc w:val="both"/>
        <w:rPr>
          <w:sz w:val="28"/>
          <w:szCs w:val="28"/>
        </w:rPr>
      </w:pPr>
      <w:r>
        <w:rPr>
          <w:sz w:val="28"/>
          <w:szCs w:val="28"/>
        </w:rPr>
      </w:r>
    </w:p>
    <w:p>
      <w:pPr>
        <w:pStyle w:val="Normal"/>
        <w:jc w:val="both"/>
        <w:rPr/>
      </w:pPr>
      <w:r>
        <w:rPr>
          <w:sz w:val="24"/>
          <w:szCs w:val="24"/>
        </w:rPr>
        <w:tab/>
        <w:t>С порядком размещения нестационарных торговых объектов на территории города Новошахтинска, утвержденным постановлением Администрации города от 08.04.2016          № 274, ознакомлен (а).</w:t>
      </w:r>
    </w:p>
    <w:p>
      <w:pPr>
        <w:pStyle w:val="Normal"/>
        <w:jc w:val="both"/>
        <w:rPr/>
      </w:pPr>
      <w:r>
        <w:rPr>
          <w:sz w:val="24"/>
          <w:szCs w:val="24"/>
        </w:rPr>
        <w:tab/>
        <w:t>Подтверждаю полноту и достоверность представленных сведений и не возражаю против проведения проверки представленных мной сведений, а также обработки персональных данных в соответствии с Федеральным законом от 27.07.2016 № 152-ФЗ            «О персональных данных».</w:t>
      </w:r>
    </w:p>
    <w:p>
      <w:pPr>
        <w:pStyle w:val="Normal"/>
        <w:jc w:val="both"/>
        <w:rPr/>
      </w:pPr>
      <w:r>
        <w:rPr>
          <w:sz w:val="24"/>
          <w:szCs w:val="24"/>
        </w:rPr>
        <w:tab/>
        <w:t>Приложение: дополнительная информация о предполагаемом месте размещения нестационарного торгового объекта на территории города Новошахтинска на__ л. в __ экз</w:t>
      </w:r>
    </w:p>
    <w:p>
      <w:pPr>
        <w:pStyle w:val="Normal"/>
        <w:jc w:val="center"/>
        <w:rPr>
          <w:sz w:val="16"/>
          <w:szCs w:val="16"/>
        </w:rPr>
      </w:pPr>
      <w:r>
        <w:rPr>
          <w:sz w:val="16"/>
          <w:szCs w:val="16"/>
        </w:rPr>
      </w:r>
    </w:p>
    <w:p>
      <w:pPr>
        <w:pStyle w:val="Normal"/>
        <w:jc w:val="both"/>
        <w:rPr>
          <w:sz w:val="28"/>
          <w:szCs w:val="28"/>
        </w:rPr>
      </w:pPr>
      <w:r>
        <w:rPr>
          <w:sz w:val="28"/>
          <w:szCs w:val="28"/>
        </w:rPr>
        <w:t>_________________                                                               __________________</w:t>
      </w:r>
    </w:p>
    <w:p>
      <w:pPr>
        <w:pStyle w:val="Normal"/>
        <w:jc w:val="both"/>
        <w:rPr/>
      </w:pPr>
      <w:r>
        <w:rPr/>
        <w:t xml:space="preserve">                  </w:t>
      </w:r>
      <w:r>
        <w:rPr/>
        <w:t>(дата)                                                                                                                               (подпись)</w:t>
      </w:r>
    </w:p>
    <w:p>
      <w:pPr>
        <w:pStyle w:val="Normal"/>
        <w:jc w:val="both"/>
        <w:rPr/>
      </w:pPr>
      <w:r>
        <w:rPr/>
      </w:r>
    </w:p>
    <w:p>
      <w:pPr>
        <w:pStyle w:val="Normal"/>
        <w:jc w:val="both"/>
        <w:rPr/>
      </w:pPr>
      <w:r>
        <w:rPr>
          <w:sz w:val="24"/>
          <w:szCs w:val="24"/>
        </w:rPr>
        <w:tab/>
        <w:t>Заявление зарегистрировано в учетной форме Журнала заявлений о включении мест в схему размещения нестационарных торговых объектов на территории города Новошахтинска под № ____</w:t>
      </w:r>
    </w:p>
    <w:p>
      <w:pPr>
        <w:pStyle w:val="Normal"/>
        <w:jc w:val="end"/>
        <w:rPr>
          <w:sz w:val="24"/>
          <w:szCs w:val="24"/>
        </w:rPr>
      </w:pPr>
      <w:r>
        <w:rPr>
          <w:sz w:val="24"/>
          <w:szCs w:val="24"/>
        </w:rPr>
      </w:r>
    </w:p>
    <w:p>
      <w:pPr>
        <w:pStyle w:val="Normal"/>
        <w:jc w:val="end"/>
        <w:rPr>
          <w:sz w:val="24"/>
          <w:szCs w:val="24"/>
        </w:rPr>
      </w:pPr>
      <w:r>
        <w:rPr>
          <w:sz w:val="24"/>
          <w:szCs w:val="24"/>
        </w:rPr>
      </w:r>
    </w:p>
    <w:p>
      <w:pPr>
        <w:pStyle w:val="Normal"/>
        <w:jc w:val="end"/>
        <w:rPr>
          <w:sz w:val="24"/>
          <w:szCs w:val="24"/>
        </w:rPr>
      </w:pPr>
      <w:r>
        <w:rPr>
          <w:sz w:val="24"/>
          <w:szCs w:val="24"/>
        </w:rPr>
        <w:t>Приложение</w:t>
      </w:r>
    </w:p>
    <w:p>
      <w:pPr>
        <w:pStyle w:val="Normal"/>
        <w:jc w:val="center"/>
        <w:rPr>
          <w:sz w:val="28"/>
          <w:szCs w:val="28"/>
        </w:rPr>
      </w:pPr>
      <w:r>
        <w:rPr>
          <w:sz w:val="28"/>
          <w:szCs w:val="28"/>
        </w:rPr>
      </w:r>
    </w:p>
    <w:p>
      <w:pPr>
        <w:pStyle w:val="Normal"/>
        <w:jc w:val="center"/>
        <w:rPr>
          <w:sz w:val="28"/>
          <w:szCs w:val="28"/>
        </w:rPr>
      </w:pPr>
      <w:r>
        <w:rPr>
          <w:sz w:val="28"/>
          <w:szCs w:val="28"/>
        </w:rPr>
        <w:t xml:space="preserve">Дополнительная информация о предполагаемом месте размещения </w:t>
        <w:br/>
        <w:t>нестационарного торгового объекта на территории города Новошахтинска</w:t>
      </w:r>
    </w:p>
    <w:p>
      <w:pPr>
        <w:pStyle w:val="Normal"/>
        <w:jc w:val="center"/>
        <w:rPr>
          <w:sz w:val="28"/>
          <w:szCs w:val="28"/>
        </w:rPr>
      </w:pPr>
      <w:r>
        <w:rPr>
          <w:sz w:val="28"/>
          <w:szCs w:val="28"/>
        </w:rPr>
      </w:r>
    </w:p>
    <w:tbl>
      <w:tblPr>
        <w:tblW w:w="9312" w:type="dxa"/>
        <w:jc w:val="start"/>
        <w:tblInd w:w="149" w:type="dxa"/>
        <w:tblLayout w:type="fixed"/>
        <w:tblCellMar>
          <w:top w:w="0" w:type="dxa"/>
          <w:start w:w="108" w:type="dxa"/>
          <w:bottom w:w="0" w:type="dxa"/>
          <w:end w:w="108" w:type="dxa"/>
        </w:tblCellMar>
        <w:tblLook w:val="04a0" w:noHBand="0" w:noVBand="1" w:firstColumn="1" w:lastRow="0" w:lastColumn="0" w:firstRow="1"/>
      </w:tblPr>
      <w:tblGrid>
        <w:gridCol w:w="446"/>
        <w:gridCol w:w="6768"/>
        <w:gridCol w:w="2098"/>
      </w:tblGrid>
      <w:tr>
        <w:trPr/>
        <w:tc>
          <w:tcPr>
            <w:tcW w:w="446" w:type="dxa"/>
            <w:tcBorders>
              <w:top w:val="single" w:sz="4" w:space="0" w:color="000000"/>
              <w:start w:val="single" w:sz="4" w:space="0" w:color="000000"/>
              <w:bottom w:val="single" w:sz="4" w:space="0" w:color="000000"/>
              <w:end w:val="single" w:sz="4" w:space="0" w:color="000000"/>
            </w:tcBorders>
          </w:tcPr>
          <w:p>
            <w:pPr>
              <w:pStyle w:val="Normal"/>
              <w:ind w:start="-113" w:end="-57"/>
              <w:jc w:val="center"/>
              <w:rPr>
                <w:sz w:val="24"/>
                <w:szCs w:val="24"/>
              </w:rPr>
            </w:pPr>
            <w:r>
              <w:rPr>
                <w:sz w:val="24"/>
                <w:szCs w:val="24"/>
              </w:rPr>
              <w:t xml:space="preserve">№ </w:t>
            </w:r>
            <w:r>
              <w:rPr>
                <w:sz w:val="24"/>
                <w:szCs w:val="24"/>
              </w:rPr>
              <w:t>п/п</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Наименование документа</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Отметка</w:t>
            </w:r>
          </w:p>
        </w:tc>
      </w:tr>
      <w:tr>
        <w:trPr/>
        <w:tc>
          <w:tcPr>
            <w:tcW w:w="4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1.</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both"/>
              <w:rPr>
                <w:sz w:val="24"/>
                <w:szCs w:val="24"/>
              </w:rPr>
            </w:pPr>
            <w:r>
              <w:rPr>
                <w:sz w:val="24"/>
                <w:szCs w:val="24"/>
              </w:rPr>
              <w:t>Информация сервиса «Публичная кадастровая карта» с обозначением предполагаемого места размещения нестационарного торгового объекта с указанием номера кадастрового квартала, выполненная в цвете</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на _____ л.</w:t>
            </w:r>
          </w:p>
        </w:tc>
      </w:tr>
      <w:tr>
        <w:trPr/>
        <w:tc>
          <w:tcPr>
            <w:tcW w:w="4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2.</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both"/>
              <w:rPr>
                <w:sz w:val="24"/>
                <w:szCs w:val="24"/>
              </w:rPr>
            </w:pPr>
            <w:r>
              <w:rPr>
                <w:sz w:val="24"/>
                <w:szCs w:val="24"/>
              </w:rPr>
              <w:t>Три фотографии на бумажном носителе формата А4 места размещения нестационарного торгового объекта (одна фотография с панорамной съемкой места размещения нестационарного торгового объекта, две фотографии с обозначением места размещения нестационарного торгового объекта), выполненные в цвете</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на _____ л.</w:t>
            </w:r>
          </w:p>
        </w:tc>
      </w:tr>
      <w:tr>
        <w:trPr/>
        <w:tc>
          <w:tcPr>
            <w:tcW w:w="4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3.</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both"/>
              <w:rPr>
                <w:sz w:val="24"/>
                <w:szCs w:val="24"/>
              </w:rPr>
            </w:pPr>
            <w:r>
              <w:rPr>
                <w:sz w:val="24"/>
                <w:szCs w:val="24"/>
              </w:rPr>
              <w:t>Адресный ориентир места размещения нестационарного торгового объекта указан в плане по размещению нестационарных торговых объектов, утвержденном постановлением Администрации города от 15.06.2020 № 459 «…..»</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да/нет</w:t>
            </w:r>
          </w:p>
        </w:tc>
      </w:tr>
      <w:tr>
        <w:trPr/>
        <w:tc>
          <w:tcPr>
            <w:tcW w:w="446"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4.</w:t>
            </w:r>
          </w:p>
        </w:tc>
        <w:tc>
          <w:tcPr>
            <w:tcW w:w="6768" w:type="dxa"/>
            <w:tcBorders>
              <w:top w:val="single" w:sz="4" w:space="0" w:color="000000"/>
              <w:start w:val="single" w:sz="4" w:space="0" w:color="000000"/>
              <w:bottom w:val="single" w:sz="4" w:space="0" w:color="000000"/>
              <w:end w:val="single" w:sz="4" w:space="0" w:color="000000"/>
            </w:tcBorders>
          </w:tcPr>
          <w:p>
            <w:pPr>
              <w:pStyle w:val="Normal"/>
              <w:jc w:val="both"/>
              <w:rPr>
                <w:sz w:val="24"/>
                <w:szCs w:val="24"/>
              </w:rPr>
            </w:pPr>
            <w:r>
              <w:rPr>
                <w:sz w:val="24"/>
                <w:szCs w:val="24"/>
              </w:rPr>
              <w:t>Преференция для сельскохозяйственных товаропроизводителей в соответствии с постановлением Правительства Ростовской области от 23.09.2022 № 788 «О внесении измене-             ний в постановление Правительства Ростовской области                        от 18.09.2015 № 583»</w:t>
            </w:r>
          </w:p>
        </w:tc>
        <w:tc>
          <w:tcPr>
            <w:tcW w:w="2098"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да/нет</w:t>
            </w:r>
            <w:r>
              <w:rPr>
                <w:sz w:val="24"/>
                <w:szCs w:val="24"/>
                <w:vertAlign w:val="superscript"/>
              </w:rPr>
              <w:t>*</w:t>
            </w:r>
          </w:p>
        </w:tc>
      </w:tr>
    </w:tbl>
    <w:p>
      <w:pPr>
        <w:pStyle w:val="Normal"/>
        <w:jc w:val="both"/>
        <w:rPr/>
      </w:pPr>
      <w:r>
        <w:rPr>
          <w:sz w:val="24"/>
          <w:szCs w:val="24"/>
          <w:vertAlign w:val="superscript"/>
        </w:rPr>
        <w:tab/>
        <w:t xml:space="preserve">* </w:t>
      </w:r>
      <w:r>
        <w:rPr>
          <w:sz w:val="24"/>
          <w:szCs w:val="24"/>
        </w:rPr>
        <w:t>Сельскохозяйственный товаропроизводитель должен быть внесен в реестр сельскохозяйственных предприятий Ростовской области, имеющих статус сельскохозяйственного товаропроизводителя.</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t>Управляющий делами</w:t>
      </w:r>
    </w:p>
    <w:p>
      <w:pPr>
        <w:pStyle w:val="Normal"/>
        <w:widowControl w:val="false"/>
        <w:ind w:end="-113"/>
        <w:rPr/>
      </w:pPr>
      <w:r>
        <w:rPr>
          <w:sz w:val="28"/>
          <w:szCs w:val="28"/>
        </w:rPr>
        <w:t>Администрации города                                                                   Ю.А. Лубенцов</w:t>
      </w:r>
    </w:p>
    <w:p>
      <w:pPr>
        <w:pStyle w:val="Normal"/>
        <w:rPr>
          <w:b/>
          <w:sz w:val="16"/>
          <w:szCs w:val="24"/>
          <w:u w:val="single"/>
        </w:rPr>
      </w:pPr>
      <w:r>
        <w:rPr>
          <w:b/>
          <w:sz w:val="16"/>
          <w:szCs w:val="24"/>
          <w:u w:val="single"/>
        </w:rPr>
      </w:r>
    </w:p>
    <w:p>
      <w:pPr>
        <w:pStyle w:val="Normal"/>
        <w:rPr>
          <w:b/>
          <w:sz w:val="16"/>
          <w:u w:val="single"/>
        </w:rPr>
      </w:pPr>
      <w:r>
        <w:rPr>
          <w:b/>
          <w:sz w:val="16"/>
          <w:u w:val="single"/>
        </w:rPr>
      </w:r>
    </w:p>
    <w:sectPr>
      <w:footerReference w:type="even" r:id="rId2"/>
      <w:footerReference w:type="default" r:id="rId3"/>
      <w:footerReference w:type="first" r:id="rId4"/>
      <w:type w:val="nextPage"/>
      <w:pgSz w:w="11906" w:h="16838"/>
      <w:pgMar w:left="1701" w:right="851" w:gutter="0" w:header="0" w:top="1134" w:footer="521" w:bottom="700"/>
      <w:pgNumType w:fmt="decimal"/>
      <w:formProt w:val="false"/>
      <w:textDirection w:val="lrTb"/>
      <w:docGrid w:type="default" w:linePitch="272" w:charSpace="16384"/>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characterSet="utf-8"/>
    <w:family w:val="roman"/>
    <w:pitch w:val="variable"/>
  </w:font>
  <w:font w:name="Arial">
    <w:charset w:val="01" w:characterSet="utf-8"/>
    <w:family w:val="swiss"/>
    <w:pitch w:val="variable"/>
  </w:font>
  <w:font w:name="Tahoma">
    <w:charset w:val="01" w:characterSet="utf-8"/>
    <w:family w:val="swiss"/>
    <w:pitch w:val="variable"/>
  </w:font>
  <w:font w:name="Liberation Sans">
    <w:altName w:val="Arial"/>
    <w:charset w:val="01" w:characterSet="utf-8"/>
    <w:family w:val="swiss"/>
    <w:pitch w:val="variable"/>
  </w:font>
  <w:font w:name="Courier New">
    <w:charset w:val="01" w:characterSet="utf-8"/>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settings.xml><?xml version="1.0" encoding="utf-8"?>
<w:settings xmlns:w="http://schemas.openxmlformats.org/wordprocessingml/2006/main">
  <w:zoom w:percent="100"/>
  <w:defaultTabStop w:val="708"/>
  <w:autoHyphenation w:val="true"/>
  <w:doNotHyphenateCaps/>
  <w:hyphenationZone w:val="425"/>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7b5e"/>
    <w:pPr>
      <w:widowControl/>
      <w:suppressAutoHyphens w:val="false"/>
      <w:bidi w:val="0"/>
      <w:spacing w:before="0" w:after="0"/>
      <w:jc w:val="star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qFormat/>
    <w:rsid w:val="002478b3"/>
    <w:pPr>
      <w:keepNext w:val="true"/>
      <w:jc w:val="both"/>
      <w:outlineLvl w:val="0"/>
    </w:pPr>
    <w:rPr>
      <w:rFonts w:ascii="Arial" w:hAnsi="Arial"/>
      <w:sz w:val="24"/>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2478b3"/>
    <w:rPr>
      <w:rFonts w:ascii="Arial" w:hAnsi="Arial"/>
      <w:sz w:val="24"/>
    </w:rPr>
  </w:style>
  <w:style w:type="character" w:styleId="Style13" w:customStyle="1">
    <w:name w:val="Текст выноски Знак"/>
    <w:link w:val="BalloonText"/>
    <w:uiPriority w:val="99"/>
    <w:semiHidden/>
    <w:qFormat/>
    <w:rsid w:val="000920ac"/>
    <w:rPr>
      <w:rFonts w:ascii="Tahoma" w:hAnsi="Tahoma" w:cs="Tahoma"/>
      <w:sz w:val="16"/>
      <w:szCs w:val="16"/>
    </w:rPr>
  </w:style>
  <w:style w:type="paragraph" w:styleId="Style14" w:customStyle="1">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paragraph" w:styleId="IndexHeading">
    <w:name w:val="index heading"/>
    <w:basedOn w:val="Normal"/>
    <w:qFormat/>
    <w:pPr>
      <w:suppressLineNumbers/>
    </w:pPr>
    <w:rPr>
      <w:rFonts w:cs="Noto Sans"/>
    </w:rPr>
  </w:style>
  <w:style w:type="paragraph" w:styleId="HeaderandFooter" w:customStyle="1">
    <w:name w:val="Header and Footer"/>
    <w:basedOn w:val="Normal"/>
    <w:qFormat/>
    <w:pPr/>
    <w:rPr/>
  </w:style>
  <w:style w:type="paragraph" w:styleId="Header">
    <w:name w:val="header"/>
    <w:basedOn w:val="Normal"/>
    <w:rsid w:val="00846f6c"/>
    <w:pPr>
      <w:tabs>
        <w:tab w:val="clear" w:pos="708"/>
        <w:tab w:val="center" w:pos="4677" w:leader="none"/>
        <w:tab w:val="right" w:pos="9355" w:leader="none"/>
      </w:tabs>
    </w:pPr>
    <w:rPr/>
  </w:style>
  <w:style w:type="paragraph" w:styleId="Footer">
    <w:name w:val="footer"/>
    <w:basedOn w:val="Normal"/>
    <w:rsid w:val="00846f6c"/>
    <w:pPr>
      <w:tabs>
        <w:tab w:val="clear" w:pos="708"/>
        <w:tab w:val="center" w:pos="4677" w:leader="none"/>
        <w:tab w:val="right" w:pos="9355" w:leader="none"/>
      </w:tabs>
    </w:pPr>
    <w:rPr/>
  </w:style>
  <w:style w:type="paragraph" w:styleId="BalloonText">
    <w:name w:val="Balloon Text"/>
    <w:basedOn w:val="Normal"/>
    <w:link w:val="Style13"/>
    <w:uiPriority w:val="99"/>
    <w:semiHidden/>
    <w:unhideWhenUsed/>
    <w:qFormat/>
    <w:rsid w:val="000920ac"/>
    <w:pPr/>
    <w:rPr>
      <w:rFonts w:ascii="Tahoma" w:hAnsi="Tahoma" w:cs="Tahoma"/>
      <w:sz w:val="16"/>
      <w:szCs w:val="16"/>
    </w:rPr>
  </w:style>
  <w:style w:type="paragraph" w:styleId="Style16" w:customStyle="1">
    <w:name w:val="Текст в заданном формате"/>
    <w:basedOn w:val="Normal"/>
    <w:qFormat/>
    <w:pPr>
      <w:widowControl w:val="false"/>
      <w:suppressAutoHyphens w:val="true"/>
    </w:pPr>
    <w:rPr>
      <w:rFonts w:ascii="Courier New" w:hAnsi="Courier New" w:eastAsia="Courier New" w:cs="Courier New"/>
      <w:sz w:val="24"/>
    </w:rPr>
  </w:style>
  <w:style w:type="paragraph" w:styleId="s1" w:customStyle="1">
    <w:name w:val="s_1"/>
    <w:basedOn w:val="Normal"/>
    <w:qFormat/>
    <w:pPr>
      <w:spacing w:before="100" w:after="100"/>
    </w:pPr>
    <w:rPr>
      <w:sz w:val="24"/>
      <w:szCs w:val="24"/>
    </w:rPr>
  </w:style>
  <w:style w:type="numbering" w:styleId="Style17" w:customStyle="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e">
    <w:name w:val="Table Grid"/>
    <w:basedOn w:val="a1"/>
    <w:rsid w:val="002478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LibreOffice/24.8.3.2$Linux_X86_64 LibreOffice_project/48a6bac9e7e268aeb4c3483fcf825c94556d9f92</Application>
  <AppVersion>15.0000</AppVersion>
  <Pages>21</Pages>
  <Words>3205</Words>
  <Characters>24226</Characters>
  <CharactersWithSpaces>28075</CharactersWithSpaces>
  <Paragraphs>321</Paragraphs>
  <Company>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2025-05-28T14:16:14Z</dcterms:created>
  <dc:creator/>
  <dc:description/>
  <dc:language>ru-RU</dc:language>
  <cp:lastModifiedBy/>
  <cp:lastPrinted>2025-05-29T14:04:28Z</cp:lastPrinted>
  <dcterms:modified xsi:type="dcterms:W3CDTF">2025-05-29T14:07:27Z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