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00FB6">
      <w:pPr>
        <w:rPr>
          <w:sz w:val="28"/>
          <w:szCs w:val="28"/>
        </w:rPr>
      </w:pPr>
      <w:r>
        <w:rPr>
          <w:sz w:val="28"/>
          <w:szCs w:val="28"/>
        </w:rPr>
        <w:t>08.09.2023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933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7B3865">
        <w:rPr>
          <w:sz w:val="28"/>
          <w:szCs w:val="28"/>
        </w:rPr>
        <w:t xml:space="preserve"> </w:t>
      </w:r>
      <w:r w:rsidR="00EE6278"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7B3865" w:rsidRDefault="00697EAA" w:rsidP="007B386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 w:rsidRPr="0013193B">
        <w:rPr>
          <w:b/>
          <w:bCs/>
          <w:color w:val="000000"/>
          <w:sz w:val="28"/>
          <w:szCs w:val="28"/>
        </w:rPr>
        <w:t>План</w:t>
      </w:r>
      <w:r>
        <w:rPr>
          <w:b/>
          <w:bCs/>
          <w:color w:val="000000"/>
          <w:sz w:val="28"/>
          <w:szCs w:val="28"/>
        </w:rPr>
        <w:t>а</w:t>
      </w:r>
      <w:r w:rsidRPr="0013193B">
        <w:rPr>
          <w:b/>
          <w:bCs/>
          <w:color w:val="000000"/>
          <w:sz w:val="28"/>
          <w:szCs w:val="28"/>
        </w:rPr>
        <w:t xml:space="preserve"> мероприятий («дорожн</w:t>
      </w:r>
      <w:r>
        <w:rPr>
          <w:b/>
          <w:bCs/>
          <w:color w:val="000000"/>
          <w:sz w:val="28"/>
          <w:szCs w:val="28"/>
        </w:rPr>
        <w:t>ой карты</w:t>
      </w:r>
      <w:r w:rsidRPr="0013193B">
        <w:rPr>
          <w:b/>
          <w:bCs/>
          <w:color w:val="000000"/>
          <w:sz w:val="28"/>
          <w:szCs w:val="28"/>
        </w:rPr>
        <w:t xml:space="preserve">») </w:t>
      </w:r>
    </w:p>
    <w:p w:rsidR="007B3865" w:rsidRDefault="00697EAA" w:rsidP="007B386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3193B">
        <w:rPr>
          <w:b/>
          <w:bCs/>
          <w:color w:val="000000"/>
          <w:sz w:val="28"/>
          <w:szCs w:val="28"/>
        </w:rPr>
        <w:t>по повышению рождаемости в городе Новошахтинске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97EAA" w:rsidRDefault="00697EAA" w:rsidP="007B386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3193B">
        <w:rPr>
          <w:b/>
          <w:bCs/>
          <w:color w:val="000000"/>
          <w:sz w:val="28"/>
          <w:szCs w:val="28"/>
        </w:rPr>
        <w:t>на 2023 – 2025 годы</w:t>
      </w:r>
    </w:p>
    <w:p w:rsidR="00697EAA" w:rsidRDefault="00697EAA" w:rsidP="00697EAA">
      <w:pPr>
        <w:shd w:val="clear" w:color="auto" w:fill="FFFFFF"/>
        <w:spacing w:before="196" w:line="276" w:lineRule="auto"/>
        <w:ind w:left="5" w:firstLine="711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В целях реализации Указа Президента Российской Федерации от 21.07.2020 № 474 «О национальных целях развития Российской Федерации на период до 2030 года» и организации работы по принятию первоочередных мер по повышению рождаемости, а также реализации задач по достижению национальной цели развития Российской Федерации «Сохранение населения, здоровье и благополуч</w:t>
      </w:r>
      <w:r>
        <w:rPr>
          <w:sz w:val="28"/>
          <w:szCs w:val="28"/>
        </w:rPr>
        <w:t>ие людей»</w:t>
      </w:r>
    </w:p>
    <w:p w:rsidR="00697EAA" w:rsidRPr="002D04C9" w:rsidRDefault="00697EAA" w:rsidP="00697EAA">
      <w:pPr>
        <w:shd w:val="clear" w:color="auto" w:fill="FFFFFF"/>
        <w:spacing w:before="196" w:line="276" w:lineRule="auto"/>
        <w:ind w:left="5" w:firstLine="711"/>
        <w:jc w:val="both"/>
        <w:rPr>
          <w:sz w:val="14"/>
          <w:szCs w:val="28"/>
        </w:rPr>
      </w:pPr>
    </w:p>
    <w:p w:rsidR="00697EAA" w:rsidRDefault="00697EAA" w:rsidP="00697EA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ПОСТАНОВЛЯЮ:</w:t>
      </w:r>
    </w:p>
    <w:p w:rsidR="00697EAA" w:rsidRDefault="00697EAA" w:rsidP="00697EAA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697EAA" w:rsidRDefault="00697EAA" w:rsidP="00697EA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Cs w:val="28"/>
        </w:rPr>
      </w:pPr>
      <w:r>
        <w:rPr>
          <w:sz w:val="28"/>
          <w:szCs w:val="28"/>
        </w:rPr>
        <w:t>1. </w:t>
      </w:r>
      <w:r w:rsidRPr="0013193B">
        <w:rPr>
          <w:sz w:val="28"/>
          <w:szCs w:val="28"/>
        </w:rPr>
        <w:t>Утве</w:t>
      </w:r>
      <w:r>
        <w:rPr>
          <w:sz w:val="28"/>
          <w:szCs w:val="28"/>
        </w:rPr>
        <w:t>рдить План мероприятий («дорожную</w:t>
      </w:r>
      <w:r w:rsidRPr="0013193B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Pr="0013193B">
        <w:rPr>
          <w:sz w:val="28"/>
          <w:szCs w:val="28"/>
        </w:rPr>
        <w:t>») по повышению рождаемости в городе Новошахтинске на 2023 – 2025 годы</w:t>
      </w:r>
      <w:r>
        <w:rPr>
          <w:sz w:val="28"/>
          <w:szCs w:val="28"/>
        </w:rPr>
        <w:t xml:space="preserve">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</w:t>
      </w:r>
      <w:r w:rsidRPr="0013193B">
        <w:rPr>
          <w:sz w:val="28"/>
          <w:szCs w:val="28"/>
        </w:rPr>
        <w:t>.</w:t>
      </w:r>
      <w:r>
        <w:rPr>
          <w:szCs w:val="28"/>
        </w:rPr>
        <w:t xml:space="preserve">         </w:t>
      </w:r>
    </w:p>
    <w:p w:rsidR="00697EAA" w:rsidRPr="0013193B" w:rsidRDefault="00697EAA" w:rsidP="00697EAA">
      <w:pPr>
        <w:pStyle w:val="a5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A5F17">
        <w:rPr>
          <w:sz w:val="28"/>
          <w:szCs w:val="28"/>
        </w:rPr>
        <w:t>2</w:t>
      </w:r>
      <w:r>
        <w:rPr>
          <w:szCs w:val="28"/>
        </w:rPr>
        <w:t>. </w:t>
      </w:r>
      <w:r w:rsidRPr="0013193B">
        <w:rPr>
          <w:sz w:val="28"/>
          <w:szCs w:val="28"/>
        </w:rPr>
        <w:t>Настоящее постановление вступает в силу после его официального опубликования, подлежит размещению на официальном сайте Администр</w:t>
      </w:r>
      <w:r w:rsidRPr="0013193B">
        <w:rPr>
          <w:sz w:val="28"/>
          <w:szCs w:val="28"/>
        </w:rPr>
        <w:t>а</w:t>
      </w:r>
      <w:r w:rsidRPr="0013193B">
        <w:rPr>
          <w:sz w:val="28"/>
          <w:szCs w:val="28"/>
        </w:rPr>
        <w:t>ции города</w:t>
      </w:r>
      <w:r w:rsidR="00E210CF">
        <w:rPr>
          <w:sz w:val="28"/>
          <w:szCs w:val="28"/>
        </w:rPr>
        <w:t xml:space="preserve"> </w:t>
      </w:r>
      <w:r>
        <w:rPr>
          <w:sz w:val="28"/>
          <w:szCs w:val="28"/>
        </w:rPr>
        <w:t>Новошахтинска в сети Интернет</w:t>
      </w:r>
      <w:r w:rsidRPr="0013193B">
        <w:rPr>
          <w:sz w:val="28"/>
          <w:szCs w:val="28"/>
        </w:rPr>
        <w:t>.</w:t>
      </w:r>
    </w:p>
    <w:p w:rsidR="00697EAA" w:rsidRDefault="00697EAA" w:rsidP="00697E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</w:t>
      </w:r>
      <w:r w:rsidRPr="0013193B">
        <w:rPr>
          <w:color w:val="000000"/>
          <w:sz w:val="28"/>
          <w:szCs w:val="28"/>
        </w:rPr>
        <w:t>за выполнением постановления возложить на заместителей Главы Администрации города в пределах предоставленных полномочий по курируемым направлениям</w:t>
      </w:r>
      <w:r>
        <w:rPr>
          <w:sz w:val="28"/>
          <w:szCs w:val="28"/>
        </w:rPr>
        <w:t>.</w:t>
      </w:r>
    </w:p>
    <w:p w:rsidR="00697EAA" w:rsidRDefault="00697EAA" w:rsidP="0069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97EAA" w:rsidRDefault="00697EAA" w:rsidP="00697EAA">
      <w:pPr>
        <w:jc w:val="both"/>
        <w:rPr>
          <w:sz w:val="28"/>
          <w:szCs w:val="28"/>
        </w:rPr>
      </w:pPr>
    </w:p>
    <w:p w:rsidR="00697EAA" w:rsidRDefault="00697EAA" w:rsidP="00697EAA">
      <w:pPr>
        <w:jc w:val="both"/>
        <w:rPr>
          <w:sz w:val="28"/>
          <w:szCs w:val="28"/>
        </w:rPr>
      </w:pPr>
    </w:p>
    <w:p w:rsidR="00E715E8" w:rsidRPr="008F314B" w:rsidRDefault="00697EAA" w:rsidP="009F6FFC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0C0BC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</w:t>
      </w:r>
      <w:r w:rsidR="000C0BC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С.А. Бондаренко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C0A68" w:rsidRDefault="004C0A6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C0A68" w:rsidRDefault="004C0A6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C0A68" w:rsidRPr="008F314B" w:rsidRDefault="004C0A6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4A1D67" w:rsidRDefault="004A1D67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516F3B" w:rsidRPr="008F314B" w:rsidRDefault="00516F3B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697EAA" w:rsidRDefault="00697EAA" w:rsidP="00697EA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 вносит</w:t>
      </w:r>
    </w:p>
    <w:p w:rsidR="00E715E8" w:rsidRDefault="00697EAA" w:rsidP="00697EAA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отдел по труду Администрации города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lastRenderedPageBreak/>
        <w:t>Приложение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к постановлению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>Администрации города</w:t>
      </w:r>
    </w:p>
    <w:p w:rsidR="00697EAA" w:rsidRPr="00725C41" w:rsidRDefault="00697EAA" w:rsidP="004A1D67">
      <w:pPr>
        <w:ind w:left="6521"/>
        <w:jc w:val="center"/>
        <w:rPr>
          <w:sz w:val="28"/>
          <w:szCs w:val="28"/>
        </w:rPr>
      </w:pPr>
      <w:r w:rsidRPr="00725C41">
        <w:rPr>
          <w:sz w:val="28"/>
          <w:szCs w:val="28"/>
        </w:rPr>
        <w:t xml:space="preserve">от </w:t>
      </w:r>
      <w:r w:rsidR="00C00FB6">
        <w:rPr>
          <w:sz w:val="28"/>
          <w:szCs w:val="28"/>
        </w:rPr>
        <w:t xml:space="preserve">08.09.2023 </w:t>
      </w:r>
      <w:r w:rsidRPr="00725C41">
        <w:rPr>
          <w:sz w:val="28"/>
          <w:szCs w:val="28"/>
        </w:rPr>
        <w:t>№</w:t>
      </w:r>
      <w:r w:rsidR="004A1D67">
        <w:rPr>
          <w:sz w:val="28"/>
          <w:szCs w:val="28"/>
        </w:rPr>
        <w:t xml:space="preserve"> </w:t>
      </w:r>
      <w:r w:rsidR="00C00FB6">
        <w:rPr>
          <w:sz w:val="28"/>
          <w:szCs w:val="28"/>
        </w:rPr>
        <w:t>933</w:t>
      </w:r>
    </w:p>
    <w:p w:rsidR="00697EAA" w:rsidRDefault="00697EAA" w:rsidP="00697EAA">
      <w:pPr>
        <w:ind w:left="420" w:hanging="420"/>
        <w:rPr>
          <w:kern w:val="2"/>
          <w:sz w:val="28"/>
          <w:szCs w:val="28"/>
        </w:rPr>
      </w:pPr>
    </w:p>
    <w:p w:rsidR="004A1D67" w:rsidRDefault="004A1D67" w:rsidP="00697EA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697EAA">
        <w:rPr>
          <w:sz w:val="28"/>
          <w:szCs w:val="28"/>
        </w:rPr>
        <w:t xml:space="preserve"> </w:t>
      </w:r>
    </w:p>
    <w:p w:rsidR="004A1D67" w:rsidRDefault="00697EAA" w:rsidP="00697EA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(«дорожная</w:t>
      </w:r>
      <w:r w:rsidRPr="0013193B">
        <w:rPr>
          <w:sz w:val="28"/>
          <w:szCs w:val="28"/>
        </w:rPr>
        <w:t xml:space="preserve"> </w:t>
      </w:r>
      <w:r>
        <w:rPr>
          <w:sz w:val="28"/>
          <w:szCs w:val="28"/>
        </w:rPr>
        <w:t>карта</w:t>
      </w:r>
      <w:r w:rsidRPr="0013193B">
        <w:rPr>
          <w:sz w:val="28"/>
          <w:szCs w:val="28"/>
        </w:rPr>
        <w:t xml:space="preserve">») по повышению рождаемости </w:t>
      </w:r>
    </w:p>
    <w:p w:rsidR="00697EAA" w:rsidRDefault="00697EAA" w:rsidP="00697EAA">
      <w:pPr>
        <w:jc w:val="center"/>
      </w:pPr>
      <w:r w:rsidRPr="0013193B">
        <w:rPr>
          <w:sz w:val="28"/>
          <w:szCs w:val="28"/>
        </w:rPr>
        <w:t>в городе Новошахтинске на 2023 – 2025 годы</w:t>
      </w:r>
      <w:r>
        <w:t xml:space="preserve"> </w:t>
      </w:r>
    </w:p>
    <w:p w:rsidR="00697EAA" w:rsidRDefault="00697EAA" w:rsidP="00697EAA">
      <w:pPr>
        <w:jc w:val="center"/>
        <w:rPr>
          <w:sz w:val="28"/>
          <w:szCs w:val="28"/>
        </w:rPr>
      </w:pPr>
    </w:p>
    <w:p w:rsidR="00697EAA" w:rsidRPr="00D17F08" w:rsidRDefault="00697EAA" w:rsidP="00697EA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D17F08">
        <w:rPr>
          <w:sz w:val="28"/>
          <w:szCs w:val="28"/>
        </w:rPr>
        <w:t>Общие положения</w:t>
      </w:r>
    </w:p>
    <w:p w:rsidR="00697EAA" w:rsidRPr="00D17F08" w:rsidRDefault="00697EAA" w:rsidP="00697EAA">
      <w:pPr>
        <w:jc w:val="center"/>
        <w:rPr>
          <w:sz w:val="28"/>
          <w:szCs w:val="28"/>
        </w:rPr>
      </w:pPr>
    </w:p>
    <w:p w:rsidR="00697EAA" w:rsidRPr="0013193B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План мероприятий («дорожн</w:t>
      </w:r>
      <w:r>
        <w:rPr>
          <w:sz w:val="28"/>
          <w:szCs w:val="28"/>
        </w:rPr>
        <w:t>ой</w:t>
      </w:r>
      <w:r w:rsidRPr="0013193B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13193B">
        <w:rPr>
          <w:sz w:val="28"/>
          <w:szCs w:val="28"/>
        </w:rPr>
        <w:t xml:space="preserve">») </w:t>
      </w:r>
      <w:r>
        <w:rPr>
          <w:sz w:val="28"/>
          <w:szCs w:val="28"/>
        </w:rPr>
        <w:t>по п</w:t>
      </w:r>
      <w:r w:rsidRPr="0013193B">
        <w:rPr>
          <w:sz w:val="28"/>
          <w:szCs w:val="28"/>
        </w:rPr>
        <w:t>овышени</w:t>
      </w:r>
      <w:r>
        <w:rPr>
          <w:sz w:val="28"/>
          <w:szCs w:val="28"/>
        </w:rPr>
        <w:t>ю рождаемости в городе Новошахтинске</w:t>
      </w:r>
      <w:r w:rsidRPr="0013193B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2025 годы направлен на достижение цел</w:t>
      </w:r>
      <w:r w:rsidRPr="0013193B">
        <w:rPr>
          <w:sz w:val="28"/>
          <w:szCs w:val="28"/>
        </w:rPr>
        <w:t>е</w:t>
      </w:r>
      <w:r w:rsidRPr="0013193B">
        <w:rPr>
          <w:sz w:val="28"/>
          <w:szCs w:val="28"/>
        </w:rPr>
        <w:t>вых знач</w:t>
      </w:r>
      <w:r>
        <w:rPr>
          <w:sz w:val="28"/>
          <w:szCs w:val="28"/>
        </w:rPr>
        <w:t>ений количества рождений в городе Новошахтинске</w:t>
      </w:r>
      <w:r w:rsidRPr="0013193B">
        <w:rPr>
          <w:sz w:val="28"/>
          <w:szCs w:val="28"/>
        </w:rPr>
        <w:t xml:space="preserve"> (далее – План мероприятий).</w:t>
      </w:r>
    </w:p>
    <w:p w:rsidR="00697EAA" w:rsidRPr="0013193B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План мероприятий разработан в соответствии с постановлением Пр</w:t>
      </w:r>
      <w:r w:rsidRPr="0013193B">
        <w:rPr>
          <w:sz w:val="28"/>
          <w:szCs w:val="28"/>
        </w:rPr>
        <w:t>а</w:t>
      </w:r>
      <w:r w:rsidRPr="0013193B">
        <w:rPr>
          <w:sz w:val="28"/>
          <w:szCs w:val="28"/>
        </w:rPr>
        <w:t>вительства Ростовской области от 26.06.2023 № 467 «Об утверждении реги</w:t>
      </w:r>
      <w:r w:rsidRPr="0013193B">
        <w:rPr>
          <w:sz w:val="28"/>
          <w:szCs w:val="28"/>
        </w:rPr>
        <w:t>о</w:t>
      </w:r>
      <w:r w:rsidRPr="0013193B">
        <w:rPr>
          <w:sz w:val="28"/>
          <w:szCs w:val="28"/>
        </w:rPr>
        <w:t>нальной программы Ростовской области «Повышение рождаемости на 2023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3193B">
        <w:rPr>
          <w:sz w:val="28"/>
          <w:szCs w:val="28"/>
        </w:rPr>
        <w:t>2025 годы».</w:t>
      </w:r>
    </w:p>
    <w:p w:rsidR="00697EAA" w:rsidRPr="0013193B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Срок реализации Плана мероприятий: 2023 – 2025 годы.</w:t>
      </w:r>
    </w:p>
    <w:p w:rsidR="00697EAA" w:rsidRDefault="00697EAA" w:rsidP="00697EAA">
      <w:pPr>
        <w:ind w:firstLine="708"/>
        <w:jc w:val="both"/>
        <w:rPr>
          <w:sz w:val="28"/>
          <w:szCs w:val="28"/>
        </w:rPr>
      </w:pPr>
      <w:r w:rsidRPr="0013193B">
        <w:rPr>
          <w:sz w:val="28"/>
          <w:szCs w:val="28"/>
        </w:rPr>
        <w:t>Мониторинг выполнения Плана мероприятий осуществляется в соо</w:t>
      </w:r>
      <w:r w:rsidRPr="0013193B">
        <w:rPr>
          <w:sz w:val="28"/>
          <w:szCs w:val="28"/>
        </w:rPr>
        <w:t>т</w:t>
      </w:r>
      <w:r w:rsidRPr="0013193B">
        <w:rPr>
          <w:sz w:val="28"/>
          <w:szCs w:val="28"/>
        </w:rPr>
        <w:t>ветствии с показателями согласно приложению</w:t>
      </w:r>
      <w:r>
        <w:rPr>
          <w:sz w:val="28"/>
          <w:szCs w:val="28"/>
        </w:rPr>
        <w:t xml:space="preserve"> к Плану мероприятий</w:t>
      </w:r>
      <w:r w:rsidRPr="0013193B">
        <w:rPr>
          <w:sz w:val="28"/>
          <w:szCs w:val="28"/>
        </w:rPr>
        <w:t>.</w:t>
      </w:r>
    </w:p>
    <w:p w:rsidR="00697EAA" w:rsidRDefault="00697EAA" w:rsidP="00697EAA">
      <w:pPr>
        <w:jc w:val="center"/>
        <w:rPr>
          <w:sz w:val="28"/>
          <w:szCs w:val="28"/>
        </w:rPr>
      </w:pPr>
    </w:p>
    <w:p w:rsidR="00697EAA" w:rsidRPr="00D17F08" w:rsidRDefault="00697EAA" w:rsidP="00697EA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D17F08">
        <w:rPr>
          <w:sz w:val="28"/>
          <w:szCs w:val="28"/>
        </w:rPr>
        <w:t>Цели и задачи</w:t>
      </w:r>
    </w:p>
    <w:p w:rsidR="00697EAA" w:rsidRPr="00D17F08" w:rsidRDefault="00697EAA" w:rsidP="00697EAA">
      <w:pPr>
        <w:jc w:val="center"/>
        <w:rPr>
          <w:sz w:val="28"/>
          <w:szCs w:val="28"/>
        </w:rPr>
      </w:pP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Целью Плана мероприятий является достижение целевых значений рождений в </w:t>
      </w:r>
      <w:r>
        <w:rPr>
          <w:sz w:val="28"/>
          <w:szCs w:val="28"/>
        </w:rPr>
        <w:t>городе Новошахтинске</w:t>
      </w:r>
      <w:r w:rsidRPr="0013193B">
        <w:rPr>
          <w:sz w:val="28"/>
          <w:szCs w:val="28"/>
        </w:rPr>
        <w:t xml:space="preserve"> </w:t>
      </w:r>
      <w:r w:rsidRPr="007C53D7">
        <w:rPr>
          <w:sz w:val="28"/>
          <w:szCs w:val="28"/>
        </w:rPr>
        <w:t>на 2023 – 2025 годы.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Достижение цели Плана мероприятий требует решения следующих основных задач, сформулированных на основании анализа демографической ситуации в </w:t>
      </w:r>
      <w:r>
        <w:rPr>
          <w:sz w:val="28"/>
          <w:szCs w:val="28"/>
        </w:rPr>
        <w:t>городе Новошахтинске</w:t>
      </w:r>
      <w:r w:rsidRPr="0013193B">
        <w:rPr>
          <w:sz w:val="28"/>
          <w:szCs w:val="28"/>
        </w:rPr>
        <w:t xml:space="preserve"> </w:t>
      </w:r>
      <w:r w:rsidRPr="007C53D7">
        <w:rPr>
          <w:sz w:val="28"/>
          <w:szCs w:val="28"/>
        </w:rPr>
        <w:t>и оценке демографического потенциала: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укрепления репродуктивного здоровья</w:t>
      </w:r>
      <w:r>
        <w:rPr>
          <w:sz w:val="28"/>
          <w:szCs w:val="28"/>
        </w:rPr>
        <w:t xml:space="preserve"> и сокращение числа абортов;</w:t>
      </w:r>
      <w:r w:rsidRPr="007C53D7">
        <w:rPr>
          <w:sz w:val="28"/>
          <w:szCs w:val="28"/>
        </w:rPr>
        <w:t xml:space="preserve"> 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повышения благополучия семей с детьми и поддержка многодетных семей;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улучшения социально-педагогических условий в </w:t>
      </w:r>
      <w:r>
        <w:rPr>
          <w:sz w:val="28"/>
          <w:szCs w:val="28"/>
        </w:rPr>
        <w:t>городе</w:t>
      </w:r>
      <w:r w:rsidRPr="007C53D7">
        <w:rPr>
          <w:sz w:val="28"/>
          <w:szCs w:val="28"/>
        </w:rPr>
        <w:t xml:space="preserve"> для семей с детьми;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улучшения жилищных условий семей с детьми;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профилактики разводов;</w:t>
      </w:r>
    </w:p>
    <w:p w:rsidR="00697EAA" w:rsidRPr="007C53D7" w:rsidRDefault="00697EAA" w:rsidP="00697EAA">
      <w:pPr>
        <w:ind w:firstLine="850"/>
        <w:jc w:val="both"/>
        <w:rPr>
          <w:sz w:val="28"/>
          <w:szCs w:val="28"/>
        </w:rPr>
      </w:pPr>
      <w:r w:rsidRPr="007C53D7">
        <w:rPr>
          <w:sz w:val="28"/>
          <w:szCs w:val="28"/>
        </w:rPr>
        <w:t>формирования ценностной основы повышения рождаемости.</w:t>
      </w:r>
    </w:p>
    <w:p w:rsidR="00697EAA" w:rsidRDefault="00697EAA" w:rsidP="00697EAA">
      <w:pPr>
        <w:jc w:val="center"/>
        <w:rPr>
          <w:sz w:val="28"/>
          <w:szCs w:val="28"/>
        </w:rPr>
      </w:pPr>
    </w:p>
    <w:p w:rsidR="00BD012A" w:rsidRDefault="00697EAA" w:rsidP="00697EAA">
      <w:pPr>
        <w:pStyle w:val="a7"/>
        <w:numPr>
          <w:ilvl w:val="0"/>
          <w:numId w:val="2"/>
        </w:numPr>
        <w:jc w:val="center"/>
        <w:rPr>
          <w:sz w:val="28"/>
          <w:szCs w:val="28"/>
        </w:rPr>
      </w:pPr>
      <w:r w:rsidRPr="00D17F08">
        <w:rPr>
          <w:sz w:val="28"/>
          <w:szCs w:val="28"/>
        </w:rPr>
        <w:t xml:space="preserve">Анализ демографической ситуации и оценка демографического </w:t>
      </w:r>
    </w:p>
    <w:p w:rsidR="00697EAA" w:rsidRPr="00D17F08" w:rsidRDefault="00697EAA" w:rsidP="00DC45D3">
      <w:pPr>
        <w:pStyle w:val="a7"/>
        <w:jc w:val="center"/>
        <w:rPr>
          <w:sz w:val="28"/>
          <w:szCs w:val="28"/>
        </w:rPr>
      </w:pPr>
      <w:r w:rsidRPr="00D17F08">
        <w:rPr>
          <w:sz w:val="28"/>
          <w:szCs w:val="28"/>
        </w:rPr>
        <w:t>потенциала города Новошахтинска</w:t>
      </w:r>
    </w:p>
    <w:p w:rsidR="00697EAA" w:rsidRPr="00D17F08" w:rsidRDefault="00697EAA" w:rsidP="00697EAA">
      <w:pPr>
        <w:jc w:val="center"/>
        <w:rPr>
          <w:sz w:val="28"/>
          <w:szCs w:val="28"/>
        </w:rPr>
      </w:pP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sz w:val="28"/>
        </w:rPr>
        <w:t xml:space="preserve">Город Новошахтинск </w:t>
      </w:r>
      <w:r w:rsidRPr="001F0A47">
        <w:rPr>
          <w:sz w:val="28"/>
        </w:rPr>
        <w:t>занимает 7-е</w:t>
      </w:r>
      <w:r>
        <w:rPr>
          <w:sz w:val="28"/>
        </w:rPr>
        <w:t xml:space="preserve"> место по численности постоянного населения в Ростовской области. Численность населения города Новошахти</w:t>
      </w:r>
      <w:r>
        <w:rPr>
          <w:sz w:val="28"/>
        </w:rPr>
        <w:t>н</w:t>
      </w:r>
      <w:r>
        <w:rPr>
          <w:sz w:val="28"/>
        </w:rPr>
        <w:t>ска к началу 2023 года составила 101 708 человека (2016 год – 109 020 чел</w:t>
      </w:r>
      <w:r>
        <w:rPr>
          <w:sz w:val="28"/>
        </w:rPr>
        <w:t>о</w:t>
      </w:r>
      <w:r>
        <w:rPr>
          <w:sz w:val="28"/>
        </w:rPr>
        <w:t>век, 2017 год – 108 782 человек</w:t>
      </w:r>
      <w:r w:rsidR="00BD012A">
        <w:rPr>
          <w:sz w:val="28"/>
        </w:rPr>
        <w:t>а</w:t>
      </w:r>
      <w:r>
        <w:rPr>
          <w:sz w:val="28"/>
        </w:rPr>
        <w:t xml:space="preserve">, 2018 год – 108 345 человек, 2019 год – </w:t>
      </w:r>
      <w:r w:rsidR="00BD012A">
        <w:rPr>
          <w:sz w:val="28"/>
        </w:rPr>
        <w:t xml:space="preserve">                 </w:t>
      </w:r>
      <w:r>
        <w:rPr>
          <w:sz w:val="28"/>
        </w:rPr>
        <w:lastRenderedPageBreak/>
        <w:t>107 539 человек, 2020 год – 106 534 человека, 2021 год – 105 038 человек, 2022 год – 103 433 человека).</w:t>
      </w: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sz w:val="28"/>
        </w:rPr>
        <w:t>В общей численности населения отмечается преобладание женского н</w:t>
      </w:r>
      <w:r>
        <w:rPr>
          <w:sz w:val="28"/>
        </w:rPr>
        <w:t>а</w:t>
      </w:r>
      <w:r>
        <w:rPr>
          <w:sz w:val="28"/>
        </w:rPr>
        <w:t>селения, соотношение полов практическ</w:t>
      </w:r>
      <w:r w:rsidRPr="00464C2A">
        <w:rPr>
          <w:sz w:val="28"/>
        </w:rPr>
        <w:t xml:space="preserve">и сохраняется на одном уровне (2016 год: мужчины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45,8 процента, женщины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54,2 процента; 2022 год: мужчины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46,2 процента, женщины </w:t>
      </w:r>
      <w:r w:rsidRPr="0013193B">
        <w:rPr>
          <w:sz w:val="28"/>
          <w:szCs w:val="28"/>
        </w:rPr>
        <w:t>–</w:t>
      </w:r>
      <w:r w:rsidRPr="00464C2A">
        <w:rPr>
          <w:sz w:val="28"/>
        </w:rPr>
        <w:t xml:space="preserve"> 53,8 процента).</w:t>
      </w:r>
      <w:r w:rsidRPr="007C53D7">
        <w:t xml:space="preserve"> </w:t>
      </w:r>
      <w:r w:rsidRPr="007C53D7">
        <w:rPr>
          <w:sz w:val="28"/>
        </w:rPr>
        <w:t>Структура постоянного насел</w:t>
      </w:r>
      <w:r w:rsidRPr="007C53D7">
        <w:rPr>
          <w:sz w:val="28"/>
        </w:rPr>
        <w:t>е</w:t>
      </w:r>
      <w:r w:rsidRPr="007C53D7">
        <w:rPr>
          <w:sz w:val="28"/>
        </w:rPr>
        <w:t>ния города Новошахтинска 2016 и 2022 год</w:t>
      </w:r>
      <w:r>
        <w:rPr>
          <w:sz w:val="28"/>
        </w:rPr>
        <w:t>ов</w:t>
      </w:r>
      <w:r w:rsidRPr="007C53D7">
        <w:rPr>
          <w:sz w:val="28"/>
        </w:rPr>
        <w:t xml:space="preserve"> </w:t>
      </w:r>
      <w:r>
        <w:rPr>
          <w:sz w:val="28"/>
        </w:rPr>
        <w:t>представлена в таблице №</w:t>
      </w:r>
      <w:r w:rsidR="00BD012A">
        <w:rPr>
          <w:sz w:val="28"/>
        </w:rPr>
        <w:t xml:space="preserve"> </w:t>
      </w:r>
      <w:r>
        <w:rPr>
          <w:sz w:val="28"/>
        </w:rPr>
        <w:t>1.</w:t>
      </w:r>
    </w:p>
    <w:p w:rsidR="00E210CF" w:rsidRDefault="00E210CF" w:rsidP="00697EAA">
      <w:pPr>
        <w:ind w:right="-62" w:firstLine="709"/>
        <w:jc w:val="both"/>
        <w:rPr>
          <w:sz w:val="28"/>
        </w:rPr>
      </w:pPr>
    </w:p>
    <w:p w:rsidR="00697EAA" w:rsidRPr="007C53D7" w:rsidRDefault="00697EAA" w:rsidP="00697EAA">
      <w:pPr>
        <w:ind w:right="-62" w:firstLine="709"/>
        <w:jc w:val="right"/>
        <w:rPr>
          <w:sz w:val="28"/>
        </w:rPr>
      </w:pPr>
      <w:r w:rsidRPr="007C53D7">
        <w:rPr>
          <w:sz w:val="28"/>
        </w:rPr>
        <w:t>Таблица № 1</w:t>
      </w:r>
    </w:p>
    <w:p w:rsidR="00697EAA" w:rsidRPr="00BD012A" w:rsidRDefault="00697EAA" w:rsidP="00697EAA">
      <w:pPr>
        <w:ind w:right="-62" w:firstLine="709"/>
        <w:jc w:val="center"/>
        <w:rPr>
          <w:sz w:val="28"/>
        </w:rPr>
      </w:pPr>
      <w:r w:rsidRPr="00BD012A">
        <w:rPr>
          <w:sz w:val="28"/>
        </w:rPr>
        <w:t>Структура постоянного населения города Новошахтинска 2016 и 2022 годов (на 1 января)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843"/>
        <w:gridCol w:w="1842"/>
        <w:gridCol w:w="1843"/>
        <w:gridCol w:w="1701"/>
      </w:tblGrid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Население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 xml:space="preserve">2016 год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(человек)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(процент</w:t>
            </w:r>
            <w:r w:rsidRPr="0058663F">
              <w:rPr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 xml:space="preserve">2022 год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(человек)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012A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 xml:space="preserve">Доля </w:t>
            </w:r>
          </w:p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(процент)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rPr>
                <w:sz w:val="24"/>
              </w:rPr>
            </w:pPr>
            <w:r w:rsidRPr="0058663F">
              <w:rPr>
                <w:sz w:val="24"/>
              </w:rPr>
              <w:t>Все население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109 020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103 433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100,0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rPr>
                <w:sz w:val="24"/>
              </w:rPr>
            </w:pPr>
            <w:r w:rsidRPr="0058663F">
              <w:rPr>
                <w:sz w:val="24"/>
              </w:rPr>
              <w:t>Мужчины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49 977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45,8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47 741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46,2</w:t>
            </w:r>
          </w:p>
        </w:tc>
      </w:tr>
      <w:tr w:rsidR="00697EAA" w:rsidRPr="0058663F" w:rsidTr="004558C0"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rPr>
                <w:sz w:val="24"/>
              </w:rPr>
            </w:pPr>
            <w:r w:rsidRPr="0058663F">
              <w:rPr>
                <w:sz w:val="24"/>
              </w:rPr>
              <w:t>Женщины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59 43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54,2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55 692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sz w:val="24"/>
              </w:rPr>
            </w:pPr>
            <w:r w:rsidRPr="0058663F">
              <w:rPr>
                <w:sz w:val="24"/>
              </w:rPr>
              <w:t>53,8</w:t>
            </w:r>
          </w:p>
        </w:tc>
      </w:tr>
    </w:tbl>
    <w:p w:rsidR="00697EAA" w:rsidRDefault="00697EAA" w:rsidP="00697EAA">
      <w:pPr>
        <w:ind w:right="-62" w:firstLine="709"/>
        <w:jc w:val="both"/>
        <w:rPr>
          <w:sz w:val="28"/>
        </w:rPr>
      </w:pPr>
    </w:p>
    <w:p w:rsidR="00697EAA" w:rsidRDefault="00697EAA" w:rsidP="00697EAA">
      <w:pPr>
        <w:ind w:right="-62" w:firstLine="709"/>
        <w:jc w:val="both"/>
        <w:rPr>
          <w:sz w:val="28"/>
        </w:rPr>
      </w:pPr>
      <w:r w:rsidRPr="00464C2A">
        <w:rPr>
          <w:sz w:val="28"/>
        </w:rPr>
        <w:t xml:space="preserve">Динамика численности населения в </w:t>
      </w:r>
      <w:r>
        <w:rPr>
          <w:sz w:val="28"/>
        </w:rPr>
        <w:t>городе Новошахтинске</w:t>
      </w:r>
      <w:r w:rsidRPr="00464C2A">
        <w:rPr>
          <w:sz w:val="28"/>
        </w:rPr>
        <w:t xml:space="preserve"> за период с </w:t>
      </w:r>
      <w:r>
        <w:rPr>
          <w:sz w:val="28"/>
        </w:rPr>
        <w:t xml:space="preserve">        </w:t>
      </w:r>
      <w:r w:rsidRPr="00464C2A">
        <w:rPr>
          <w:sz w:val="28"/>
        </w:rPr>
        <w:t>1 января 2016 г. по 1 января 2022 г. представлена в </w:t>
      </w:r>
      <w:hyperlink r:id="rId7" w:anchor="/document/407104490/entry/30" w:history="1">
        <w:r w:rsidRPr="00464C2A">
          <w:rPr>
            <w:sz w:val="28"/>
          </w:rPr>
          <w:t xml:space="preserve">таблице </w:t>
        </w:r>
        <w:r>
          <w:rPr>
            <w:sz w:val="28"/>
          </w:rPr>
          <w:t>№</w:t>
        </w:r>
        <w:r w:rsidRPr="00464C2A">
          <w:rPr>
            <w:sz w:val="28"/>
          </w:rPr>
          <w:t> </w:t>
        </w:r>
      </w:hyperlink>
      <w:r>
        <w:rPr>
          <w:sz w:val="28"/>
        </w:rPr>
        <w:t>2</w:t>
      </w:r>
      <w:r w:rsidRPr="00464C2A">
        <w:rPr>
          <w:sz w:val="28"/>
        </w:rPr>
        <w:t>.</w:t>
      </w:r>
    </w:p>
    <w:p w:rsidR="00E210CF" w:rsidRDefault="00E210CF" w:rsidP="00697EAA">
      <w:pPr>
        <w:ind w:right="-62" w:firstLine="709"/>
        <w:jc w:val="both"/>
        <w:rPr>
          <w:sz w:val="28"/>
        </w:rPr>
      </w:pPr>
    </w:p>
    <w:p w:rsidR="00697EAA" w:rsidRDefault="00697EAA" w:rsidP="00697EAA">
      <w:pPr>
        <w:ind w:right="-62" w:firstLine="709"/>
        <w:jc w:val="right"/>
        <w:rPr>
          <w:sz w:val="28"/>
        </w:rPr>
      </w:pPr>
      <w:r>
        <w:rPr>
          <w:sz w:val="28"/>
        </w:rPr>
        <w:t>Т</w:t>
      </w:r>
      <w:hyperlink r:id="rId8" w:anchor="/document/407104490/entry/30" w:history="1">
        <w:r>
          <w:rPr>
            <w:sz w:val="28"/>
          </w:rPr>
          <w:t>аблица №</w:t>
        </w:r>
        <w:r w:rsidRPr="00464C2A">
          <w:rPr>
            <w:sz w:val="28"/>
          </w:rPr>
          <w:t> </w:t>
        </w:r>
      </w:hyperlink>
      <w:r>
        <w:rPr>
          <w:sz w:val="28"/>
        </w:rPr>
        <w:t>2</w:t>
      </w:r>
    </w:p>
    <w:p w:rsidR="00BD012A" w:rsidRDefault="00697EAA" w:rsidP="00697EAA">
      <w:pPr>
        <w:tabs>
          <w:tab w:val="left" w:pos="1125"/>
        </w:tabs>
        <w:ind w:right="-62" w:firstLine="709"/>
        <w:jc w:val="center"/>
        <w:rPr>
          <w:rFonts w:ascii="Times New Roman CYR" w:hAnsi="Times New Roman CYR"/>
          <w:sz w:val="28"/>
        </w:rPr>
      </w:pPr>
      <w:r w:rsidRPr="005478CD">
        <w:rPr>
          <w:rFonts w:ascii="Times New Roman CYR" w:hAnsi="Times New Roman CYR"/>
          <w:sz w:val="28"/>
        </w:rPr>
        <w:t xml:space="preserve">Численность населения </w:t>
      </w:r>
      <w:r>
        <w:rPr>
          <w:sz w:val="28"/>
        </w:rPr>
        <w:t>города Новошахтинска</w:t>
      </w:r>
      <w:r w:rsidRPr="00464C2A">
        <w:rPr>
          <w:sz w:val="28"/>
        </w:rPr>
        <w:t xml:space="preserve"> </w:t>
      </w:r>
      <w:r w:rsidRPr="005478CD">
        <w:rPr>
          <w:rFonts w:ascii="Times New Roman CYR" w:hAnsi="Times New Roman CYR"/>
          <w:sz w:val="28"/>
        </w:rPr>
        <w:t xml:space="preserve">по основным </w:t>
      </w:r>
    </w:p>
    <w:p w:rsidR="00697EAA" w:rsidRDefault="00697EAA" w:rsidP="00697EAA">
      <w:pPr>
        <w:tabs>
          <w:tab w:val="left" w:pos="1125"/>
        </w:tabs>
        <w:ind w:right="-62" w:firstLine="709"/>
        <w:jc w:val="center"/>
        <w:rPr>
          <w:rFonts w:ascii="Times New Roman CYR" w:hAnsi="Times New Roman CYR"/>
          <w:sz w:val="28"/>
        </w:rPr>
      </w:pPr>
      <w:r w:rsidRPr="005478CD">
        <w:rPr>
          <w:rFonts w:ascii="Times New Roman CYR" w:hAnsi="Times New Roman CYR"/>
          <w:sz w:val="28"/>
        </w:rPr>
        <w:t>возрастным группам</w:t>
      </w:r>
    </w:p>
    <w:tbl>
      <w:tblPr>
        <w:tblW w:w="97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148"/>
        <w:gridCol w:w="1323"/>
        <w:gridCol w:w="1276"/>
        <w:gridCol w:w="1276"/>
        <w:gridCol w:w="1275"/>
        <w:gridCol w:w="142"/>
        <w:gridCol w:w="1276"/>
        <w:gridCol w:w="142"/>
        <w:gridCol w:w="1417"/>
      </w:tblGrid>
      <w:tr w:rsidR="00697EAA" w:rsidRPr="007C53D7" w:rsidTr="004558C0">
        <w:trPr>
          <w:trHeight w:val="240"/>
        </w:trPr>
        <w:tc>
          <w:tcPr>
            <w:tcW w:w="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Все нас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ление (ч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е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ловек)</w:t>
            </w:r>
          </w:p>
        </w:tc>
        <w:tc>
          <w:tcPr>
            <w:tcW w:w="3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В том числе в возрасте (человек)</w:t>
            </w: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BD012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Удельный вес возрастных групп в общей численности населения (процент)</w:t>
            </w:r>
          </w:p>
        </w:tc>
      </w:tr>
      <w:tr w:rsidR="00697EAA" w:rsidRPr="007C53D7" w:rsidTr="004558C0">
        <w:tc>
          <w:tcPr>
            <w:tcW w:w="5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моложе 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старше 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собного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моложе тр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доспособн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го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трудосп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о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собном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старше тр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у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доспособно</w:t>
            </w: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  <w:r w:rsidRPr="007C53D7">
              <w:rPr>
                <w:rFonts w:ascii="Times New Roman CYR" w:hAnsi="Times New Roman CYR"/>
                <w:sz w:val="24"/>
                <w:szCs w:val="24"/>
              </w:rPr>
              <w:t>го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697EAA" w:rsidRPr="007C53D7" w:rsidTr="004558C0">
        <w:tc>
          <w:tcPr>
            <w:tcW w:w="9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BD012A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012A">
              <w:rPr>
                <w:rFonts w:ascii="Times New Roman CYR" w:hAnsi="Times New Roman CYR"/>
                <w:sz w:val="24"/>
                <w:szCs w:val="24"/>
              </w:rPr>
              <w:t>Мужчины и женщины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109 020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17 383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61 641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29 996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27,5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108 782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17 342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60 899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30 541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28,1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108 345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17 239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60 105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31 001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28,6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107 539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16 983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59 206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31 350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29,2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 106 534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16 584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59 751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30 199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15,6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28,3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105 038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16 114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58 763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30 161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103 433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15 519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59 395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28 519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57,4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27,6</w:t>
            </w:r>
          </w:p>
        </w:tc>
      </w:tr>
      <w:tr w:rsidR="00697EAA" w:rsidRPr="007C53D7" w:rsidTr="004558C0">
        <w:tc>
          <w:tcPr>
            <w:tcW w:w="9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BD012A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012A">
              <w:rPr>
                <w:rFonts w:ascii="Times New Roman CYR" w:hAnsi="Times New Roman CYR"/>
                <w:sz w:val="24"/>
                <w:szCs w:val="24"/>
              </w:rPr>
              <w:t>Мужчины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49 977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8 964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31 753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9 260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63,5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18,5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49 919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8 948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31 442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9 529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63,0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19,1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49 759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8 907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31 030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9 822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17,9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62,4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49 478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8 786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31 350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10 137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63,4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49 034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30 811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9 671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17,4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62,8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48 407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8 317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30 275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9 815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17,2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62,5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20,3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47 741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7 995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30 546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9 200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16,7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64,0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19,3</w:t>
            </w:r>
          </w:p>
        </w:tc>
      </w:tr>
      <w:tr w:rsidR="00697EAA" w:rsidRPr="007C53D7" w:rsidTr="004558C0">
        <w:tc>
          <w:tcPr>
            <w:tcW w:w="97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BD012A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D012A">
              <w:rPr>
                <w:rFonts w:ascii="Times New Roman CYR" w:hAnsi="Times New Roman CYR"/>
                <w:sz w:val="24"/>
                <w:szCs w:val="24"/>
              </w:rPr>
              <w:t>Женщины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59 043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8 419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29 888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20 736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35,1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58 863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8 394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29 457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21 012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14,3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58 586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8 332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29 075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21 179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49,6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36,2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58 061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 xml:space="preserve">8 197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28 651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21 213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49,3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36,5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57 500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8 032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28 940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20 528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14,0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35,7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56 631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7 797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28 488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20 346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13,8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50,3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35,9</w:t>
            </w:r>
          </w:p>
        </w:tc>
      </w:tr>
      <w:tr w:rsidR="00697EAA" w:rsidRPr="007C53D7" w:rsidTr="004558C0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7C53D7" w:rsidRDefault="00697EAA" w:rsidP="00697EA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2022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55 692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7 524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28 849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19 319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13,5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51,8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EAA" w:rsidRPr="007C53D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7C53D7">
              <w:rPr>
                <w:rFonts w:ascii="Times New Roman CYR" w:hAnsi="Times New Roman CYR"/>
                <w:sz w:val="24"/>
                <w:szCs w:val="24"/>
              </w:rPr>
              <w:t>34,7</w:t>
            </w:r>
          </w:p>
        </w:tc>
      </w:tr>
    </w:tbl>
    <w:p w:rsidR="00697EAA" w:rsidRDefault="00697EAA" w:rsidP="00697EAA">
      <w:pPr>
        <w:ind w:firstLine="708"/>
        <w:jc w:val="both"/>
        <w:rPr>
          <w:sz w:val="28"/>
          <w:szCs w:val="28"/>
        </w:rPr>
      </w:pPr>
      <w:r w:rsidRPr="007C53D7">
        <w:rPr>
          <w:sz w:val="28"/>
          <w:szCs w:val="28"/>
        </w:rPr>
        <w:t xml:space="preserve">Основная часть населения </w:t>
      </w:r>
      <w:r w:rsidRPr="0013193B">
        <w:rPr>
          <w:sz w:val="28"/>
          <w:szCs w:val="28"/>
        </w:rPr>
        <w:t>–</w:t>
      </w:r>
      <w:r w:rsidRPr="007C53D7">
        <w:rPr>
          <w:sz w:val="28"/>
          <w:szCs w:val="28"/>
        </w:rPr>
        <w:t xml:space="preserve"> граждане трудоспособного возраста, в 2022 году по сравнению с 2016 годом их удельный вес в общей численности увеличился до 57,4 процента (2016 год </w:t>
      </w:r>
      <w:r w:rsidRPr="0013193B">
        <w:rPr>
          <w:sz w:val="28"/>
          <w:szCs w:val="28"/>
        </w:rPr>
        <w:t>–</w:t>
      </w:r>
      <w:r w:rsidRPr="007C53D7">
        <w:rPr>
          <w:sz w:val="28"/>
          <w:szCs w:val="28"/>
        </w:rPr>
        <w:t xml:space="preserve"> 56,5 процента), отрицательная те</w:t>
      </w:r>
      <w:r w:rsidRPr="007C53D7">
        <w:rPr>
          <w:sz w:val="28"/>
          <w:szCs w:val="28"/>
        </w:rPr>
        <w:t>н</w:t>
      </w:r>
      <w:r w:rsidRPr="007C53D7">
        <w:rPr>
          <w:sz w:val="28"/>
          <w:szCs w:val="28"/>
        </w:rPr>
        <w:t>денция отмечается по возрастной группе населения «моложе трудоспособн</w:t>
      </w:r>
      <w:r w:rsidRPr="007C53D7">
        <w:rPr>
          <w:sz w:val="28"/>
          <w:szCs w:val="28"/>
        </w:rPr>
        <w:t>о</w:t>
      </w:r>
      <w:r w:rsidRPr="007C53D7">
        <w:rPr>
          <w:sz w:val="28"/>
          <w:szCs w:val="28"/>
        </w:rPr>
        <w:t xml:space="preserve">го возраста» </w:t>
      </w:r>
      <w:r w:rsidRPr="0013193B">
        <w:rPr>
          <w:sz w:val="28"/>
          <w:szCs w:val="28"/>
        </w:rPr>
        <w:t>–</w:t>
      </w:r>
      <w:r w:rsidRPr="007C53D7">
        <w:rPr>
          <w:sz w:val="28"/>
          <w:szCs w:val="28"/>
        </w:rPr>
        <w:t xml:space="preserve"> в 2022 году – 15,0 процентов, тогда как в 2016</w:t>
      </w:r>
      <w:r>
        <w:rPr>
          <w:sz w:val="28"/>
          <w:szCs w:val="28"/>
        </w:rPr>
        <w:t xml:space="preserve"> году – 15,9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</w:t>
      </w:r>
      <w:r w:rsidRPr="007C53D7">
        <w:rPr>
          <w:sz w:val="28"/>
          <w:szCs w:val="28"/>
        </w:rPr>
        <w:t>.</w:t>
      </w:r>
    </w:p>
    <w:p w:rsidR="00697EAA" w:rsidRDefault="00697EAA" w:rsidP="00697EAA">
      <w:pPr>
        <w:ind w:right="-62" w:firstLine="709"/>
        <w:jc w:val="both"/>
        <w:rPr>
          <w:rFonts w:ascii="Times New Roman CYR" w:hAnsi="Times New Roman CYR"/>
          <w:sz w:val="28"/>
        </w:rPr>
      </w:pPr>
      <w:r w:rsidRPr="00826EF4">
        <w:rPr>
          <w:rFonts w:ascii="Times New Roman CYR" w:hAnsi="Times New Roman CYR"/>
          <w:sz w:val="28"/>
        </w:rPr>
        <w:t>Доля населения старших возрастов в 2022 году снизилась до 26,9 пр</w:t>
      </w:r>
      <w:r w:rsidRPr="00826EF4">
        <w:rPr>
          <w:rFonts w:ascii="Times New Roman CYR" w:hAnsi="Times New Roman CYR"/>
          <w:sz w:val="28"/>
        </w:rPr>
        <w:t>о</w:t>
      </w:r>
      <w:r w:rsidRPr="00826EF4">
        <w:rPr>
          <w:rFonts w:ascii="Times New Roman CYR" w:hAnsi="Times New Roman CYR"/>
          <w:sz w:val="28"/>
        </w:rPr>
        <w:t>цента против 27,1 процента – в 2016 году.</w:t>
      </w:r>
      <w:r>
        <w:rPr>
          <w:rFonts w:ascii="Times New Roman CYR" w:hAnsi="Times New Roman CYR"/>
          <w:sz w:val="28"/>
        </w:rPr>
        <w:t xml:space="preserve"> </w:t>
      </w: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В городе Новошахтинске наблюдается тенденция ежегодного снижения численности населения.</w:t>
      </w:r>
    </w:p>
    <w:p w:rsidR="00697EAA" w:rsidRDefault="00697EAA" w:rsidP="00697EAA">
      <w:pPr>
        <w:ind w:right="-62" w:firstLine="709"/>
        <w:jc w:val="both"/>
        <w:rPr>
          <w:sz w:val="28"/>
        </w:rPr>
      </w:pPr>
      <w:r>
        <w:rPr>
          <w:sz w:val="28"/>
        </w:rPr>
        <w:t>За период 2016 – 2022 годов число жителей города сократилось на 5 587 человек или на 5,4 процента.</w:t>
      </w:r>
    </w:p>
    <w:p w:rsidR="00697EAA" w:rsidRPr="001F0A47" w:rsidRDefault="00697EAA" w:rsidP="00697EAA">
      <w:pPr>
        <w:ind w:right="-62" w:firstLine="709"/>
        <w:jc w:val="both"/>
        <w:rPr>
          <w:sz w:val="28"/>
        </w:rPr>
      </w:pPr>
      <w:r w:rsidRPr="001F0A47">
        <w:rPr>
          <w:sz w:val="28"/>
        </w:rPr>
        <w:t>Наибольшее снижение общей численности отмечается по итогам 2020 - 2021 годов, когда резко выросла смертность населения в связи с распростр</w:t>
      </w:r>
      <w:r w:rsidRPr="001F0A47">
        <w:rPr>
          <w:sz w:val="28"/>
        </w:rPr>
        <w:t>а</w:t>
      </w:r>
      <w:r w:rsidRPr="001F0A47">
        <w:rPr>
          <w:sz w:val="28"/>
        </w:rPr>
        <w:t>нением новой коронавирусной инфекции и ее последствий.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D12D33">
        <w:rPr>
          <w:sz w:val="28"/>
        </w:rPr>
        <w:t>На 1 000 мужчин приходится 1 166 женщин, тогда как в 2016 году на</w:t>
      </w:r>
      <w:r>
        <w:rPr>
          <w:sz w:val="28"/>
        </w:rPr>
        <w:t xml:space="preserve"> </w:t>
      </w:r>
      <w:r w:rsidRPr="00D12D33">
        <w:rPr>
          <w:sz w:val="28"/>
        </w:rPr>
        <w:t>1 000 мужчин приходилось 1 181 женщин</w:t>
      </w:r>
      <w:r>
        <w:rPr>
          <w:sz w:val="28"/>
        </w:rPr>
        <w:t>а</w:t>
      </w:r>
      <w:r w:rsidRPr="00D12D33">
        <w:rPr>
          <w:sz w:val="28"/>
        </w:rPr>
        <w:t>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826EF4">
        <w:rPr>
          <w:sz w:val="28"/>
        </w:rPr>
        <w:t xml:space="preserve">Половозрастная структура населения </w:t>
      </w:r>
      <w:r>
        <w:rPr>
          <w:sz w:val="28"/>
        </w:rPr>
        <w:t>города Новошахтинска</w:t>
      </w:r>
      <w:r w:rsidRPr="00826EF4">
        <w:rPr>
          <w:sz w:val="28"/>
        </w:rPr>
        <w:t xml:space="preserve"> постоянно находится под воздействием демографических потрясений в связи с колеб</w:t>
      </w:r>
      <w:r w:rsidRPr="00826EF4">
        <w:rPr>
          <w:sz w:val="28"/>
        </w:rPr>
        <w:t>а</w:t>
      </w:r>
      <w:r w:rsidRPr="00826EF4">
        <w:rPr>
          <w:sz w:val="28"/>
        </w:rPr>
        <w:t>ниями уровня рождаемости и смертности населения.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3A42C5">
        <w:rPr>
          <w:sz w:val="28"/>
        </w:rPr>
        <w:t xml:space="preserve">Среди населения в возрасте 0 </w:t>
      </w:r>
      <w:r w:rsidRPr="0013193B">
        <w:rPr>
          <w:sz w:val="28"/>
          <w:szCs w:val="28"/>
        </w:rPr>
        <w:t>–</w:t>
      </w:r>
      <w:r w:rsidRPr="003A42C5">
        <w:rPr>
          <w:sz w:val="28"/>
        </w:rPr>
        <w:t xml:space="preserve"> 15 лет отмечается перевес мужского н</w:t>
      </w:r>
      <w:r w:rsidRPr="003A42C5">
        <w:rPr>
          <w:sz w:val="28"/>
        </w:rPr>
        <w:t>а</w:t>
      </w:r>
      <w:r w:rsidRPr="003A42C5">
        <w:rPr>
          <w:sz w:val="28"/>
        </w:rPr>
        <w:t>селения: 5</w:t>
      </w:r>
      <w:r>
        <w:rPr>
          <w:sz w:val="28"/>
        </w:rPr>
        <w:t>1</w:t>
      </w:r>
      <w:r w:rsidRPr="003A42C5">
        <w:rPr>
          <w:sz w:val="28"/>
        </w:rPr>
        <w:t>,</w:t>
      </w:r>
      <w:r>
        <w:rPr>
          <w:sz w:val="28"/>
        </w:rPr>
        <w:t>5</w:t>
      </w:r>
      <w:r w:rsidRPr="003A42C5">
        <w:rPr>
          <w:sz w:val="28"/>
        </w:rPr>
        <w:t xml:space="preserve"> процента мужчин и 4</w:t>
      </w:r>
      <w:r>
        <w:rPr>
          <w:sz w:val="28"/>
        </w:rPr>
        <w:t>8,5</w:t>
      </w:r>
      <w:r w:rsidRPr="003A42C5">
        <w:rPr>
          <w:sz w:val="28"/>
        </w:rPr>
        <w:t xml:space="preserve"> процент</w:t>
      </w:r>
      <w:r>
        <w:rPr>
          <w:sz w:val="28"/>
        </w:rPr>
        <w:t>а</w:t>
      </w:r>
      <w:r w:rsidRPr="003A42C5">
        <w:rPr>
          <w:sz w:val="28"/>
        </w:rPr>
        <w:t xml:space="preserve"> женщин в общей численн</w:t>
      </w:r>
      <w:r w:rsidRPr="003A42C5">
        <w:rPr>
          <w:sz w:val="28"/>
        </w:rPr>
        <w:t>о</w:t>
      </w:r>
      <w:r w:rsidRPr="003A42C5">
        <w:rPr>
          <w:sz w:val="28"/>
        </w:rPr>
        <w:t>сти населения данного возраста</w:t>
      </w:r>
      <w:r>
        <w:rPr>
          <w:sz w:val="28"/>
        </w:rPr>
        <w:t>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3A42C5">
        <w:rPr>
          <w:sz w:val="28"/>
        </w:rPr>
        <w:t>Аналогичная ситуация наблюдается в трудоспособном возрасте: доля мужчин и женщин составляет, соответственно, 5</w:t>
      </w:r>
      <w:r>
        <w:rPr>
          <w:sz w:val="28"/>
        </w:rPr>
        <w:t>1,4 процента и 46,6</w:t>
      </w:r>
      <w:r w:rsidRPr="003A42C5">
        <w:rPr>
          <w:sz w:val="28"/>
        </w:rPr>
        <w:t xml:space="preserve"> процента от общей численности населения данной возрастной группы.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155254">
        <w:rPr>
          <w:sz w:val="28"/>
        </w:rPr>
        <w:t>В возрасте старше трудоспособного отмечается значительное преим</w:t>
      </w:r>
      <w:r w:rsidRPr="00155254">
        <w:rPr>
          <w:sz w:val="28"/>
        </w:rPr>
        <w:t>у</w:t>
      </w:r>
      <w:r w:rsidRPr="00155254">
        <w:rPr>
          <w:sz w:val="28"/>
        </w:rPr>
        <w:t>щество женского населения: доля женщин в общей численности этой катег</w:t>
      </w:r>
      <w:r w:rsidRPr="00155254">
        <w:rPr>
          <w:sz w:val="28"/>
        </w:rPr>
        <w:t>о</w:t>
      </w:r>
      <w:r w:rsidRPr="00155254">
        <w:rPr>
          <w:sz w:val="28"/>
        </w:rPr>
        <w:t xml:space="preserve">рии населения </w:t>
      </w:r>
      <w:r w:rsidRPr="0013193B">
        <w:rPr>
          <w:sz w:val="28"/>
          <w:szCs w:val="28"/>
        </w:rPr>
        <w:t>–</w:t>
      </w:r>
      <w:r w:rsidRPr="00155254">
        <w:rPr>
          <w:sz w:val="28"/>
        </w:rPr>
        <w:t xml:space="preserve"> 6</w:t>
      </w:r>
      <w:r>
        <w:rPr>
          <w:sz w:val="28"/>
        </w:rPr>
        <w:t>7</w:t>
      </w:r>
      <w:r w:rsidRPr="00155254">
        <w:rPr>
          <w:sz w:val="28"/>
        </w:rPr>
        <w:t>,</w:t>
      </w:r>
      <w:r>
        <w:rPr>
          <w:sz w:val="28"/>
        </w:rPr>
        <w:t xml:space="preserve">7 процента, мужчин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32,3</w:t>
      </w:r>
      <w:r w:rsidRPr="00155254">
        <w:rPr>
          <w:sz w:val="28"/>
        </w:rPr>
        <w:t xml:space="preserve"> процента.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BA14CA">
        <w:rPr>
          <w:sz w:val="28"/>
        </w:rPr>
        <w:t>На 1</w:t>
      </w:r>
      <w:r w:rsidR="00BD012A">
        <w:rPr>
          <w:sz w:val="28"/>
        </w:rPr>
        <w:t xml:space="preserve"> </w:t>
      </w:r>
      <w:r w:rsidRPr="00BA14CA">
        <w:rPr>
          <w:sz w:val="28"/>
        </w:rPr>
        <w:t>000 лиц трудоспособного возраста приходилось 7</w:t>
      </w:r>
      <w:r>
        <w:rPr>
          <w:sz w:val="28"/>
        </w:rPr>
        <w:t>41</w:t>
      </w:r>
      <w:r w:rsidRPr="00BA14CA">
        <w:rPr>
          <w:sz w:val="28"/>
        </w:rPr>
        <w:t xml:space="preserve"> человек в возрасте моложе и старше трудоспособного, из них 2</w:t>
      </w:r>
      <w:r>
        <w:rPr>
          <w:sz w:val="28"/>
        </w:rPr>
        <w:t>61</w:t>
      </w:r>
      <w:r w:rsidRPr="00BA14CA">
        <w:rPr>
          <w:sz w:val="28"/>
        </w:rPr>
        <w:t xml:space="preserve"> </w:t>
      </w:r>
      <w:r>
        <w:rPr>
          <w:sz w:val="28"/>
        </w:rPr>
        <w:t>ребенок</w:t>
      </w:r>
      <w:r w:rsidRPr="00BA14CA">
        <w:rPr>
          <w:sz w:val="28"/>
        </w:rPr>
        <w:t xml:space="preserve"> и 48</w:t>
      </w:r>
      <w:r>
        <w:rPr>
          <w:sz w:val="28"/>
        </w:rPr>
        <w:t>0</w:t>
      </w:r>
      <w:r w:rsidRPr="00BA14CA">
        <w:rPr>
          <w:sz w:val="28"/>
        </w:rPr>
        <w:t xml:space="preserve"> лиц старше трудоспособного возраста.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BA14CA">
        <w:rPr>
          <w:sz w:val="28"/>
        </w:rPr>
        <w:t xml:space="preserve">Значительный перевес населения старше трудоспособного возраста над численностью детей 0 </w:t>
      </w:r>
      <w:r w:rsidRPr="0013193B">
        <w:rPr>
          <w:sz w:val="28"/>
          <w:szCs w:val="28"/>
        </w:rPr>
        <w:t>–</w:t>
      </w:r>
      <w:r w:rsidRPr="00BA14CA">
        <w:rPr>
          <w:sz w:val="28"/>
        </w:rPr>
        <w:t xml:space="preserve"> 15 лет отрицательно влияет на процессы замещения поколений и обуславливает объективное старение населения.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203195">
        <w:rPr>
          <w:sz w:val="28"/>
        </w:rPr>
        <w:t xml:space="preserve">В демографической сфере города </w:t>
      </w:r>
      <w:r>
        <w:rPr>
          <w:sz w:val="28"/>
        </w:rPr>
        <w:t>Новошахтинска</w:t>
      </w:r>
      <w:r w:rsidRPr="00203195">
        <w:rPr>
          <w:sz w:val="28"/>
        </w:rPr>
        <w:t xml:space="preserve"> происходят проце</w:t>
      </w:r>
      <w:r w:rsidRPr="00203195">
        <w:rPr>
          <w:sz w:val="28"/>
        </w:rPr>
        <w:t>с</w:t>
      </w:r>
      <w:r w:rsidRPr="00203195">
        <w:rPr>
          <w:sz w:val="28"/>
        </w:rPr>
        <w:t xml:space="preserve">сы, характерные для большинства </w:t>
      </w:r>
      <w:r>
        <w:rPr>
          <w:sz w:val="28"/>
        </w:rPr>
        <w:t>муниципальных образований, как Росто</w:t>
      </w:r>
      <w:r>
        <w:rPr>
          <w:sz w:val="28"/>
        </w:rPr>
        <w:t>в</w:t>
      </w:r>
      <w:r>
        <w:rPr>
          <w:sz w:val="28"/>
        </w:rPr>
        <w:t>ской области, так и</w:t>
      </w:r>
      <w:r w:rsidRPr="00203195">
        <w:rPr>
          <w:sz w:val="28"/>
        </w:rPr>
        <w:t xml:space="preserve"> Российской Федерации. Основная проблема демограф</w:t>
      </w:r>
      <w:r w:rsidRPr="00203195">
        <w:rPr>
          <w:sz w:val="28"/>
        </w:rPr>
        <w:t>и</w:t>
      </w:r>
      <w:r w:rsidRPr="00203195">
        <w:rPr>
          <w:sz w:val="28"/>
        </w:rPr>
        <w:t xml:space="preserve">ческого развития </w:t>
      </w:r>
      <w:r w:rsidRPr="0013193B">
        <w:rPr>
          <w:sz w:val="28"/>
          <w:szCs w:val="28"/>
        </w:rPr>
        <w:t>–</w:t>
      </w:r>
      <w:r w:rsidRPr="00203195">
        <w:rPr>
          <w:sz w:val="28"/>
        </w:rPr>
        <w:t xml:space="preserve"> естественная убыль населения. Она обусловлена, помимо </w:t>
      </w:r>
      <w:r w:rsidRPr="00203195">
        <w:rPr>
          <w:sz w:val="28"/>
        </w:rPr>
        <w:lastRenderedPageBreak/>
        <w:t>высокой смертности населения, сложившейся в последние два года из-за пандемии, еще и недостаточным уровнем рождаемости, который не воспо</w:t>
      </w:r>
      <w:r w:rsidRPr="00203195">
        <w:rPr>
          <w:sz w:val="28"/>
        </w:rPr>
        <w:t>л</w:t>
      </w:r>
      <w:r w:rsidRPr="00203195">
        <w:rPr>
          <w:sz w:val="28"/>
        </w:rPr>
        <w:t>няет людские потери от смертей.</w:t>
      </w:r>
      <w:r>
        <w:rPr>
          <w:sz w:val="28"/>
        </w:rPr>
        <w:t xml:space="preserve"> </w:t>
      </w:r>
      <w:r w:rsidRPr="00203195">
        <w:rPr>
          <w:sz w:val="28"/>
        </w:rPr>
        <w:t>Динамика общего коэффициента естестве</w:t>
      </w:r>
      <w:r w:rsidRPr="00203195">
        <w:rPr>
          <w:sz w:val="28"/>
        </w:rPr>
        <w:t>н</w:t>
      </w:r>
      <w:r w:rsidRPr="00203195">
        <w:rPr>
          <w:sz w:val="28"/>
        </w:rPr>
        <w:t>ного прироста (убыли) населения</w:t>
      </w:r>
      <w:r>
        <w:rPr>
          <w:sz w:val="28"/>
        </w:rPr>
        <w:t xml:space="preserve"> города</w:t>
      </w:r>
      <w:r w:rsidRPr="00203195">
        <w:rPr>
          <w:sz w:val="28"/>
        </w:rPr>
        <w:t xml:space="preserve"> представлена в таблице </w:t>
      </w:r>
      <w:r>
        <w:rPr>
          <w:sz w:val="28"/>
        </w:rPr>
        <w:t>№</w:t>
      </w:r>
      <w:r w:rsidRPr="00203195">
        <w:rPr>
          <w:sz w:val="28"/>
        </w:rPr>
        <w:t xml:space="preserve"> </w:t>
      </w:r>
      <w:r>
        <w:rPr>
          <w:sz w:val="28"/>
        </w:rPr>
        <w:t>3</w:t>
      </w:r>
      <w:r w:rsidRPr="00203195">
        <w:rPr>
          <w:sz w:val="28"/>
        </w:rPr>
        <w:t>.</w:t>
      </w:r>
      <w:r>
        <w:rPr>
          <w:sz w:val="28"/>
        </w:rPr>
        <w:t xml:space="preserve"> </w:t>
      </w:r>
    </w:p>
    <w:p w:rsidR="00E210CF" w:rsidRDefault="00E210CF" w:rsidP="00697EAA">
      <w:pPr>
        <w:ind w:firstLine="709"/>
        <w:jc w:val="both"/>
        <w:rPr>
          <w:sz w:val="28"/>
        </w:rPr>
      </w:pPr>
    </w:p>
    <w:p w:rsidR="00697EAA" w:rsidRDefault="00697EAA" w:rsidP="00697EAA">
      <w:pPr>
        <w:ind w:firstLine="709"/>
        <w:jc w:val="right"/>
        <w:rPr>
          <w:sz w:val="28"/>
        </w:rPr>
      </w:pPr>
      <w:r>
        <w:rPr>
          <w:sz w:val="28"/>
        </w:rPr>
        <w:t>Таблица № 3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992"/>
        <w:gridCol w:w="993"/>
        <w:gridCol w:w="1134"/>
        <w:gridCol w:w="1134"/>
        <w:gridCol w:w="992"/>
        <w:gridCol w:w="1134"/>
        <w:gridCol w:w="992"/>
      </w:tblGrid>
      <w:tr w:rsidR="00697EAA" w:rsidRPr="00203195" w:rsidTr="004558C0">
        <w:trPr>
          <w:trHeight w:val="663"/>
        </w:trPr>
        <w:tc>
          <w:tcPr>
            <w:tcW w:w="9796" w:type="dxa"/>
            <w:gridSpan w:val="8"/>
            <w:shd w:val="clear" w:color="auto" w:fill="FFFFFF"/>
          </w:tcPr>
          <w:p w:rsidR="00697EAA" w:rsidRPr="0058663F" w:rsidRDefault="00697EAA" w:rsidP="00697EAA">
            <w:pPr>
              <w:jc w:val="center"/>
              <w:rPr>
                <w:color w:val="000000"/>
                <w:sz w:val="28"/>
              </w:rPr>
            </w:pPr>
            <w:r w:rsidRPr="00203195">
              <w:rPr>
                <w:color w:val="000000"/>
                <w:sz w:val="28"/>
              </w:rPr>
              <w:t>Динамика общего коэффициента естественного прироста (убыли) населения 2016 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color w:val="000000"/>
                <w:sz w:val="28"/>
              </w:rPr>
              <w:t> 2022 годов</w:t>
            </w:r>
          </w:p>
        </w:tc>
      </w:tr>
      <w:tr w:rsidR="00697EAA" w:rsidRPr="00203195" w:rsidTr="004558C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2021</w:t>
            </w:r>
            <w:r w:rsidRPr="001F0A47">
              <w:rPr>
                <w:sz w:val="24"/>
                <w:szCs w:val="24"/>
              </w:rPr>
              <w:t xml:space="preserve"> </w:t>
            </w:r>
            <w:r w:rsidRPr="0020319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2022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3195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697EAA" w:rsidRPr="00203195" w:rsidTr="004558C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8</w:t>
            </w:r>
          </w:p>
        </w:tc>
      </w:tr>
      <w:tr w:rsidR="00697EAA" w:rsidRPr="00203195" w:rsidTr="004558C0"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F0A47">
              <w:rPr>
                <w:sz w:val="24"/>
                <w:szCs w:val="24"/>
              </w:rPr>
              <w:t>Город Новошахтинск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F0A47">
              <w:rPr>
                <w:sz w:val="24"/>
                <w:szCs w:val="24"/>
              </w:rPr>
              <w:t>-5,8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F0A47">
              <w:rPr>
                <w:sz w:val="24"/>
                <w:szCs w:val="24"/>
              </w:rPr>
              <w:t>-8,6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11,9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203195" w:rsidRDefault="00697EAA" w:rsidP="00697EAA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203195">
              <w:rPr>
                <w:color w:val="000000"/>
                <w:sz w:val="24"/>
                <w:szCs w:val="24"/>
              </w:rPr>
              <w:t>-</w:t>
            </w:r>
            <w:r w:rsidRPr="001F0A47">
              <w:rPr>
                <w:sz w:val="24"/>
                <w:szCs w:val="24"/>
              </w:rPr>
              <w:t>8,1</w:t>
            </w:r>
          </w:p>
        </w:tc>
      </w:tr>
    </w:tbl>
    <w:p w:rsidR="00697EAA" w:rsidRDefault="00697EAA" w:rsidP="00697EAA">
      <w:pPr>
        <w:ind w:firstLine="709"/>
        <w:jc w:val="both"/>
        <w:rPr>
          <w:sz w:val="28"/>
        </w:rPr>
      </w:pPr>
    </w:p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2016 года зафиксировано снижение показателей рождаемости. Такая тенденция снижения рождаемости свидетельствует о том, что этот процесс не случайное явление, а закономерность демографического развития на да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>ном этапе.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1F0A47">
        <w:rPr>
          <w:sz w:val="28"/>
        </w:rPr>
        <w:t>Число родившихся детей в 2022 году составило 637 человек, в 2021 г</w:t>
      </w:r>
      <w:r w:rsidRPr="001F0A47">
        <w:rPr>
          <w:sz w:val="28"/>
        </w:rPr>
        <w:t>о</w:t>
      </w:r>
      <w:r w:rsidRPr="001F0A47">
        <w:rPr>
          <w:sz w:val="28"/>
        </w:rPr>
        <w:t>ду – 693 человек</w:t>
      </w:r>
      <w:r>
        <w:rPr>
          <w:sz w:val="28"/>
        </w:rPr>
        <w:t>а</w:t>
      </w:r>
      <w:r w:rsidRPr="001F0A47">
        <w:rPr>
          <w:sz w:val="28"/>
        </w:rPr>
        <w:t>, в 2020 году – 741 человек, в 2019 году – 760 человек, в 2018 году – 844 человек</w:t>
      </w:r>
      <w:r>
        <w:rPr>
          <w:sz w:val="28"/>
        </w:rPr>
        <w:t>а</w:t>
      </w:r>
      <w:r w:rsidRPr="001F0A47">
        <w:rPr>
          <w:sz w:val="28"/>
        </w:rPr>
        <w:t>, в 2017 году – 846 человек, в 2016 году – 969 чел</w:t>
      </w:r>
      <w:r w:rsidRPr="001F0A47">
        <w:rPr>
          <w:sz w:val="28"/>
        </w:rPr>
        <w:t>о</w:t>
      </w:r>
      <w:r w:rsidRPr="001F0A47">
        <w:rPr>
          <w:sz w:val="28"/>
        </w:rPr>
        <w:t>век.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A211E2">
        <w:rPr>
          <w:sz w:val="28"/>
        </w:rPr>
        <w:t>К основным причинам снижения показателей рождаемости можно о</w:t>
      </w:r>
      <w:r w:rsidRPr="00A211E2">
        <w:rPr>
          <w:sz w:val="28"/>
        </w:rPr>
        <w:t>т</w:t>
      </w:r>
      <w:r w:rsidRPr="00A211E2">
        <w:rPr>
          <w:sz w:val="28"/>
        </w:rPr>
        <w:t xml:space="preserve">нести </w:t>
      </w:r>
      <w:r w:rsidRPr="00F65936">
        <w:rPr>
          <w:sz w:val="28"/>
        </w:rPr>
        <w:t>следующие факторы: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 xml:space="preserve">изменение репродуктивных планов населения </w:t>
      </w:r>
      <w:r w:rsidRPr="0013193B">
        <w:rPr>
          <w:sz w:val="28"/>
          <w:szCs w:val="28"/>
        </w:rPr>
        <w:t>–</w:t>
      </w:r>
      <w:r w:rsidRPr="00F65936">
        <w:rPr>
          <w:sz w:val="28"/>
        </w:rPr>
        <w:t xml:space="preserve"> откладывание рожд</w:t>
      </w:r>
      <w:r w:rsidRPr="00F65936">
        <w:rPr>
          <w:sz w:val="28"/>
        </w:rPr>
        <w:t>е</w:t>
      </w:r>
      <w:r w:rsidRPr="00F65936">
        <w:rPr>
          <w:sz w:val="28"/>
        </w:rPr>
        <w:t>ния детей под влиянием экономической ситуации (инфляционные процессы, достаточно высокий уровень цен на недвижимость и так далее);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объективное старение населения, когда численность граждан старших возрастов (</w:t>
      </w:r>
      <w:r w:rsidRPr="00F65936">
        <w:rPr>
          <w:color w:val="000000"/>
          <w:sz w:val="28"/>
        </w:rPr>
        <w:t>28 519</w:t>
      </w:r>
      <w:r w:rsidRPr="00F65936">
        <w:rPr>
          <w:sz w:val="28"/>
        </w:rPr>
        <w:t xml:space="preserve"> человек) превышает численность молодежи (15 519 чел</w:t>
      </w:r>
      <w:r w:rsidRPr="00F65936">
        <w:rPr>
          <w:sz w:val="28"/>
        </w:rPr>
        <w:t>о</w:t>
      </w:r>
      <w:r w:rsidRPr="00F65936">
        <w:rPr>
          <w:sz w:val="28"/>
        </w:rPr>
        <w:t>век);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изменение нравственных установок по отношению к семье, заключ</w:t>
      </w:r>
      <w:r w:rsidRPr="00F65936">
        <w:rPr>
          <w:sz w:val="28"/>
        </w:rPr>
        <w:t>е</w:t>
      </w:r>
      <w:r w:rsidRPr="00F65936">
        <w:rPr>
          <w:sz w:val="28"/>
        </w:rPr>
        <w:t xml:space="preserve">нию брачных союзов. </w:t>
      </w:r>
    </w:p>
    <w:p w:rsidR="00697EAA" w:rsidRPr="00F6593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В 2021 и 2022 годах, несмотря на рост официально зарегистрированных браков по сравнению с 2020 годом, их число гораздо ниже среднегодовых показателей брачных союзов, заключенных в предыдущие годы.</w:t>
      </w:r>
    </w:p>
    <w:p w:rsidR="00697EAA" w:rsidRPr="006D0B27" w:rsidRDefault="00697EAA" w:rsidP="00697EAA">
      <w:pPr>
        <w:ind w:firstLine="708"/>
        <w:jc w:val="both"/>
        <w:rPr>
          <w:sz w:val="28"/>
        </w:rPr>
      </w:pPr>
      <w:r w:rsidRPr="006D0B27">
        <w:rPr>
          <w:sz w:val="28"/>
        </w:rPr>
        <w:t>В 2022 году на 612 браков приходи</w:t>
      </w:r>
      <w:r>
        <w:rPr>
          <w:sz w:val="28"/>
        </w:rPr>
        <w:t>лось 477 разводов (77,9 процента</w:t>
      </w:r>
      <w:r w:rsidRPr="006D0B27">
        <w:rPr>
          <w:sz w:val="28"/>
        </w:rPr>
        <w:t>). Ситуация влечет за собой снижение рождаемости, так как:</w:t>
      </w:r>
    </w:p>
    <w:p w:rsidR="00697EAA" w:rsidRPr="00F65936" w:rsidRDefault="00697EAA" w:rsidP="00697EAA">
      <w:pPr>
        <w:ind w:firstLine="708"/>
        <w:jc w:val="both"/>
        <w:rPr>
          <w:sz w:val="28"/>
        </w:rPr>
      </w:pPr>
      <w:r w:rsidRPr="006D0B27">
        <w:rPr>
          <w:sz w:val="28"/>
        </w:rPr>
        <w:t>воспитание детей будет происходить в неполных</w:t>
      </w:r>
      <w:r w:rsidRPr="00F65936">
        <w:rPr>
          <w:sz w:val="28"/>
        </w:rPr>
        <w:t xml:space="preserve"> семьях;</w:t>
      </w:r>
    </w:p>
    <w:p w:rsidR="00697EAA" w:rsidRPr="00830C26" w:rsidRDefault="00697EAA" w:rsidP="00697EAA">
      <w:pPr>
        <w:ind w:firstLine="709"/>
        <w:jc w:val="both"/>
        <w:rPr>
          <w:sz w:val="28"/>
        </w:rPr>
      </w:pPr>
      <w:r w:rsidRPr="00F65936">
        <w:rPr>
          <w:sz w:val="28"/>
        </w:rPr>
        <w:t>высокая занятость женщин</w:t>
      </w:r>
      <w:r w:rsidRPr="00830C26">
        <w:rPr>
          <w:sz w:val="28"/>
        </w:rPr>
        <w:t xml:space="preserve"> в общественном производстве;</w:t>
      </w:r>
    </w:p>
    <w:p w:rsidR="00697EAA" w:rsidRPr="00830C26" w:rsidRDefault="00697EAA" w:rsidP="00697EAA">
      <w:pPr>
        <w:ind w:firstLine="709"/>
        <w:jc w:val="both"/>
        <w:rPr>
          <w:sz w:val="28"/>
        </w:rPr>
      </w:pPr>
      <w:r w:rsidRPr="00830C26">
        <w:rPr>
          <w:sz w:val="28"/>
        </w:rPr>
        <w:t>расширение пенсионного обеспечения, при котором престарелые род</w:t>
      </w:r>
      <w:r w:rsidRPr="00830C26">
        <w:rPr>
          <w:sz w:val="28"/>
        </w:rPr>
        <w:t>и</w:t>
      </w:r>
      <w:r w:rsidRPr="00830C26">
        <w:rPr>
          <w:sz w:val="28"/>
        </w:rPr>
        <w:t>тели материально не зависят от своих детей;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830C26">
        <w:rPr>
          <w:sz w:val="28"/>
        </w:rPr>
        <w:t>повышение требований к воспитанию детей, рост затрат на содержание и обучение.</w:t>
      </w:r>
    </w:p>
    <w:p w:rsidR="00697EAA" w:rsidRPr="006800E3" w:rsidRDefault="00697EAA" w:rsidP="00697EAA">
      <w:pPr>
        <w:ind w:firstLine="709"/>
        <w:jc w:val="both"/>
        <w:rPr>
          <w:sz w:val="28"/>
        </w:rPr>
      </w:pPr>
      <w:r w:rsidRPr="006800E3">
        <w:rPr>
          <w:sz w:val="28"/>
        </w:rPr>
        <w:t xml:space="preserve">Все это приводит к эволюции общественного сознания и формирует установки на малодетную семью. </w:t>
      </w:r>
    </w:p>
    <w:p w:rsidR="00697EAA" w:rsidRDefault="00697EAA" w:rsidP="00697EAA">
      <w:pPr>
        <w:ind w:firstLine="709"/>
        <w:jc w:val="both"/>
        <w:rPr>
          <w:sz w:val="28"/>
        </w:rPr>
      </w:pPr>
      <w:r w:rsidRPr="006800E3">
        <w:rPr>
          <w:sz w:val="28"/>
        </w:rPr>
        <w:t xml:space="preserve">Наибольший спад рождаемости отмечен именно по вторым детям, что является результатом внутрисемейного регулирования рождений, население </w:t>
      </w:r>
      <w:r w:rsidRPr="006800E3">
        <w:rPr>
          <w:sz w:val="28"/>
        </w:rPr>
        <w:lastRenderedPageBreak/>
        <w:t>сознательно не реализует свой естественный потенциал, ограничивая дет</w:t>
      </w:r>
      <w:r w:rsidRPr="006800E3">
        <w:rPr>
          <w:sz w:val="28"/>
        </w:rPr>
        <w:t>о</w:t>
      </w:r>
      <w:r w:rsidRPr="006800E3">
        <w:rPr>
          <w:sz w:val="28"/>
        </w:rPr>
        <w:t>рождения.</w:t>
      </w:r>
    </w:p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  <w:r w:rsidRPr="006800E3">
        <w:rPr>
          <w:rFonts w:ascii="Times New Roman CYR" w:hAnsi="Times New Roman CYR"/>
          <w:sz w:val="28"/>
        </w:rPr>
        <w:t>Еще одной составляющей демографических процессов является пр</w:t>
      </w:r>
      <w:r w:rsidRPr="006800E3">
        <w:rPr>
          <w:rFonts w:ascii="Times New Roman CYR" w:hAnsi="Times New Roman CYR"/>
          <w:sz w:val="28"/>
        </w:rPr>
        <w:t>о</w:t>
      </w:r>
      <w:r w:rsidRPr="006800E3">
        <w:rPr>
          <w:rFonts w:ascii="Times New Roman CYR" w:hAnsi="Times New Roman CYR"/>
          <w:sz w:val="28"/>
        </w:rPr>
        <w:t xml:space="preserve">цесс миграции населения. Показатель </w:t>
      </w:r>
      <w:r>
        <w:rPr>
          <w:rFonts w:ascii="Times New Roman CYR" w:hAnsi="Times New Roman CYR"/>
          <w:sz w:val="28"/>
        </w:rPr>
        <w:t>«</w:t>
      </w:r>
      <w:r w:rsidRPr="006800E3">
        <w:rPr>
          <w:rFonts w:ascii="Times New Roman CYR" w:hAnsi="Times New Roman CYR"/>
          <w:sz w:val="28"/>
        </w:rPr>
        <w:t>миграция населения</w:t>
      </w:r>
      <w:r>
        <w:rPr>
          <w:rFonts w:ascii="Times New Roman CYR" w:hAnsi="Times New Roman CYR"/>
          <w:sz w:val="28"/>
        </w:rPr>
        <w:t>»</w:t>
      </w:r>
      <w:r w:rsidRPr="006800E3">
        <w:rPr>
          <w:rFonts w:ascii="Times New Roman CYR" w:hAnsi="Times New Roman CYR"/>
          <w:sz w:val="28"/>
        </w:rPr>
        <w:t xml:space="preserve"> оказывает вли</w:t>
      </w:r>
      <w:r w:rsidRPr="006800E3">
        <w:rPr>
          <w:rFonts w:ascii="Times New Roman CYR" w:hAnsi="Times New Roman CYR"/>
          <w:sz w:val="28"/>
        </w:rPr>
        <w:t>я</w:t>
      </w:r>
      <w:r w:rsidRPr="006800E3">
        <w:rPr>
          <w:rFonts w:ascii="Times New Roman CYR" w:hAnsi="Times New Roman CYR"/>
          <w:sz w:val="28"/>
        </w:rPr>
        <w:t xml:space="preserve">ние на общую численность населения, так как миграционный </w:t>
      </w:r>
      <w:r>
        <w:rPr>
          <w:rFonts w:ascii="Times New Roman CYR" w:hAnsi="Times New Roman CYR"/>
          <w:sz w:val="28"/>
        </w:rPr>
        <w:t>отток</w:t>
      </w:r>
      <w:r w:rsidRPr="006800E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повыш</w:t>
      </w:r>
      <w:r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>ет</w:t>
      </w:r>
      <w:r w:rsidRPr="006800E3">
        <w:rPr>
          <w:rFonts w:ascii="Times New Roman CYR" w:hAnsi="Times New Roman CYR"/>
          <w:sz w:val="28"/>
        </w:rPr>
        <w:t xml:space="preserve"> естественную убыль, что </w:t>
      </w:r>
      <w:r>
        <w:rPr>
          <w:rFonts w:ascii="Times New Roman CYR" w:hAnsi="Times New Roman CYR"/>
          <w:sz w:val="28"/>
        </w:rPr>
        <w:t>негативно</w:t>
      </w:r>
      <w:r w:rsidRPr="006800E3">
        <w:rPr>
          <w:rFonts w:ascii="Times New Roman CYR" w:hAnsi="Times New Roman CYR"/>
          <w:sz w:val="28"/>
        </w:rPr>
        <w:t xml:space="preserve"> отражается на демографических пок</w:t>
      </w:r>
      <w:r w:rsidRPr="006800E3">
        <w:rPr>
          <w:rFonts w:ascii="Times New Roman CYR" w:hAnsi="Times New Roman CYR"/>
          <w:sz w:val="28"/>
        </w:rPr>
        <w:t>а</w:t>
      </w:r>
      <w:r w:rsidRPr="006800E3">
        <w:rPr>
          <w:rFonts w:ascii="Times New Roman CYR" w:hAnsi="Times New Roman CYR"/>
          <w:sz w:val="28"/>
        </w:rPr>
        <w:t xml:space="preserve">зателях. Данные представлены в таблице </w:t>
      </w:r>
      <w:r>
        <w:rPr>
          <w:rFonts w:ascii="Times New Roman CYR" w:hAnsi="Times New Roman CYR"/>
          <w:sz w:val="28"/>
        </w:rPr>
        <w:t>№</w:t>
      </w:r>
      <w:r w:rsidRPr="006800E3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4</w:t>
      </w:r>
      <w:r w:rsidRPr="006800E3">
        <w:rPr>
          <w:rFonts w:ascii="Times New Roman CYR" w:hAnsi="Times New Roman CYR"/>
          <w:sz w:val="28"/>
        </w:rPr>
        <w:t>.</w:t>
      </w:r>
    </w:p>
    <w:p w:rsidR="00E210CF" w:rsidRDefault="00E210CF" w:rsidP="00697EAA">
      <w:pPr>
        <w:ind w:firstLine="709"/>
        <w:jc w:val="both"/>
        <w:rPr>
          <w:rFonts w:ascii="Times New Roman CYR" w:hAnsi="Times New Roman CYR"/>
          <w:sz w:val="28"/>
        </w:rPr>
      </w:pPr>
    </w:p>
    <w:p w:rsidR="00697EAA" w:rsidRPr="006800E3" w:rsidRDefault="00697EAA" w:rsidP="00697EAA">
      <w:pPr>
        <w:shd w:val="clear" w:color="auto" w:fill="FFFFFF"/>
        <w:jc w:val="right"/>
        <w:rPr>
          <w:rFonts w:ascii="Times New Roman CYR" w:hAnsi="Times New Roman CYR"/>
          <w:color w:val="000000"/>
          <w:sz w:val="28"/>
        </w:rPr>
      </w:pPr>
      <w:r w:rsidRPr="006800E3">
        <w:rPr>
          <w:rFonts w:ascii="Times New Roman CYR" w:hAnsi="Times New Roman CYR"/>
          <w:color w:val="000000"/>
          <w:sz w:val="28"/>
        </w:rPr>
        <w:t>Таблица № 4</w:t>
      </w:r>
    </w:p>
    <w:p w:rsidR="00697EAA" w:rsidRPr="006800E3" w:rsidRDefault="00697EAA" w:rsidP="00697EAA">
      <w:pPr>
        <w:shd w:val="clear" w:color="auto" w:fill="FFFFFF"/>
        <w:jc w:val="center"/>
        <w:rPr>
          <w:rFonts w:ascii="Times New Roman CYR" w:hAnsi="Times New Roman CYR"/>
          <w:color w:val="000000"/>
          <w:sz w:val="28"/>
        </w:rPr>
      </w:pPr>
      <w:r w:rsidRPr="006800E3">
        <w:rPr>
          <w:rFonts w:ascii="Times New Roman CYR" w:hAnsi="Times New Roman CYR"/>
          <w:color w:val="000000"/>
          <w:sz w:val="28"/>
        </w:rPr>
        <w:t>Динамика миграционного прироста (убыли) населения, 2016 </w:t>
      </w:r>
      <w:r w:rsidRPr="0013193B">
        <w:rPr>
          <w:sz w:val="28"/>
          <w:szCs w:val="28"/>
        </w:rPr>
        <w:t>–</w:t>
      </w:r>
      <w:r w:rsidRPr="006800E3">
        <w:rPr>
          <w:rFonts w:ascii="Times New Roman CYR" w:hAnsi="Times New Roman CYR"/>
          <w:color w:val="000000"/>
          <w:sz w:val="28"/>
        </w:rPr>
        <w:t> 202</w:t>
      </w:r>
      <w:r>
        <w:rPr>
          <w:rFonts w:ascii="Times New Roman CYR" w:hAnsi="Times New Roman CYR"/>
          <w:sz w:val="28"/>
        </w:rPr>
        <w:t>1</w:t>
      </w:r>
      <w:r w:rsidRPr="006800E3">
        <w:rPr>
          <w:rFonts w:ascii="Times New Roman CYR" w:hAnsi="Times New Roman CYR"/>
          <w:color w:val="000000"/>
          <w:sz w:val="28"/>
        </w:rPr>
        <w:t> годы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4"/>
        <w:gridCol w:w="999"/>
        <w:gridCol w:w="999"/>
        <w:gridCol w:w="983"/>
        <w:gridCol w:w="993"/>
        <w:gridCol w:w="992"/>
        <w:gridCol w:w="1131"/>
        <w:gridCol w:w="995"/>
      </w:tblGrid>
      <w:tr w:rsidR="00697EAA" w:rsidRPr="006800E3" w:rsidTr="004558C0">
        <w:tc>
          <w:tcPr>
            <w:tcW w:w="8801" w:type="dxa"/>
            <w:gridSpan w:val="7"/>
            <w:shd w:val="clear" w:color="auto" w:fill="FFFFFF"/>
          </w:tcPr>
          <w:p w:rsidR="00697EAA" w:rsidRPr="006800E3" w:rsidRDefault="00697EAA" w:rsidP="00697EA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FFFFFF"/>
          </w:tcPr>
          <w:p w:rsidR="00697EAA" w:rsidRPr="006800E3" w:rsidRDefault="00697EAA" w:rsidP="00697EA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</w:p>
        </w:tc>
      </w:tr>
      <w:tr w:rsidR="00697EAA" w:rsidRPr="006800E3" w:rsidTr="004558C0"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Городской округ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2022 год</w:t>
            </w:r>
          </w:p>
        </w:tc>
      </w:tr>
      <w:tr w:rsidR="00697EAA" w:rsidRPr="006800E3" w:rsidTr="004558C0"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6800E3">
              <w:rPr>
                <w:rFonts w:ascii="Times New Roman CYR" w:hAnsi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/>
                <w:sz w:val="24"/>
                <w:szCs w:val="24"/>
              </w:rPr>
              <w:t>8</w:t>
            </w:r>
          </w:p>
        </w:tc>
      </w:tr>
      <w:tr w:rsidR="00697EAA" w:rsidRPr="006800E3" w:rsidTr="004558C0"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6800E3" w:rsidRDefault="00697EAA" w:rsidP="00697EA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Город Новошахтинск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356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261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-154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-336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-545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800E3" w:rsidRDefault="00697EAA" w:rsidP="00697EA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1F0A47">
              <w:rPr>
                <w:rFonts w:ascii="Times New Roman CYR" w:hAnsi="Times New Roman CYR"/>
                <w:sz w:val="24"/>
                <w:szCs w:val="24"/>
              </w:rPr>
              <w:t>-399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1F0A47" w:rsidRDefault="00697EAA" w:rsidP="00697EA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- 429</w:t>
            </w:r>
          </w:p>
        </w:tc>
      </w:tr>
    </w:tbl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</w:p>
    <w:p w:rsidR="00697EAA" w:rsidRDefault="00697EAA" w:rsidP="00697EAA">
      <w:pPr>
        <w:ind w:firstLine="709"/>
        <w:jc w:val="both"/>
        <w:rPr>
          <w:sz w:val="28"/>
        </w:rPr>
      </w:pPr>
      <w:r>
        <w:rPr>
          <w:rFonts w:ascii="Times New Roman CYR" w:hAnsi="Times New Roman CYR"/>
          <w:sz w:val="28"/>
        </w:rPr>
        <w:t>Н</w:t>
      </w:r>
      <w:r w:rsidRPr="004C7AAE">
        <w:rPr>
          <w:rFonts w:ascii="Times New Roman CYR" w:hAnsi="Times New Roman CYR"/>
          <w:sz w:val="28"/>
        </w:rPr>
        <w:t xml:space="preserve">а протяжении нескольких лет </w:t>
      </w:r>
      <w:r>
        <w:rPr>
          <w:rFonts w:ascii="Times New Roman CYR" w:hAnsi="Times New Roman CYR"/>
          <w:sz w:val="28"/>
        </w:rPr>
        <w:t>в городе Новошахтинске наблюдается миграционная убыль населения, число выбывших превысило число прибы</w:t>
      </w:r>
      <w:r>
        <w:rPr>
          <w:rFonts w:ascii="Times New Roman CYR" w:hAnsi="Times New Roman CYR"/>
          <w:sz w:val="28"/>
        </w:rPr>
        <w:t>в</w:t>
      </w:r>
      <w:r>
        <w:rPr>
          <w:rFonts w:ascii="Times New Roman CYR" w:hAnsi="Times New Roman CYR"/>
          <w:sz w:val="28"/>
        </w:rPr>
        <w:t xml:space="preserve">ших граждан. </w:t>
      </w:r>
    </w:p>
    <w:p w:rsidR="00697EAA" w:rsidRPr="00317470" w:rsidRDefault="00697EAA" w:rsidP="00697EAA">
      <w:pPr>
        <w:ind w:firstLine="709"/>
        <w:jc w:val="both"/>
        <w:rPr>
          <w:sz w:val="28"/>
        </w:rPr>
      </w:pPr>
      <w:r w:rsidRPr="00317470">
        <w:rPr>
          <w:sz w:val="28"/>
        </w:rPr>
        <w:t>Наиболее высокой миграционной подвижностью обладает насе</w:t>
      </w:r>
      <w:r>
        <w:rPr>
          <w:sz w:val="28"/>
        </w:rPr>
        <w:t>ление в трудоспособном возрасте.</w:t>
      </w:r>
    </w:p>
    <w:p w:rsidR="00697EAA" w:rsidRPr="00317470" w:rsidRDefault="00697EAA" w:rsidP="00697EAA">
      <w:pPr>
        <w:ind w:firstLine="709"/>
        <w:jc w:val="both"/>
        <w:rPr>
          <w:sz w:val="28"/>
        </w:rPr>
      </w:pPr>
      <w:r w:rsidRPr="00317470">
        <w:rPr>
          <w:sz w:val="28"/>
        </w:rPr>
        <w:t>Основ</w:t>
      </w:r>
      <w:r>
        <w:rPr>
          <w:sz w:val="28"/>
        </w:rPr>
        <w:t>ными причинами, по которым граждане</w:t>
      </w:r>
      <w:r w:rsidRPr="00317470">
        <w:rPr>
          <w:sz w:val="28"/>
        </w:rPr>
        <w:t xml:space="preserve"> </w:t>
      </w:r>
      <w:r>
        <w:rPr>
          <w:sz w:val="28"/>
        </w:rPr>
        <w:t>покидают город, явл</w:t>
      </w:r>
      <w:r>
        <w:rPr>
          <w:sz w:val="28"/>
        </w:rPr>
        <w:t>я</w:t>
      </w:r>
      <w:r>
        <w:rPr>
          <w:sz w:val="28"/>
        </w:rPr>
        <w:t xml:space="preserve">ются: </w:t>
      </w:r>
      <w:r w:rsidRPr="00317470">
        <w:rPr>
          <w:sz w:val="28"/>
        </w:rPr>
        <w:t>возможность трудоустройства, большой выбор учебных заведений в регионе для получения образования</w:t>
      </w:r>
      <w:r>
        <w:rPr>
          <w:sz w:val="28"/>
        </w:rPr>
        <w:t>, а также п</w:t>
      </w:r>
      <w:r w:rsidRPr="00317470">
        <w:rPr>
          <w:sz w:val="28"/>
        </w:rPr>
        <w:t>ричи</w:t>
      </w:r>
      <w:r>
        <w:rPr>
          <w:sz w:val="28"/>
        </w:rPr>
        <w:t xml:space="preserve">ны личного, семейного характера, и др. </w:t>
      </w:r>
      <w:r w:rsidRPr="00317470">
        <w:rPr>
          <w:sz w:val="28"/>
        </w:rPr>
        <w:t xml:space="preserve"> </w:t>
      </w:r>
    </w:p>
    <w:p w:rsidR="00697EAA" w:rsidRDefault="00697EAA" w:rsidP="00697EAA">
      <w:pPr>
        <w:ind w:firstLine="709"/>
        <w:jc w:val="both"/>
        <w:rPr>
          <w:rFonts w:ascii="Times New Roman CYR" w:hAnsi="Times New Roman CYR"/>
          <w:sz w:val="28"/>
        </w:rPr>
      </w:pPr>
    </w:p>
    <w:p w:rsidR="00697EAA" w:rsidRPr="00C97827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C97827">
        <w:rPr>
          <w:sz w:val="28"/>
        </w:rPr>
        <w:t>Структура женского населения в репродуктивном возрасте</w:t>
      </w:r>
    </w:p>
    <w:p w:rsidR="00697EAA" w:rsidRPr="00C97827" w:rsidRDefault="00697EAA" w:rsidP="00697EAA">
      <w:pPr>
        <w:jc w:val="center"/>
        <w:rPr>
          <w:sz w:val="28"/>
        </w:rPr>
      </w:pPr>
    </w:p>
    <w:p w:rsidR="00697EAA" w:rsidRPr="003252EB" w:rsidRDefault="00697EAA" w:rsidP="00697EAA">
      <w:pPr>
        <w:ind w:firstLine="708"/>
        <w:jc w:val="both"/>
        <w:rPr>
          <w:sz w:val="28"/>
        </w:rPr>
      </w:pPr>
      <w:r w:rsidRPr="003252EB">
        <w:rPr>
          <w:sz w:val="28"/>
        </w:rPr>
        <w:t>Из общего числа женского населения на начало 2016 года в фертил</w:t>
      </w:r>
      <w:r w:rsidRPr="003252EB">
        <w:rPr>
          <w:sz w:val="28"/>
        </w:rPr>
        <w:t>ь</w:t>
      </w:r>
      <w:r w:rsidRPr="003252EB">
        <w:rPr>
          <w:sz w:val="28"/>
        </w:rPr>
        <w:t xml:space="preserve">ном возрасте (15 </w:t>
      </w:r>
      <w:r w:rsidRPr="0013193B">
        <w:rPr>
          <w:sz w:val="28"/>
          <w:szCs w:val="28"/>
        </w:rPr>
        <w:t>–</w:t>
      </w:r>
      <w:r w:rsidRPr="003252EB">
        <w:rPr>
          <w:sz w:val="28"/>
        </w:rPr>
        <w:t xml:space="preserve"> 49 лет) находилось 26 166 женщин, или 44,3 процента. Данная динамика сохранялась до 2019 года, когда доля женщин фертильного возраста снизилась в городе до 44,1</w:t>
      </w:r>
      <w:r>
        <w:rPr>
          <w:sz w:val="28"/>
        </w:rPr>
        <w:t xml:space="preserve"> </w:t>
      </w:r>
      <w:r w:rsidRPr="003252EB">
        <w:rPr>
          <w:sz w:val="28"/>
        </w:rPr>
        <w:t>процента. Значение данного показателя остается неизменным на протяжении последних лет</w:t>
      </w:r>
      <w:r>
        <w:rPr>
          <w:sz w:val="28"/>
        </w:rPr>
        <w:t>.</w:t>
      </w:r>
    </w:p>
    <w:p w:rsidR="00697EAA" w:rsidRPr="003252EB" w:rsidRDefault="00697EAA" w:rsidP="00697EAA">
      <w:pPr>
        <w:ind w:firstLine="708"/>
        <w:jc w:val="both"/>
        <w:rPr>
          <w:sz w:val="28"/>
        </w:rPr>
      </w:pPr>
      <w:r w:rsidRPr="003252EB">
        <w:rPr>
          <w:sz w:val="28"/>
        </w:rPr>
        <w:t>Проведение анализа о соотношении численности женщин разных во</w:t>
      </w:r>
      <w:r w:rsidRPr="003252EB">
        <w:rPr>
          <w:sz w:val="28"/>
        </w:rPr>
        <w:t>з</w:t>
      </w:r>
      <w:r w:rsidRPr="003252EB">
        <w:rPr>
          <w:sz w:val="28"/>
        </w:rPr>
        <w:t xml:space="preserve">растов внутри возрастного диапазона 15 </w:t>
      </w:r>
      <w:r w:rsidRPr="0013193B">
        <w:rPr>
          <w:sz w:val="28"/>
          <w:szCs w:val="28"/>
        </w:rPr>
        <w:t>–</w:t>
      </w:r>
      <w:r w:rsidRPr="003252EB">
        <w:rPr>
          <w:sz w:val="28"/>
        </w:rPr>
        <w:t xml:space="preserve"> 49 лет свидетельствует о преобл</w:t>
      </w:r>
      <w:r w:rsidRPr="003252EB">
        <w:rPr>
          <w:sz w:val="28"/>
        </w:rPr>
        <w:t>а</w:t>
      </w:r>
      <w:r w:rsidRPr="003252EB">
        <w:rPr>
          <w:sz w:val="28"/>
        </w:rPr>
        <w:t xml:space="preserve">дании доли женщин в возрастной группе 35 </w:t>
      </w:r>
      <w:r w:rsidRPr="0013193B">
        <w:rPr>
          <w:sz w:val="28"/>
          <w:szCs w:val="28"/>
        </w:rPr>
        <w:t>–</w:t>
      </w:r>
      <w:r w:rsidRPr="003252EB">
        <w:rPr>
          <w:sz w:val="28"/>
        </w:rPr>
        <w:t xml:space="preserve"> 49 лет (51 процент) над чи</w:t>
      </w:r>
      <w:r w:rsidRPr="003252EB">
        <w:rPr>
          <w:sz w:val="28"/>
        </w:rPr>
        <w:t>с</w:t>
      </w:r>
      <w:r w:rsidRPr="003252EB">
        <w:rPr>
          <w:sz w:val="28"/>
        </w:rPr>
        <w:t>ленностью женщин возрастной</w:t>
      </w:r>
      <w:r>
        <w:rPr>
          <w:sz w:val="28"/>
        </w:rPr>
        <w:t xml:space="preserve"> группы 15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34 лет (49 процент</w:t>
      </w:r>
      <w:r w:rsidRPr="003252EB">
        <w:rPr>
          <w:sz w:val="28"/>
        </w:rPr>
        <w:t>ов).</w:t>
      </w:r>
    </w:p>
    <w:p w:rsidR="00697EAA" w:rsidRDefault="00697EAA" w:rsidP="00697EAA">
      <w:pPr>
        <w:ind w:firstLine="708"/>
        <w:jc w:val="both"/>
        <w:rPr>
          <w:sz w:val="28"/>
        </w:rPr>
      </w:pPr>
      <w:r w:rsidRPr="003252EB">
        <w:rPr>
          <w:sz w:val="28"/>
        </w:rPr>
        <w:t>По состоянию на 1 января 2022 г. проведен анализ основных возра</w:t>
      </w:r>
      <w:r w:rsidRPr="003252EB">
        <w:rPr>
          <w:sz w:val="28"/>
        </w:rPr>
        <w:t>с</w:t>
      </w:r>
      <w:r w:rsidRPr="003252EB">
        <w:rPr>
          <w:sz w:val="28"/>
        </w:rPr>
        <w:t>тных групп женщин репродуктивного возраста. Данные по возрастным гру</w:t>
      </w:r>
      <w:r w:rsidRPr="003252EB">
        <w:rPr>
          <w:sz w:val="28"/>
        </w:rPr>
        <w:t>п</w:t>
      </w:r>
      <w:r w:rsidRPr="003252EB">
        <w:rPr>
          <w:sz w:val="28"/>
        </w:rPr>
        <w:t>пам представлены в таблице № 5.</w:t>
      </w:r>
    </w:p>
    <w:p w:rsidR="00E210CF" w:rsidRPr="003252EB" w:rsidRDefault="00E210CF" w:rsidP="00697EAA">
      <w:pPr>
        <w:ind w:firstLine="708"/>
        <w:jc w:val="both"/>
        <w:rPr>
          <w:sz w:val="28"/>
        </w:rPr>
      </w:pPr>
    </w:p>
    <w:p w:rsidR="00697EAA" w:rsidRDefault="00697EAA" w:rsidP="00697EAA">
      <w:pPr>
        <w:ind w:firstLine="708"/>
        <w:jc w:val="right"/>
        <w:rPr>
          <w:sz w:val="28"/>
        </w:rPr>
      </w:pPr>
      <w:r w:rsidRPr="003252EB">
        <w:rPr>
          <w:sz w:val="28"/>
        </w:rPr>
        <w:t>Таблица № 5</w:t>
      </w:r>
    </w:p>
    <w:p w:rsidR="00697EAA" w:rsidRDefault="00697EAA" w:rsidP="00697EAA">
      <w:pPr>
        <w:jc w:val="center"/>
        <w:rPr>
          <w:sz w:val="28"/>
        </w:rPr>
      </w:pPr>
      <w:r>
        <w:rPr>
          <w:sz w:val="28"/>
        </w:rPr>
        <w:t>Возрастные группы фертильного возраста в городе Новошахтинске</w:t>
      </w:r>
    </w:p>
    <w:p w:rsidR="00697EAA" w:rsidRDefault="00697EAA" w:rsidP="00697EAA">
      <w:pPr>
        <w:jc w:val="center"/>
        <w:rPr>
          <w:sz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134"/>
        <w:gridCol w:w="1276"/>
        <w:gridCol w:w="1134"/>
        <w:gridCol w:w="1134"/>
        <w:gridCol w:w="1134"/>
        <w:gridCol w:w="1276"/>
        <w:gridCol w:w="992"/>
      </w:tblGrid>
      <w:tr w:rsidR="00697EAA" w:rsidTr="004558C0">
        <w:trPr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19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24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29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34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39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40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44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r w:rsidRPr="0013193B">
              <w:rPr>
                <w:sz w:val="28"/>
                <w:szCs w:val="28"/>
              </w:rPr>
              <w:t>–</w:t>
            </w:r>
            <w:r>
              <w:rPr>
                <w:sz w:val="24"/>
              </w:rPr>
              <w:t xml:space="preserve"> 49 лет</w:t>
            </w:r>
          </w:p>
        </w:tc>
      </w:tr>
      <w:tr w:rsidR="00697EAA" w:rsidTr="004558C0">
        <w:trPr>
          <w:trHeight w:val="3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Город Нов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шахтинск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2 659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2 434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3 842</w:t>
            </w:r>
          </w:p>
        </w:tc>
      </w:tr>
    </w:tbl>
    <w:p w:rsidR="00697EAA" w:rsidRDefault="00697EAA" w:rsidP="00697EAA">
      <w:pPr>
        <w:jc w:val="center"/>
        <w:rPr>
          <w:sz w:val="28"/>
        </w:rPr>
      </w:pPr>
    </w:p>
    <w:p w:rsidR="00697EAA" w:rsidRDefault="00697EAA" w:rsidP="00697EAA">
      <w:pPr>
        <w:ind w:firstLine="709"/>
        <w:jc w:val="both"/>
        <w:rPr>
          <w:sz w:val="28"/>
        </w:rPr>
      </w:pPr>
      <w:r>
        <w:rPr>
          <w:sz w:val="28"/>
        </w:rPr>
        <w:t xml:space="preserve">Анализируя представленные данные, можно отметить, что наиболее многочисленной являются группы 30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34 года и 35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39 лет, а группа же</w:t>
      </w:r>
      <w:r>
        <w:rPr>
          <w:sz w:val="28"/>
        </w:rPr>
        <w:t>н</w:t>
      </w:r>
      <w:r>
        <w:rPr>
          <w:sz w:val="28"/>
        </w:rPr>
        <w:t xml:space="preserve">щин возраста 20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24 года, наибольшего потенциала рождаемости </w:t>
      </w:r>
      <w:r w:rsidRPr="0013193B">
        <w:rPr>
          <w:sz w:val="28"/>
          <w:szCs w:val="28"/>
        </w:rPr>
        <w:t>–</w:t>
      </w:r>
      <w:r>
        <w:rPr>
          <w:sz w:val="28"/>
        </w:rPr>
        <w:t xml:space="preserve"> самая малочисленная. Следовательно, </w:t>
      </w:r>
      <w:r w:rsidRPr="00651CE1">
        <w:rPr>
          <w:sz w:val="28"/>
        </w:rPr>
        <w:t>можно сделать вывод</w:t>
      </w:r>
      <w:r>
        <w:rPr>
          <w:sz w:val="28"/>
        </w:rPr>
        <w:t>, что</w:t>
      </w:r>
      <w:r w:rsidRPr="00651CE1">
        <w:rPr>
          <w:sz w:val="28"/>
        </w:rPr>
        <w:t xml:space="preserve"> наибо</w:t>
      </w:r>
      <w:r>
        <w:rPr>
          <w:sz w:val="28"/>
        </w:rPr>
        <w:t>льший дем</w:t>
      </w:r>
      <w:r>
        <w:rPr>
          <w:sz w:val="28"/>
        </w:rPr>
        <w:t>о</w:t>
      </w:r>
      <w:r>
        <w:rPr>
          <w:sz w:val="28"/>
        </w:rPr>
        <w:t xml:space="preserve">графический потенциал для города Новошахтинска представляют </w:t>
      </w:r>
      <w:r w:rsidRPr="00651CE1">
        <w:rPr>
          <w:sz w:val="28"/>
        </w:rPr>
        <w:t>женщин</w:t>
      </w:r>
      <w:r>
        <w:rPr>
          <w:sz w:val="28"/>
        </w:rPr>
        <w:t>ы</w:t>
      </w:r>
      <w:r w:rsidRPr="00651CE1">
        <w:rPr>
          <w:sz w:val="28"/>
        </w:rPr>
        <w:t xml:space="preserve"> в возрасте 3</w:t>
      </w:r>
      <w:r>
        <w:rPr>
          <w:sz w:val="28"/>
        </w:rPr>
        <w:t>0</w:t>
      </w:r>
      <w:r w:rsidRPr="00651CE1"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 w:rsidRPr="00651CE1">
        <w:rPr>
          <w:sz w:val="28"/>
        </w:rPr>
        <w:t xml:space="preserve"> 3</w:t>
      </w:r>
      <w:r>
        <w:rPr>
          <w:sz w:val="28"/>
        </w:rPr>
        <w:t>9 лет.</w:t>
      </w:r>
    </w:p>
    <w:p w:rsidR="00697EAA" w:rsidRDefault="00697EAA" w:rsidP="00697EAA">
      <w:pPr>
        <w:ind w:firstLine="709"/>
        <w:jc w:val="both"/>
        <w:rPr>
          <w:sz w:val="28"/>
        </w:rPr>
      </w:pPr>
    </w:p>
    <w:p w:rsidR="004A1D67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16003A">
        <w:rPr>
          <w:sz w:val="28"/>
        </w:rPr>
        <w:t xml:space="preserve">Динамика социально-медицинских показателей по городу </w:t>
      </w:r>
    </w:p>
    <w:p w:rsidR="00697EAA" w:rsidRPr="0016003A" w:rsidRDefault="00697EAA" w:rsidP="004A1D67">
      <w:pPr>
        <w:pStyle w:val="a7"/>
        <w:ind w:left="360"/>
        <w:jc w:val="center"/>
        <w:rPr>
          <w:sz w:val="28"/>
        </w:rPr>
      </w:pPr>
      <w:r w:rsidRPr="0016003A">
        <w:rPr>
          <w:sz w:val="28"/>
        </w:rPr>
        <w:t>Новошахтинску</w:t>
      </w:r>
    </w:p>
    <w:p w:rsidR="00697EAA" w:rsidRPr="0016003A" w:rsidRDefault="00697EAA" w:rsidP="00697EAA">
      <w:pPr>
        <w:jc w:val="center"/>
        <w:rPr>
          <w:sz w:val="28"/>
        </w:rPr>
      </w:pPr>
    </w:p>
    <w:p w:rsidR="00697EAA" w:rsidRDefault="00697EAA" w:rsidP="00697EAA">
      <w:pPr>
        <w:ind w:firstLine="709"/>
        <w:jc w:val="both"/>
        <w:rPr>
          <w:sz w:val="28"/>
        </w:rPr>
      </w:pPr>
      <w:r w:rsidRPr="006D0B27">
        <w:rPr>
          <w:sz w:val="28"/>
        </w:rPr>
        <w:t xml:space="preserve">При анализе общего количества выполненных абортов с 2019 по 2022 год </w:t>
      </w:r>
      <w:r w:rsidR="00DC45D3">
        <w:rPr>
          <w:sz w:val="28"/>
        </w:rPr>
        <w:t>(</w:t>
      </w:r>
      <w:r>
        <w:rPr>
          <w:sz w:val="28"/>
        </w:rPr>
        <w:t>таблица</w:t>
      </w:r>
      <w:r w:rsidRPr="006D0B27">
        <w:rPr>
          <w:sz w:val="28"/>
        </w:rPr>
        <w:t xml:space="preserve"> № 6</w:t>
      </w:r>
      <w:r w:rsidR="00DC45D3">
        <w:rPr>
          <w:sz w:val="28"/>
        </w:rPr>
        <w:t>)</w:t>
      </w:r>
      <w:r w:rsidRPr="006D0B27">
        <w:rPr>
          <w:sz w:val="28"/>
        </w:rPr>
        <w:t xml:space="preserve"> имеется</w:t>
      </w:r>
      <w:r w:rsidRPr="00977F33">
        <w:rPr>
          <w:sz w:val="28"/>
        </w:rPr>
        <w:t xml:space="preserve"> тенденция к снижению количества абортов: с </w:t>
      </w:r>
      <w:r>
        <w:rPr>
          <w:sz w:val="28"/>
        </w:rPr>
        <w:t>93</w:t>
      </w:r>
      <w:r w:rsidRPr="00977F33">
        <w:rPr>
          <w:sz w:val="28"/>
        </w:rPr>
        <w:t xml:space="preserve"> абортов </w:t>
      </w:r>
      <w:r w:rsidRPr="0013193B">
        <w:rPr>
          <w:sz w:val="28"/>
          <w:szCs w:val="28"/>
        </w:rPr>
        <w:t>–</w:t>
      </w:r>
      <w:r w:rsidRPr="00977F33">
        <w:rPr>
          <w:sz w:val="28"/>
        </w:rPr>
        <w:t xml:space="preserve"> в 2019 году до </w:t>
      </w:r>
      <w:r>
        <w:rPr>
          <w:sz w:val="28"/>
        </w:rPr>
        <w:t>48</w:t>
      </w:r>
      <w:r w:rsidRPr="00977F33"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 w:rsidRPr="00977F33">
        <w:rPr>
          <w:sz w:val="28"/>
        </w:rPr>
        <w:t xml:space="preserve"> в </w:t>
      </w:r>
      <w:r>
        <w:rPr>
          <w:sz w:val="28"/>
        </w:rPr>
        <w:t>2022 году, снижение составило 51</w:t>
      </w:r>
      <w:r w:rsidRPr="00977F33">
        <w:rPr>
          <w:sz w:val="28"/>
        </w:rPr>
        <w:t>,</w:t>
      </w:r>
      <w:r>
        <w:rPr>
          <w:sz w:val="28"/>
        </w:rPr>
        <w:t>6</w:t>
      </w:r>
      <w:r w:rsidRPr="00977F33">
        <w:rPr>
          <w:sz w:val="28"/>
        </w:rPr>
        <w:t xml:space="preserve"> процент</w:t>
      </w:r>
      <w:r>
        <w:rPr>
          <w:sz w:val="28"/>
        </w:rPr>
        <w:t>а</w:t>
      </w:r>
      <w:r w:rsidRPr="00977F33">
        <w:rPr>
          <w:sz w:val="28"/>
        </w:rPr>
        <w:t>.</w:t>
      </w:r>
    </w:p>
    <w:p w:rsidR="00697EAA" w:rsidRDefault="00697EAA" w:rsidP="00697EAA">
      <w:pPr>
        <w:ind w:firstLine="709"/>
        <w:jc w:val="right"/>
        <w:rPr>
          <w:sz w:val="28"/>
        </w:rPr>
      </w:pPr>
    </w:p>
    <w:p w:rsidR="00697EAA" w:rsidRDefault="00697EAA" w:rsidP="00697EAA">
      <w:pPr>
        <w:ind w:firstLine="709"/>
        <w:jc w:val="right"/>
        <w:rPr>
          <w:sz w:val="28"/>
        </w:rPr>
      </w:pPr>
      <w:r w:rsidRPr="006D0B27">
        <w:rPr>
          <w:sz w:val="28"/>
        </w:rPr>
        <w:t>Таблица №</w:t>
      </w:r>
      <w:r>
        <w:rPr>
          <w:sz w:val="28"/>
        </w:rPr>
        <w:t xml:space="preserve"> 6</w:t>
      </w:r>
    </w:p>
    <w:p w:rsidR="00697EAA" w:rsidRPr="00977F33" w:rsidRDefault="00697EAA" w:rsidP="00697EAA">
      <w:pPr>
        <w:shd w:val="clear" w:color="auto" w:fill="FFFFFF"/>
        <w:jc w:val="center"/>
        <w:rPr>
          <w:sz w:val="28"/>
        </w:rPr>
      </w:pPr>
      <w:r w:rsidRPr="00977F33">
        <w:rPr>
          <w:sz w:val="28"/>
        </w:rPr>
        <w:t>Анализ сведений о беременности с абортивным исходом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190"/>
        <w:gridCol w:w="2895"/>
        <w:gridCol w:w="1932"/>
        <w:gridCol w:w="1984"/>
      </w:tblGrid>
      <w:tr w:rsidR="00697EAA" w:rsidRPr="00977F33" w:rsidTr="004558C0">
        <w:tc>
          <w:tcPr>
            <w:tcW w:w="9796" w:type="dxa"/>
            <w:gridSpan w:val="5"/>
            <w:hideMark/>
          </w:tcPr>
          <w:p w:rsidR="00697EAA" w:rsidRPr="00977F33" w:rsidRDefault="00697EAA" w:rsidP="00697EAA">
            <w:pPr>
              <w:jc w:val="right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(человек)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Годы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Число женщин, о</w:t>
            </w:r>
            <w:r w:rsidRPr="00977F33">
              <w:rPr>
                <w:sz w:val="24"/>
                <w:szCs w:val="24"/>
              </w:rPr>
              <w:t>б</w:t>
            </w:r>
            <w:r w:rsidRPr="00977F33">
              <w:rPr>
                <w:sz w:val="24"/>
                <w:szCs w:val="24"/>
              </w:rPr>
              <w:t>ратившихся в мед</w:t>
            </w:r>
            <w:r w:rsidRPr="00977F33">
              <w:rPr>
                <w:sz w:val="24"/>
                <w:szCs w:val="24"/>
              </w:rPr>
              <w:t>и</w:t>
            </w:r>
            <w:r w:rsidRPr="00977F33">
              <w:rPr>
                <w:sz w:val="24"/>
                <w:szCs w:val="24"/>
              </w:rPr>
              <w:t>цинскую организ</w:t>
            </w:r>
            <w:r w:rsidRPr="00977F33">
              <w:rPr>
                <w:sz w:val="24"/>
                <w:szCs w:val="24"/>
              </w:rPr>
              <w:t>а</w:t>
            </w:r>
            <w:r w:rsidRPr="00977F33">
              <w:rPr>
                <w:sz w:val="24"/>
                <w:szCs w:val="24"/>
              </w:rPr>
              <w:t>цию за направлен</w:t>
            </w:r>
            <w:r w:rsidRPr="00977F33">
              <w:rPr>
                <w:sz w:val="24"/>
                <w:szCs w:val="24"/>
              </w:rPr>
              <w:t>и</w:t>
            </w:r>
            <w:r w:rsidRPr="00977F33">
              <w:rPr>
                <w:sz w:val="24"/>
                <w:szCs w:val="24"/>
              </w:rPr>
              <w:t>ем на медицинский аборт легальный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Из них проконсультиров</w:t>
            </w:r>
            <w:r w:rsidRPr="00977F33">
              <w:rPr>
                <w:sz w:val="24"/>
                <w:szCs w:val="24"/>
              </w:rPr>
              <w:t>а</w:t>
            </w:r>
            <w:r w:rsidRPr="00977F33">
              <w:rPr>
                <w:sz w:val="24"/>
                <w:szCs w:val="24"/>
              </w:rPr>
              <w:t>но в Центрах медико-социальной поддержки беременных женщин, ок</w:t>
            </w:r>
            <w:r w:rsidRPr="00977F33">
              <w:rPr>
                <w:sz w:val="24"/>
                <w:szCs w:val="24"/>
              </w:rPr>
              <w:t>а</w:t>
            </w:r>
            <w:r w:rsidRPr="00977F33">
              <w:rPr>
                <w:sz w:val="24"/>
                <w:szCs w:val="24"/>
              </w:rPr>
              <w:t>завшихся в трудной жи</w:t>
            </w:r>
            <w:r w:rsidRPr="00977F33">
              <w:rPr>
                <w:sz w:val="24"/>
                <w:szCs w:val="24"/>
              </w:rPr>
              <w:t>з</w:t>
            </w:r>
            <w:r w:rsidRPr="00977F33">
              <w:rPr>
                <w:sz w:val="24"/>
                <w:szCs w:val="24"/>
              </w:rPr>
              <w:t>ненной ситуации, или в кабинетах медико-социальной помощи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Из них отказались от искусственного прерывания бер</w:t>
            </w:r>
            <w:r w:rsidRPr="00977F33">
              <w:rPr>
                <w:sz w:val="24"/>
                <w:szCs w:val="24"/>
              </w:rPr>
              <w:t>е</w:t>
            </w:r>
            <w:r w:rsidRPr="00977F33">
              <w:rPr>
                <w:sz w:val="24"/>
                <w:szCs w:val="24"/>
              </w:rPr>
              <w:t>менности и взяты под диспансерное наблюдение по беременности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Количество же</w:t>
            </w:r>
            <w:r w:rsidRPr="00977F33">
              <w:rPr>
                <w:sz w:val="24"/>
                <w:szCs w:val="24"/>
              </w:rPr>
              <w:t>н</w:t>
            </w:r>
            <w:r w:rsidRPr="00977F33">
              <w:rPr>
                <w:sz w:val="24"/>
                <w:szCs w:val="24"/>
              </w:rPr>
              <w:t>щин, прервавших беременность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5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2019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94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94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93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2020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47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47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45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2021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50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50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</w:tr>
      <w:tr w:rsidR="00697EAA" w:rsidRPr="00977F33" w:rsidTr="004558C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2022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977F33" w:rsidRDefault="00697EAA" w:rsidP="00697EAA">
            <w:pPr>
              <w:jc w:val="center"/>
              <w:rPr>
                <w:sz w:val="24"/>
                <w:szCs w:val="24"/>
              </w:rPr>
            </w:pPr>
            <w:r w:rsidRPr="00977F33">
              <w:rPr>
                <w:sz w:val="24"/>
                <w:szCs w:val="24"/>
              </w:rPr>
              <w:t>48</w:t>
            </w:r>
          </w:p>
        </w:tc>
      </w:tr>
    </w:tbl>
    <w:p w:rsidR="00E210CF" w:rsidRPr="00DC45D3" w:rsidRDefault="00697EAA" w:rsidP="00697EAA">
      <w:pPr>
        <w:shd w:val="clear" w:color="auto" w:fill="FFFFFF"/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ab/>
        <w:t>Для</w:t>
      </w:r>
      <w:r w:rsidRPr="00977F33">
        <w:rPr>
          <w:sz w:val="28"/>
        </w:rPr>
        <w:t xml:space="preserve"> анализ</w:t>
      </w:r>
      <w:r>
        <w:rPr>
          <w:sz w:val="28"/>
        </w:rPr>
        <w:t>а</w:t>
      </w:r>
      <w:r w:rsidRPr="00977F33">
        <w:rPr>
          <w:sz w:val="28"/>
        </w:rPr>
        <w:t xml:space="preserve"> сведений о беременности с абортивным исходом</w:t>
      </w:r>
      <w:r>
        <w:rPr>
          <w:sz w:val="28"/>
        </w:rPr>
        <w:t xml:space="preserve"> пров</w:t>
      </w:r>
      <w:r>
        <w:rPr>
          <w:sz w:val="28"/>
        </w:rPr>
        <w:t>о</w:t>
      </w:r>
      <w:r>
        <w:rPr>
          <w:sz w:val="28"/>
        </w:rPr>
        <w:t>дится доабортное анкетирование беременных женщин (</w:t>
      </w:r>
      <w:hyperlink r:id="rId9" w:anchor="/document/407104490/entry/134" w:history="1">
        <w:r>
          <w:rPr>
            <w:sz w:val="28"/>
          </w:rPr>
          <w:t>таблица</w:t>
        </w:r>
        <w:r w:rsidRPr="006D0B27">
          <w:rPr>
            <w:sz w:val="28"/>
          </w:rPr>
          <w:t xml:space="preserve"> № </w:t>
        </w:r>
      </w:hyperlink>
      <w:r>
        <w:rPr>
          <w:sz w:val="28"/>
        </w:rPr>
        <w:t>7) обр</w:t>
      </w:r>
      <w:r>
        <w:rPr>
          <w:sz w:val="28"/>
        </w:rPr>
        <w:t>а</w:t>
      </w:r>
      <w:r>
        <w:rPr>
          <w:sz w:val="28"/>
        </w:rPr>
        <w:t>тившихся в медицинскую</w:t>
      </w:r>
      <w:r w:rsidRPr="00977F33">
        <w:rPr>
          <w:sz w:val="28"/>
        </w:rPr>
        <w:t xml:space="preserve"> организаци</w:t>
      </w:r>
      <w:r>
        <w:rPr>
          <w:sz w:val="28"/>
        </w:rPr>
        <w:t>ю города</w:t>
      </w:r>
      <w:r w:rsidRPr="00977F33">
        <w:rPr>
          <w:sz w:val="28"/>
        </w:rPr>
        <w:t xml:space="preserve"> с целью прерывания береме</w:t>
      </w:r>
      <w:r w:rsidRPr="00977F33">
        <w:rPr>
          <w:sz w:val="28"/>
        </w:rPr>
        <w:t>н</w:t>
      </w:r>
      <w:r w:rsidRPr="00977F33">
        <w:rPr>
          <w:sz w:val="28"/>
        </w:rPr>
        <w:t>ности</w:t>
      </w:r>
      <w:r>
        <w:rPr>
          <w:sz w:val="28"/>
        </w:rPr>
        <w:t>.</w:t>
      </w:r>
    </w:p>
    <w:p w:rsidR="00697EAA" w:rsidRPr="00977F33" w:rsidRDefault="00697EAA" w:rsidP="00697EAA">
      <w:pPr>
        <w:shd w:val="clear" w:color="auto" w:fill="FFFFFF"/>
        <w:jc w:val="right"/>
        <w:rPr>
          <w:sz w:val="28"/>
        </w:rPr>
      </w:pPr>
      <w:r w:rsidRPr="006D0B27">
        <w:rPr>
          <w:sz w:val="28"/>
        </w:rPr>
        <w:t>Таблица №</w:t>
      </w:r>
      <w:r>
        <w:rPr>
          <w:sz w:val="28"/>
        </w:rPr>
        <w:t xml:space="preserve"> 7</w:t>
      </w:r>
    </w:p>
    <w:p w:rsidR="00697EAA" w:rsidRPr="0014306C" w:rsidRDefault="00697EAA" w:rsidP="00697EAA">
      <w:pPr>
        <w:shd w:val="clear" w:color="auto" w:fill="FFFFFF"/>
        <w:jc w:val="center"/>
        <w:rPr>
          <w:sz w:val="28"/>
        </w:rPr>
      </w:pPr>
      <w:r w:rsidRPr="0014306C">
        <w:rPr>
          <w:sz w:val="28"/>
        </w:rPr>
        <w:t>Результаты анкетирования беременных женщин за 2022 год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"/>
        <w:gridCol w:w="6576"/>
        <w:gridCol w:w="2268"/>
      </w:tblGrid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п/п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Итог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Количество женщин, обратившихся в медицинские организ</w:t>
            </w:r>
            <w:r w:rsidRPr="00163EC1">
              <w:rPr>
                <w:sz w:val="24"/>
                <w:szCs w:val="24"/>
              </w:rPr>
              <w:t>а</w:t>
            </w:r>
            <w:r w:rsidRPr="00163EC1">
              <w:rPr>
                <w:sz w:val="24"/>
                <w:szCs w:val="24"/>
              </w:rPr>
              <w:t>ции с целью прерывания беременности, из них: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48</w:t>
            </w:r>
          </w:p>
        </w:tc>
      </w:tr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3EC1">
              <w:rPr>
                <w:sz w:val="24"/>
                <w:szCs w:val="24"/>
              </w:rPr>
              <w:t>.</w:t>
            </w:r>
          </w:p>
        </w:tc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Наличие показаний: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аборт по желанию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100 процентов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аборт по медицинским показаниям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3EC1">
              <w:rPr>
                <w:sz w:val="24"/>
                <w:szCs w:val="24"/>
              </w:rPr>
              <w:t>.</w:t>
            </w:r>
          </w:p>
        </w:tc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Причины, повлиявшие на прерывание беременности: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финансовые трудности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100 процент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жилищные условия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прочее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163EC1" w:rsidTr="004558C0">
        <w:trPr>
          <w:trHeight w:val="240"/>
        </w:trPr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3EC1">
              <w:rPr>
                <w:sz w:val="24"/>
                <w:szCs w:val="24"/>
              </w:rPr>
              <w:t>.</w:t>
            </w:r>
          </w:p>
        </w:tc>
        <w:tc>
          <w:tcPr>
            <w:tcW w:w="8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rPr>
                <w:sz w:val="24"/>
                <w:szCs w:val="24"/>
              </w:rPr>
            </w:pPr>
            <w:r w:rsidRPr="0014306C">
              <w:rPr>
                <w:sz w:val="24"/>
                <w:szCs w:val="24"/>
              </w:rPr>
              <w:t>Срок беременности:</w:t>
            </w:r>
          </w:p>
        </w:tc>
      </w:tr>
      <w:tr w:rsidR="00697EAA" w:rsidRPr="00163EC1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до 6 недель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</w:p>
        </w:tc>
      </w:tr>
      <w:tr w:rsidR="00697EAA" w:rsidRPr="00576DE4" w:rsidTr="004558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63EC1" w:rsidRDefault="00697EAA" w:rsidP="00697EAA">
            <w:pPr>
              <w:rPr>
                <w:sz w:val="24"/>
                <w:szCs w:val="24"/>
              </w:rPr>
            </w:pPr>
            <w:r w:rsidRPr="00163EC1">
              <w:rPr>
                <w:sz w:val="24"/>
                <w:szCs w:val="24"/>
              </w:rPr>
              <w:t>от 7 до 12 недель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14306C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процентов</w:t>
            </w:r>
          </w:p>
        </w:tc>
      </w:tr>
    </w:tbl>
    <w:p w:rsidR="00697EAA" w:rsidRDefault="00697EAA" w:rsidP="00697EAA">
      <w:pPr>
        <w:ind w:firstLine="708"/>
        <w:jc w:val="both"/>
        <w:rPr>
          <w:sz w:val="28"/>
        </w:rPr>
      </w:pPr>
      <w:r>
        <w:rPr>
          <w:sz w:val="28"/>
        </w:rPr>
        <w:t>В г</w:t>
      </w:r>
      <w:r w:rsidRPr="00704026">
        <w:rPr>
          <w:sz w:val="28"/>
        </w:rPr>
        <w:t>ороде Новошахтинске реализуется ряд мер, направленных на устр</w:t>
      </w:r>
      <w:r w:rsidRPr="00704026">
        <w:rPr>
          <w:sz w:val="28"/>
        </w:rPr>
        <w:t>а</w:t>
      </w:r>
      <w:r w:rsidRPr="00704026">
        <w:rPr>
          <w:sz w:val="28"/>
        </w:rPr>
        <w:t>нение дефицита медицинских кадров в здравоохранении.</w:t>
      </w:r>
    </w:p>
    <w:p w:rsidR="00697EAA" w:rsidRDefault="00697EAA" w:rsidP="00697EAA">
      <w:pPr>
        <w:ind w:firstLine="708"/>
        <w:jc w:val="both"/>
        <w:rPr>
          <w:sz w:val="28"/>
        </w:rPr>
      </w:pPr>
      <w:r w:rsidRPr="00704026">
        <w:rPr>
          <w:sz w:val="28"/>
        </w:rPr>
        <w:t>В целях повышения укомплектованности медицинских организаций</w:t>
      </w:r>
      <w:r>
        <w:rPr>
          <w:sz w:val="28"/>
        </w:rPr>
        <w:t xml:space="preserve"> после окончания целевой ординатуры в 2022 году были трудоустроены два специалиста по специальности «Педиатрия».</w:t>
      </w:r>
      <w:r>
        <w:rPr>
          <w:sz w:val="28"/>
        </w:rPr>
        <w:tab/>
      </w:r>
    </w:p>
    <w:p w:rsidR="00697EAA" w:rsidRDefault="00697EAA" w:rsidP="00697EAA">
      <w:pPr>
        <w:ind w:firstLine="708"/>
        <w:jc w:val="both"/>
        <w:rPr>
          <w:sz w:val="28"/>
        </w:rPr>
      </w:pPr>
    </w:p>
    <w:p w:rsidR="004A1D67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16003A">
        <w:rPr>
          <w:sz w:val="28"/>
        </w:rPr>
        <w:t xml:space="preserve">Анализ отдельных отраслей социальной сферы, непосредственно </w:t>
      </w:r>
    </w:p>
    <w:p w:rsidR="00697EAA" w:rsidRPr="0016003A" w:rsidRDefault="00697EAA" w:rsidP="004A1D67">
      <w:pPr>
        <w:pStyle w:val="a7"/>
        <w:ind w:left="360"/>
        <w:jc w:val="center"/>
        <w:rPr>
          <w:sz w:val="28"/>
        </w:rPr>
      </w:pPr>
      <w:r w:rsidRPr="0016003A">
        <w:rPr>
          <w:sz w:val="28"/>
        </w:rPr>
        <w:t>влияющих на уровень жизни семей, в том числе семей с детьми</w:t>
      </w:r>
    </w:p>
    <w:p w:rsidR="00697EAA" w:rsidRPr="0016003A" w:rsidRDefault="00697EAA" w:rsidP="00697EAA">
      <w:pPr>
        <w:jc w:val="center"/>
        <w:rPr>
          <w:sz w:val="28"/>
        </w:rPr>
      </w:pP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Pr="00F01ACC">
        <w:rPr>
          <w:sz w:val="28"/>
        </w:rPr>
        <w:t>рганизация предоставления общедоступного и бесплатного дошкол</w:t>
      </w:r>
      <w:r w:rsidRPr="00F01ACC">
        <w:rPr>
          <w:sz w:val="28"/>
        </w:rPr>
        <w:t>ь</w:t>
      </w:r>
      <w:r w:rsidRPr="00F01ACC">
        <w:rPr>
          <w:sz w:val="28"/>
        </w:rPr>
        <w:t>ного, начального общего, основного общего, среднего общего образования по основным общеобразовательным программам в муниципальных образов</w:t>
      </w:r>
      <w:r w:rsidRPr="00F01ACC">
        <w:rPr>
          <w:sz w:val="28"/>
        </w:rPr>
        <w:t>а</w:t>
      </w:r>
      <w:r w:rsidRPr="00F01ACC">
        <w:rPr>
          <w:sz w:val="28"/>
        </w:rPr>
        <w:t xml:space="preserve">тельных организациях относится к компетенции </w:t>
      </w:r>
      <w:r>
        <w:rPr>
          <w:sz w:val="28"/>
        </w:rPr>
        <w:t>органов местного сам</w:t>
      </w:r>
      <w:r>
        <w:rPr>
          <w:sz w:val="28"/>
        </w:rPr>
        <w:t>о</w:t>
      </w:r>
      <w:r>
        <w:rPr>
          <w:sz w:val="28"/>
        </w:rPr>
        <w:t>управления в</w:t>
      </w:r>
      <w:r w:rsidRPr="00F01ACC">
        <w:rPr>
          <w:sz w:val="28"/>
        </w:rPr>
        <w:t xml:space="preserve"> соответствии со статьей 9 Федерального закона от 29.12.2012 </w:t>
      </w:r>
      <w:r>
        <w:rPr>
          <w:sz w:val="28"/>
        </w:rPr>
        <w:t>№</w:t>
      </w:r>
      <w:r w:rsidRPr="00F01ACC">
        <w:rPr>
          <w:sz w:val="28"/>
        </w:rPr>
        <w:t xml:space="preserve"> 273-ФЗ </w:t>
      </w:r>
      <w:r>
        <w:rPr>
          <w:sz w:val="28"/>
        </w:rPr>
        <w:t>«</w:t>
      </w:r>
      <w:r w:rsidRPr="00F01ACC">
        <w:rPr>
          <w:sz w:val="28"/>
        </w:rPr>
        <w:t>Об образовании в Ро</w:t>
      </w:r>
      <w:r>
        <w:rPr>
          <w:sz w:val="28"/>
        </w:rPr>
        <w:t>ссийской Федерации» и Федерального зак</w:t>
      </w:r>
      <w:r>
        <w:rPr>
          <w:sz w:val="28"/>
        </w:rPr>
        <w:t>о</w:t>
      </w:r>
      <w:r>
        <w:rPr>
          <w:sz w:val="28"/>
        </w:rPr>
        <w:t>на</w:t>
      </w:r>
      <w:r w:rsidRPr="00F01ACC">
        <w:rPr>
          <w:sz w:val="28"/>
        </w:rPr>
        <w:t xml:space="preserve"> от 06.10.2003 </w:t>
      </w:r>
      <w:r>
        <w:rPr>
          <w:sz w:val="28"/>
        </w:rPr>
        <w:t>№</w:t>
      </w:r>
      <w:r w:rsidRPr="00F01ACC">
        <w:rPr>
          <w:sz w:val="28"/>
        </w:rPr>
        <w:t xml:space="preserve"> 131-ФЗ </w:t>
      </w:r>
      <w:r>
        <w:rPr>
          <w:sz w:val="28"/>
        </w:rPr>
        <w:t>«</w:t>
      </w:r>
      <w:r w:rsidRPr="00F01ACC">
        <w:rPr>
          <w:sz w:val="28"/>
        </w:rPr>
        <w:t>Об общих принципах организации местного с</w:t>
      </w:r>
      <w:r w:rsidRPr="00F01ACC">
        <w:rPr>
          <w:sz w:val="28"/>
        </w:rPr>
        <w:t>а</w:t>
      </w:r>
      <w:r w:rsidRPr="00F01ACC">
        <w:rPr>
          <w:sz w:val="28"/>
        </w:rPr>
        <w:t>моуправле</w:t>
      </w:r>
      <w:r>
        <w:rPr>
          <w:sz w:val="28"/>
        </w:rPr>
        <w:t>ния в Российской Федерации».</w:t>
      </w:r>
      <w:r w:rsidRPr="00F01ACC">
        <w:rPr>
          <w:sz w:val="28"/>
        </w:rPr>
        <w:t xml:space="preserve"> 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 w:rsidRPr="00F01ACC">
        <w:rPr>
          <w:sz w:val="28"/>
        </w:rPr>
        <w:t>В целях улучшения социальных условий для рождения и воспитания детей, а также улучшения предоставления дошкольного образования и в р</w:t>
      </w:r>
      <w:r w:rsidRPr="00F01ACC">
        <w:rPr>
          <w:sz w:val="28"/>
        </w:rPr>
        <w:t>е</w:t>
      </w:r>
      <w:r w:rsidRPr="00F01ACC">
        <w:rPr>
          <w:sz w:val="28"/>
        </w:rPr>
        <w:t>зультате реализации мероприятий по развитию сети дошкольных образов</w:t>
      </w:r>
      <w:r w:rsidRPr="00F01ACC">
        <w:rPr>
          <w:sz w:val="28"/>
        </w:rPr>
        <w:t>а</w:t>
      </w:r>
      <w:r w:rsidRPr="00F01ACC">
        <w:rPr>
          <w:sz w:val="28"/>
        </w:rPr>
        <w:t>тельн</w:t>
      </w:r>
      <w:r>
        <w:rPr>
          <w:sz w:val="28"/>
        </w:rPr>
        <w:t>ых организаций функционирует автоматизированная</w:t>
      </w:r>
      <w:r w:rsidRPr="001D0786">
        <w:rPr>
          <w:sz w:val="28"/>
        </w:rPr>
        <w:t xml:space="preserve"> информационн</w:t>
      </w:r>
      <w:r>
        <w:rPr>
          <w:sz w:val="28"/>
        </w:rPr>
        <w:t>ая система</w:t>
      </w:r>
      <w:r w:rsidRPr="001D0786">
        <w:rPr>
          <w:sz w:val="28"/>
        </w:rPr>
        <w:t xml:space="preserve"> «Электронный детский сад»</w:t>
      </w:r>
      <w:r>
        <w:rPr>
          <w:sz w:val="28"/>
        </w:rPr>
        <w:t xml:space="preserve">. </w:t>
      </w:r>
    </w:p>
    <w:p w:rsidR="00697EAA" w:rsidRPr="00F01ACC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Pr="00F01ACC">
        <w:rPr>
          <w:sz w:val="28"/>
        </w:rPr>
        <w:t xml:space="preserve">а территории </w:t>
      </w:r>
      <w:r>
        <w:rPr>
          <w:sz w:val="28"/>
        </w:rPr>
        <w:t>города образовательные услуги предоставляют 29</w:t>
      </w:r>
      <w:r w:rsidRPr="00F01ACC">
        <w:rPr>
          <w:sz w:val="28"/>
        </w:rPr>
        <w:t xml:space="preserve"> д</w:t>
      </w:r>
      <w:r w:rsidRPr="00F01ACC">
        <w:rPr>
          <w:sz w:val="28"/>
        </w:rPr>
        <w:t>о</w:t>
      </w:r>
      <w:r w:rsidRPr="00F01ACC">
        <w:rPr>
          <w:sz w:val="28"/>
        </w:rPr>
        <w:t>школьных образовательных организаци</w:t>
      </w:r>
      <w:r>
        <w:rPr>
          <w:sz w:val="28"/>
        </w:rPr>
        <w:t>й</w:t>
      </w:r>
      <w:r w:rsidRPr="00F01ACC">
        <w:rPr>
          <w:sz w:val="28"/>
        </w:rPr>
        <w:t xml:space="preserve">. Численность детей, охваченных дошкольным образованием, по </w:t>
      </w:r>
      <w:r>
        <w:rPr>
          <w:sz w:val="28"/>
        </w:rPr>
        <w:t>городу составляет 3 268</w:t>
      </w:r>
      <w:r w:rsidRPr="00F01ACC">
        <w:rPr>
          <w:sz w:val="28"/>
        </w:rPr>
        <w:t xml:space="preserve"> человек</w:t>
      </w:r>
      <w:r>
        <w:rPr>
          <w:sz w:val="28"/>
        </w:rPr>
        <w:t>.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Д</w:t>
      </w:r>
      <w:r w:rsidRPr="001D0786">
        <w:rPr>
          <w:sz w:val="28"/>
        </w:rPr>
        <w:t>оступность дошкольного образования на территории города состав</w:t>
      </w:r>
      <w:r w:rsidRPr="001D0786">
        <w:rPr>
          <w:sz w:val="28"/>
        </w:rPr>
        <w:t>и</w:t>
      </w:r>
      <w:r w:rsidRPr="001D0786">
        <w:rPr>
          <w:sz w:val="28"/>
        </w:rPr>
        <w:t>ла 100</w:t>
      </w:r>
      <w:r>
        <w:rPr>
          <w:sz w:val="28"/>
        </w:rPr>
        <w:t xml:space="preserve"> процентов</w:t>
      </w:r>
      <w:r w:rsidRPr="001D0786">
        <w:rPr>
          <w:sz w:val="28"/>
        </w:rPr>
        <w:t>, в том числе и в возрастной категории до трех лет.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 w:rsidRPr="000C30C8">
        <w:rPr>
          <w:sz w:val="28"/>
        </w:rPr>
        <w:t xml:space="preserve">На территории </w:t>
      </w:r>
      <w:r>
        <w:rPr>
          <w:sz w:val="28"/>
        </w:rPr>
        <w:t>города Новошахтинска</w:t>
      </w:r>
      <w:r w:rsidRPr="000C30C8">
        <w:rPr>
          <w:sz w:val="28"/>
        </w:rPr>
        <w:t xml:space="preserve"> реализуется мероприятие по обеспечению жильем молодых семей в рамках государственной программы Российской Федерации </w:t>
      </w:r>
      <w:r>
        <w:rPr>
          <w:sz w:val="28"/>
        </w:rPr>
        <w:t>«</w:t>
      </w:r>
      <w:r w:rsidRPr="000C30C8">
        <w:rPr>
          <w:sz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</w:rPr>
        <w:t>».</w:t>
      </w:r>
    </w:p>
    <w:p w:rsidR="00697EAA" w:rsidRDefault="00697EAA" w:rsidP="001838E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рамках мероприятия количество молодых семей в городе Новоша</w:t>
      </w:r>
      <w:r>
        <w:rPr>
          <w:sz w:val="28"/>
        </w:rPr>
        <w:t>х</w:t>
      </w:r>
      <w:r>
        <w:rPr>
          <w:sz w:val="28"/>
        </w:rPr>
        <w:t>тинске представлено в таблице № 8.</w:t>
      </w:r>
    </w:p>
    <w:p w:rsidR="004558C0" w:rsidRDefault="004558C0" w:rsidP="00697EAA">
      <w:pPr>
        <w:ind w:firstLine="709"/>
        <w:jc w:val="both"/>
        <w:rPr>
          <w:sz w:val="28"/>
        </w:rPr>
      </w:pPr>
    </w:p>
    <w:p w:rsidR="002F70CB" w:rsidRDefault="002F70CB" w:rsidP="00697EAA">
      <w:pPr>
        <w:ind w:firstLine="709"/>
        <w:jc w:val="both"/>
        <w:rPr>
          <w:sz w:val="28"/>
        </w:rPr>
      </w:pPr>
    </w:p>
    <w:p w:rsidR="00AF3DE5" w:rsidRDefault="00AF3DE5" w:rsidP="00697EAA">
      <w:pPr>
        <w:ind w:firstLine="709"/>
        <w:jc w:val="both"/>
        <w:rPr>
          <w:sz w:val="28"/>
        </w:rPr>
      </w:pPr>
    </w:p>
    <w:p w:rsidR="002F70CB" w:rsidRDefault="002F70CB" w:rsidP="00697EAA">
      <w:pPr>
        <w:ind w:firstLine="709"/>
        <w:jc w:val="both"/>
        <w:rPr>
          <w:sz w:val="28"/>
        </w:rPr>
      </w:pPr>
    </w:p>
    <w:p w:rsidR="004C0A68" w:rsidRDefault="004C0A68" w:rsidP="00697EAA">
      <w:pPr>
        <w:ind w:firstLine="709"/>
        <w:jc w:val="both"/>
        <w:rPr>
          <w:sz w:val="28"/>
        </w:rPr>
      </w:pPr>
      <w:bookmarkStart w:id="0" w:name="_GoBack"/>
      <w:bookmarkEnd w:id="0"/>
    </w:p>
    <w:p w:rsidR="00697EAA" w:rsidRDefault="00697EAA" w:rsidP="00697EAA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>Таблица № 8</w:t>
      </w:r>
    </w:p>
    <w:p w:rsidR="00697EAA" w:rsidRPr="00FD0EBA" w:rsidRDefault="00697EAA" w:rsidP="00DC45D3">
      <w:pPr>
        <w:shd w:val="clear" w:color="auto" w:fill="FFFFFF"/>
        <w:spacing w:before="100" w:beforeAutospacing="1"/>
        <w:jc w:val="center"/>
        <w:rPr>
          <w:sz w:val="28"/>
        </w:rPr>
      </w:pPr>
      <w:r w:rsidRPr="00FD0EBA">
        <w:rPr>
          <w:sz w:val="28"/>
        </w:rPr>
        <w:t xml:space="preserve">Молодые семьи </w:t>
      </w:r>
      <w:r w:rsidRPr="0013193B">
        <w:rPr>
          <w:sz w:val="28"/>
          <w:szCs w:val="28"/>
        </w:rPr>
        <w:t>–</w:t>
      </w:r>
      <w:r w:rsidRPr="00FD0EBA">
        <w:rPr>
          <w:sz w:val="28"/>
        </w:rPr>
        <w:t xml:space="preserve"> участники мероприятия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5"/>
        <w:gridCol w:w="3317"/>
        <w:gridCol w:w="3544"/>
      </w:tblGrid>
      <w:tr w:rsidR="00697EAA" w:rsidRPr="00FD0EBA" w:rsidTr="004558C0">
        <w:tc>
          <w:tcPr>
            <w:tcW w:w="2935" w:type="dxa"/>
            <w:shd w:val="clear" w:color="auto" w:fill="FFFFFF"/>
            <w:hideMark/>
          </w:tcPr>
          <w:p w:rsidR="00697EAA" w:rsidRPr="00FD0EBA" w:rsidRDefault="00697EAA" w:rsidP="00697EAA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317" w:type="dxa"/>
            <w:shd w:val="clear" w:color="auto" w:fill="FFFFFF"/>
            <w:hideMark/>
          </w:tcPr>
          <w:p w:rsidR="00697EAA" w:rsidRPr="00FD0EBA" w:rsidRDefault="00697EAA" w:rsidP="00697EAA">
            <w:pPr>
              <w:jc w:val="both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 </w:t>
            </w:r>
          </w:p>
        </w:tc>
        <w:tc>
          <w:tcPr>
            <w:tcW w:w="3544" w:type="dxa"/>
            <w:shd w:val="clear" w:color="auto" w:fill="FFFFFF"/>
            <w:hideMark/>
          </w:tcPr>
          <w:p w:rsidR="00697EAA" w:rsidRPr="00FD0EBA" w:rsidRDefault="00697EAA" w:rsidP="00697EAA">
            <w:pPr>
              <w:jc w:val="right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(единиц)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Год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Всего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Многодетные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2017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331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2018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337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2019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2020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FD0EBA">
              <w:rPr>
                <w:rFonts w:ascii="PT Serif" w:hAnsi="PT Serif"/>
                <w:color w:val="22272F"/>
                <w:sz w:val="23"/>
                <w:szCs w:val="23"/>
              </w:rPr>
              <w:t>2021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310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</w:tr>
      <w:tr w:rsidR="00697EAA" w:rsidRPr="00FD0EBA" w:rsidTr="004558C0"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FD0EB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2022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298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22</w:t>
            </w:r>
          </w:p>
        </w:tc>
      </w:tr>
    </w:tbl>
    <w:p w:rsidR="00516F3B" w:rsidRPr="00FD0EBA" w:rsidRDefault="00697EAA" w:rsidP="00697EAA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</w:rPr>
      </w:pPr>
      <w:r w:rsidRPr="00F22583">
        <w:rPr>
          <w:sz w:val="28"/>
        </w:rPr>
        <w:t>О</w:t>
      </w:r>
      <w:r w:rsidRPr="00FD0EBA">
        <w:rPr>
          <w:sz w:val="28"/>
        </w:rPr>
        <w:t>беспечение молодых семей осуществляется за счет средств федерал</w:t>
      </w:r>
      <w:r w:rsidRPr="00FD0EBA">
        <w:rPr>
          <w:sz w:val="28"/>
        </w:rPr>
        <w:t>ь</w:t>
      </w:r>
      <w:r w:rsidRPr="00FD0EBA">
        <w:rPr>
          <w:sz w:val="28"/>
        </w:rPr>
        <w:t xml:space="preserve">ного, областного и </w:t>
      </w:r>
      <w:r w:rsidRPr="00F22583">
        <w:rPr>
          <w:sz w:val="28"/>
        </w:rPr>
        <w:t xml:space="preserve">местного бюджетов. </w:t>
      </w:r>
      <w:r>
        <w:rPr>
          <w:sz w:val="28"/>
        </w:rPr>
        <w:t>За</w:t>
      </w:r>
      <w:r w:rsidRPr="00F22583">
        <w:rPr>
          <w:sz w:val="28"/>
        </w:rPr>
        <w:t xml:space="preserve"> период 2018</w:t>
      </w:r>
      <w:r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EBA">
        <w:rPr>
          <w:sz w:val="28"/>
        </w:rPr>
        <w:t>2021</w:t>
      </w:r>
      <w:r>
        <w:rPr>
          <w:sz w:val="28"/>
        </w:rPr>
        <w:t xml:space="preserve"> </w:t>
      </w:r>
      <w:r w:rsidRPr="00FD0EBA">
        <w:rPr>
          <w:sz w:val="28"/>
        </w:rPr>
        <w:t>годов на обе</w:t>
      </w:r>
      <w:r w:rsidRPr="00FD0EBA">
        <w:rPr>
          <w:sz w:val="28"/>
        </w:rPr>
        <w:t>с</w:t>
      </w:r>
      <w:r w:rsidRPr="00FD0EBA">
        <w:rPr>
          <w:sz w:val="28"/>
        </w:rPr>
        <w:t xml:space="preserve">печение жильем молодых семей из бюджета </w:t>
      </w:r>
      <w:r w:rsidRPr="00F22583">
        <w:rPr>
          <w:sz w:val="28"/>
        </w:rPr>
        <w:t xml:space="preserve">города </w:t>
      </w:r>
      <w:r w:rsidRPr="00FD0EBA">
        <w:rPr>
          <w:sz w:val="28"/>
        </w:rPr>
        <w:t xml:space="preserve"> ежегодно выделялось </w:t>
      </w:r>
      <w:r w:rsidRPr="00F22583">
        <w:rPr>
          <w:sz w:val="28"/>
        </w:rPr>
        <w:t>более 1</w:t>
      </w:r>
      <w:r>
        <w:rPr>
          <w:sz w:val="28"/>
        </w:rPr>
        <w:t xml:space="preserve"> </w:t>
      </w:r>
      <w:r w:rsidRPr="00FD0EBA">
        <w:rPr>
          <w:sz w:val="28"/>
        </w:rPr>
        <w:t>млн</w:t>
      </w:r>
      <w:r>
        <w:rPr>
          <w:sz w:val="28"/>
        </w:rPr>
        <w:t>.</w:t>
      </w:r>
      <w:r w:rsidRPr="00FD0EBA">
        <w:rPr>
          <w:sz w:val="28"/>
        </w:rPr>
        <w:t xml:space="preserve"> рублей, данные о финансировании представлены в</w:t>
      </w:r>
      <w:r w:rsidRPr="00F22583">
        <w:rPr>
          <w:sz w:val="28"/>
        </w:rPr>
        <w:t xml:space="preserve"> таблице № </w:t>
      </w:r>
      <w:r>
        <w:rPr>
          <w:sz w:val="28"/>
        </w:rPr>
        <w:t>9</w:t>
      </w:r>
      <w:r w:rsidRPr="00F22583">
        <w:rPr>
          <w:sz w:val="28"/>
        </w:rPr>
        <w:t>.</w:t>
      </w:r>
    </w:p>
    <w:p w:rsidR="00697EAA" w:rsidRPr="00FD0EBA" w:rsidRDefault="00697EAA" w:rsidP="00697EAA">
      <w:pPr>
        <w:shd w:val="clear" w:color="auto" w:fill="FFFFFF"/>
        <w:spacing w:before="100" w:beforeAutospacing="1" w:after="100" w:afterAutospacing="1"/>
        <w:jc w:val="right"/>
        <w:rPr>
          <w:sz w:val="28"/>
        </w:rPr>
      </w:pPr>
      <w:r w:rsidRPr="00F22583">
        <w:rPr>
          <w:sz w:val="28"/>
        </w:rPr>
        <w:t>Таблица №</w:t>
      </w:r>
      <w:r>
        <w:rPr>
          <w:sz w:val="28"/>
        </w:rPr>
        <w:t xml:space="preserve"> 9</w:t>
      </w:r>
    </w:p>
    <w:p w:rsidR="00697EAA" w:rsidRPr="00F22583" w:rsidRDefault="00697EAA" w:rsidP="00DC45D3">
      <w:pPr>
        <w:shd w:val="clear" w:color="auto" w:fill="FFFFFF"/>
        <w:spacing w:before="100" w:beforeAutospacing="1"/>
        <w:jc w:val="center"/>
        <w:rPr>
          <w:sz w:val="28"/>
        </w:rPr>
      </w:pPr>
      <w:r w:rsidRPr="00FD0EBA">
        <w:rPr>
          <w:sz w:val="28"/>
        </w:rPr>
        <w:t>Финансирование мероприятий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6"/>
        <w:gridCol w:w="2410"/>
        <w:gridCol w:w="2693"/>
        <w:gridCol w:w="2977"/>
      </w:tblGrid>
      <w:tr w:rsidR="00697EAA" w:rsidRPr="00FD0EBA" w:rsidTr="00697EAA">
        <w:tc>
          <w:tcPr>
            <w:tcW w:w="1716" w:type="dxa"/>
            <w:hideMark/>
          </w:tcPr>
          <w:p w:rsidR="00697EAA" w:rsidRPr="00FD0EBA" w:rsidRDefault="00697EAA" w:rsidP="00697EAA">
            <w:pPr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hideMark/>
          </w:tcPr>
          <w:p w:rsidR="00697EAA" w:rsidRPr="00FD0EBA" w:rsidRDefault="00697EAA" w:rsidP="00697EAA">
            <w:pPr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hideMark/>
          </w:tcPr>
          <w:p w:rsidR="00697EAA" w:rsidRPr="00FD0EBA" w:rsidRDefault="00697EAA" w:rsidP="00697E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97EAA" w:rsidRPr="00FD0EBA" w:rsidRDefault="00697EAA" w:rsidP="00697E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D0EBA">
              <w:rPr>
                <w:sz w:val="24"/>
                <w:szCs w:val="24"/>
              </w:rPr>
              <w:t>лн</w:t>
            </w:r>
            <w:r>
              <w:rPr>
                <w:sz w:val="24"/>
                <w:szCs w:val="24"/>
              </w:rPr>
              <w:t>.</w:t>
            </w:r>
            <w:r w:rsidRPr="00FD0EBA">
              <w:rPr>
                <w:sz w:val="24"/>
                <w:szCs w:val="24"/>
              </w:rPr>
              <w:t xml:space="preserve"> рублей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F460C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EC7200" w:rsidRDefault="00697EAA" w:rsidP="00697EAA">
            <w:pPr>
              <w:jc w:val="center"/>
              <w:rPr>
                <w:color w:val="000000"/>
                <w:sz w:val="24"/>
                <w:szCs w:val="24"/>
              </w:rPr>
            </w:pPr>
            <w:r w:rsidRPr="00EC7200">
              <w:rPr>
                <w:color w:val="000000"/>
                <w:sz w:val="24"/>
                <w:szCs w:val="24"/>
              </w:rPr>
              <w:t>2, 1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EAA" w:rsidRPr="00EC7200" w:rsidRDefault="00697EAA" w:rsidP="00697EAA">
            <w:pPr>
              <w:jc w:val="center"/>
              <w:rPr>
                <w:color w:val="000000"/>
                <w:sz w:val="24"/>
                <w:szCs w:val="24"/>
              </w:rPr>
            </w:pPr>
            <w:r w:rsidRPr="00EC7200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EAA" w:rsidRPr="00EC7200" w:rsidRDefault="00697EAA" w:rsidP="00697EAA">
            <w:pPr>
              <w:jc w:val="center"/>
              <w:rPr>
                <w:color w:val="000000"/>
                <w:sz w:val="24"/>
                <w:szCs w:val="24"/>
              </w:rPr>
            </w:pPr>
            <w:r w:rsidRPr="00EC7200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5,2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6,8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1,3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3,3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3,2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0,7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14,5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5,0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2,0</w:t>
            </w:r>
          </w:p>
        </w:tc>
      </w:tr>
      <w:tr w:rsidR="00697EAA" w:rsidRPr="00FD0EBA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5,5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7,2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1,3</w:t>
            </w:r>
          </w:p>
        </w:tc>
      </w:tr>
      <w:tr w:rsidR="00697EAA" w:rsidRPr="00B85552" w:rsidTr="00697EAA"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1,9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4,9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B85552" w:rsidRDefault="00697EAA" w:rsidP="00697EAA">
            <w:pPr>
              <w:jc w:val="center"/>
              <w:rPr>
                <w:sz w:val="24"/>
                <w:szCs w:val="24"/>
              </w:rPr>
            </w:pPr>
            <w:r w:rsidRPr="00B85552">
              <w:rPr>
                <w:sz w:val="24"/>
                <w:szCs w:val="24"/>
              </w:rPr>
              <w:t>0,6</w:t>
            </w:r>
          </w:p>
        </w:tc>
      </w:tr>
    </w:tbl>
    <w:p w:rsidR="00697EAA" w:rsidRPr="00FD0EBA" w:rsidRDefault="00697EAA" w:rsidP="00697EAA">
      <w:pPr>
        <w:shd w:val="clear" w:color="auto" w:fill="FFFFFF"/>
        <w:ind w:firstLine="708"/>
        <w:jc w:val="both"/>
        <w:rPr>
          <w:sz w:val="28"/>
        </w:rPr>
      </w:pPr>
      <w:r w:rsidRPr="00FD0EBA">
        <w:rPr>
          <w:sz w:val="28"/>
        </w:rPr>
        <w:t xml:space="preserve">В рамках реализации мероприятий </w:t>
      </w:r>
      <w:r>
        <w:rPr>
          <w:sz w:val="28"/>
        </w:rPr>
        <w:t>за</w:t>
      </w:r>
      <w:r w:rsidRPr="00FD0EBA">
        <w:rPr>
          <w:sz w:val="28"/>
        </w:rPr>
        <w:t xml:space="preserve"> период 2017</w:t>
      </w:r>
      <w:r>
        <w:rPr>
          <w:sz w:val="28"/>
        </w:rPr>
        <w:t xml:space="preserve">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D0EBA">
        <w:rPr>
          <w:sz w:val="28"/>
        </w:rPr>
        <w:t>2021 годов улу</w:t>
      </w:r>
      <w:r w:rsidRPr="00FD0EBA">
        <w:rPr>
          <w:sz w:val="28"/>
        </w:rPr>
        <w:t>ч</w:t>
      </w:r>
      <w:r w:rsidRPr="00FD0EBA">
        <w:rPr>
          <w:sz w:val="28"/>
        </w:rPr>
        <w:t xml:space="preserve">шила свои жилищные условия </w:t>
      </w:r>
      <w:r w:rsidRPr="00F22583">
        <w:rPr>
          <w:sz w:val="28"/>
        </w:rPr>
        <w:t>361</w:t>
      </w:r>
      <w:r w:rsidRPr="00FD0EBA">
        <w:rPr>
          <w:sz w:val="28"/>
        </w:rPr>
        <w:t xml:space="preserve"> молодая семья, в том числе </w:t>
      </w:r>
      <w:r w:rsidRPr="00F22583">
        <w:rPr>
          <w:sz w:val="28"/>
        </w:rPr>
        <w:t>24</w:t>
      </w:r>
      <w:r w:rsidRPr="00FD0EBA">
        <w:rPr>
          <w:sz w:val="28"/>
        </w:rPr>
        <w:t xml:space="preserve"> многоде</w:t>
      </w:r>
      <w:r w:rsidRPr="00FD0EBA">
        <w:rPr>
          <w:sz w:val="28"/>
        </w:rPr>
        <w:t>т</w:t>
      </w:r>
      <w:r w:rsidRPr="00FD0EBA">
        <w:rPr>
          <w:sz w:val="28"/>
        </w:rPr>
        <w:t>ные семьи. Информация представлена в</w:t>
      </w:r>
      <w:r>
        <w:rPr>
          <w:sz w:val="28"/>
        </w:rPr>
        <w:t xml:space="preserve"> </w:t>
      </w:r>
      <w:hyperlink r:id="rId10" w:anchor="/document/407104490/entry/144" w:history="1">
        <w:r w:rsidRPr="00F22583">
          <w:rPr>
            <w:sz w:val="28"/>
          </w:rPr>
          <w:t>таблицах №</w:t>
        </w:r>
      </w:hyperlink>
      <w:r w:rsidRPr="00F22583">
        <w:rPr>
          <w:sz w:val="28"/>
        </w:rPr>
        <w:t xml:space="preserve"> </w:t>
      </w:r>
      <w:r>
        <w:rPr>
          <w:sz w:val="28"/>
        </w:rPr>
        <w:t>10</w:t>
      </w:r>
      <w:r w:rsidRPr="00FD0EBA">
        <w:rPr>
          <w:sz w:val="28"/>
        </w:rPr>
        <w:t>,</w:t>
      </w:r>
      <w:r>
        <w:rPr>
          <w:sz w:val="28"/>
        </w:rPr>
        <w:t xml:space="preserve"> 11</w:t>
      </w:r>
      <w:r w:rsidRPr="00F22583">
        <w:rPr>
          <w:sz w:val="28"/>
        </w:rPr>
        <w:t>.</w:t>
      </w:r>
      <w:r w:rsidRPr="00FD0EBA">
        <w:rPr>
          <w:sz w:val="28"/>
        </w:rPr>
        <w:t> </w:t>
      </w:r>
    </w:p>
    <w:p w:rsidR="00697EAA" w:rsidRDefault="00697EAA" w:rsidP="00697EAA">
      <w:pPr>
        <w:ind w:firstLine="709"/>
        <w:jc w:val="right"/>
        <w:rPr>
          <w:sz w:val="28"/>
        </w:rPr>
      </w:pPr>
    </w:p>
    <w:p w:rsidR="00697EAA" w:rsidRPr="00F22583" w:rsidRDefault="00697EAA" w:rsidP="00697EAA">
      <w:pPr>
        <w:ind w:firstLine="709"/>
        <w:jc w:val="right"/>
        <w:rPr>
          <w:sz w:val="28"/>
        </w:rPr>
      </w:pPr>
      <w:r w:rsidRPr="00F22583">
        <w:rPr>
          <w:sz w:val="28"/>
        </w:rPr>
        <w:t xml:space="preserve">Таблица № </w:t>
      </w:r>
      <w:r>
        <w:rPr>
          <w:sz w:val="28"/>
        </w:rPr>
        <w:t>10</w:t>
      </w:r>
    </w:p>
    <w:p w:rsidR="00697EAA" w:rsidRPr="00FD0EBA" w:rsidRDefault="00697EAA" w:rsidP="00697EAA">
      <w:pPr>
        <w:shd w:val="clear" w:color="auto" w:fill="FFFFFF"/>
        <w:jc w:val="center"/>
        <w:rPr>
          <w:sz w:val="28"/>
        </w:rPr>
      </w:pPr>
      <w:r w:rsidRPr="00FD0EBA">
        <w:rPr>
          <w:sz w:val="28"/>
        </w:rPr>
        <w:t>Число молодых семей, улучшивших жилищные условия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4315"/>
        <w:gridCol w:w="4536"/>
      </w:tblGrid>
      <w:tr w:rsidR="00697EAA" w:rsidRPr="00FD0EBA" w:rsidTr="00697EAA">
        <w:tc>
          <w:tcPr>
            <w:tcW w:w="9796" w:type="dxa"/>
            <w:gridSpan w:val="3"/>
            <w:shd w:val="clear" w:color="auto" w:fill="FFFFFF"/>
            <w:hideMark/>
          </w:tcPr>
          <w:p w:rsidR="00697EAA" w:rsidRPr="00B70EF0" w:rsidRDefault="00697EAA" w:rsidP="00697EAA">
            <w:pPr>
              <w:jc w:val="right"/>
              <w:rPr>
                <w:sz w:val="28"/>
              </w:rPr>
            </w:pPr>
            <w:r w:rsidRPr="00B70EF0">
              <w:rPr>
                <w:sz w:val="28"/>
              </w:rPr>
              <w:t>(единиц)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Год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Молодые семьи</w:t>
            </w:r>
            <w:r>
              <w:rPr>
                <w:sz w:val="24"/>
                <w:szCs w:val="24"/>
              </w:rPr>
              <w:t xml:space="preserve"> – </w:t>
            </w:r>
            <w:r w:rsidRPr="00F22583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Молодые семьи, улучшившие жилищные условия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2017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331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32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2018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337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34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2019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315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91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2020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100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2021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 w:rsidRPr="00F22583">
              <w:rPr>
                <w:sz w:val="24"/>
                <w:szCs w:val="24"/>
              </w:rPr>
              <w:t>310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 w:rsidRPr="00C21B2E">
              <w:rPr>
                <w:sz w:val="24"/>
                <w:szCs w:val="24"/>
              </w:rPr>
              <w:t>104</w:t>
            </w:r>
          </w:p>
        </w:tc>
      </w:tr>
      <w:tr w:rsidR="00697EAA" w:rsidRPr="00FD0EBA" w:rsidTr="00697EAA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F22583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C21B2E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697EAA" w:rsidRDefault="00697EAA" w:rsidP="00697EAA">
      <w:pPr>
        <w:ind w:firstLine="709"/>
        <w:jc w:val="both"/>
        <w:rPr>
          <w:sz w:val="28"/>
        </w:rPr>
      </w:pPr>
      <w:r>
        <w:rPr>
          <w:sz w:val="28"/>
        </w:rPr>
        <w:t xml:space="preserve">На территории города осуществляется мероприятие по предоставлению земельных участков для индивидуального жилищного строительства семьям, </w:t>
      </w:r>
      <w:r>
        <w:rPr>
          <w:sz w:val="28"/>
        </w:rPr>
        <w:lastRenderedPageBreak/>
        <w:t>имеющих трех и более несовершеннолетних детей,</w:t>
      </w:r>
      <w:r w:rsidRPr="00E1130C">
        <w:rPr>
          <w:sz w:val="28"/>
        </w:rPr>
        <w:t xml:space="preserve"> в соответствии с Облас</w:t>
      </w:r>
      <w:r w:rsidRPr="00E1130C">
        <w:rPr>
          <w:sz w:val="28"/>
        </w:rPr>
        <w:t>т</w:t>
      </w:r>
      <w:r w:rsidRPr="00E1130C">
        <w:rPr>
          <w:sz w:val="28"/>
        </w:rPr>
        <w:t>ным законом Ростовской области от 22.07.2003</w:t>
      </w:r>
      <w:r>
        <w:rPr>
          <w:sz w:val="28"/>
        </w:rPr>
        <w:t xml:space="preserve"> </w:t>
      </w:r>
      <w:r w:rsidR="006F460C">
        <w:rPr>
          <w:sz w:val="28"/>
        </w:rPr>
        <w:t>№ 19-</w:t>
      </w:r>
      <w:r w:rsidRPr="00E1130C">
        <w:rPr>
          <w:sz w:val="28"/>
        </w:rPr>
        <w:t>ЗС.</w:t>
      </w:r>
    </w:p>
    <w:p w:rsidR="00697EAA" w:rsidRDefault="00697EAA" w:rsidP="00697EAA">
      <w:pPr>
        <w:ind w:firstLine="709"/>
        <w:jc w:val="both"/>
        <w:rPr>
          <w:sz w:val="28"/>
        </w:rPr>
      </w:pPr>
      <w:r>
        <w:rPr>
          <w:sz w:val="28"/>
        </w:rPr>
        <w:t>За истекший период право на получение земельного участка получили 15 многодетных семей.</w:t>
      </w:r>
    </w:p>
    <w:p w:rsidR="00697EAA" w:rsidRDefault="00697EAA" w:rsidP="00697EAA">
      <w:pPr>
        <w:ind w:firstLine="709"/>
        <w:jc w:val="right"/>
        <w:rPr>
          <w:sz w:val="28"/>
        </w:rPr>
      </w:pPr>
      <w:r w:rsidRPr="00F22583">
        <w:rPr>
          <w:sz w:val="28"/>
        </w:rPr>
        <w:t>Таблица №</w:t>
      </w:r>
      <w:r>
        <w:rPr>
          <w:sz w:val="28"/>
        </w:rPr>
        <w:t xml:space="preserve"> 11</w:t>
      </w:r>
      <w:r w:rsidRPr="008D25CD">
        <w:rPr>
          <w:sz w:val="28"/>
        </w:rPr>
        <w:t xml:space="preserve"> </w:t>
      </w:r>
    </w:p>
    <w:p w:rsidR="00697EAA" w:rsidRPr="00FD0EBA" w:rsidRDefault="00697EAA" w:rsidP="00697EAA">
      <w:pPr>
        <w:shd w:val="clear" w:color="auto" w:fill="FFFFFF"/>
        <w:spacing w:before="100" w:beforeAutospacing="1"/>
        <w:jc w:val="center"/>
        <w:rPr>
          <w:sz w:val="28"/>
        </w:rPr>
      </w:pPr>
      <w:r w:rsidRPr="00FD0EBA">
        <w:rPr>
          <w:sz w:val="28"/>
        </w:rPr>
        <w:t>Число многодетных семей, улучшивших жилищные условия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4180"/>
        <w:gridCol w:w="4536"/>
      </w:tblGrid>
      <w:tr w:rsidR="00697EAA" w:rsidRPr="00FD0EBA" w:rsidTr="00697EAA">
        <w:tc>
          <w:tcPr>
            <w:tcW w:w="9796" w:type="dxa"/>
            <w:gridSpan w:val="3"/>
            <w:hideMark/>
          </w:tcPr>
          <w:p w:rsidR="00697EAA" w:rsidRPr="00FD0EBA" w:rsidRDefault="00697EAA" w:rsidP="00697EAA">
            <w:pPr>
              <w:jc w:val="right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единиц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Год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Многодетные семьи-участники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Многодетные семьи, улучшившие жили</w:t>
            </w:r>
            <w:r w:rsidRPr="00FD0EBA">
              <w:rPr>
                <w:sz w:val="24"/>
                <w:szCs w:val="24"/>
              </w:rPr>
              <w:t>щ</w:t>
            </w:r>
            <w:r w:rsidRPr="00FD0EBA">
              <w:rPr>
                <w:sz w:val="24"/>
                <w:szCs w:val="24"/>
              </w:rPr>
              <w:t>ные условия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3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2017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13193B">
              <w:rPr>
                <w:sz w:val="28"/>
                <w:szCs w:val="28"/>
              </w:rPr>
              <w:t>–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2018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6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2019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6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2020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 w:rsidRPr="00FD0EBA">
              <w:rPr>
                <w:sz w:val="24"/>
                <w:szCs w:val="24"/>
              </w:rPr>
              <w:t>2021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7EAA" w:rsidRPr="006F2FE2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17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 w:rsidRPr="00EC7200">
              <w:rPr>
                <w:sz w:val="24"/>
                <w:szCs w:val="24"/>
              </w:rPr>
              <w:t>2</w:t>
            </w:r>
          </w:p>
        </w:tc>
      </w:tr>
      <w:tr w:rsidR="00697EAA" w:rsidRPr="00FD0EBA" w:rsidTr="00697EAA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FD0EBA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Default="00697EAA" w:rsidP="00697EAA">
            <w:pPr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>
              <w:rPr>
                <w:rFonts w:ascii="PT Serif" w:hAnsi="PT Serif"/>
                <w:color w:val="22272F"/>
                <w:sz w:val="23"/>
                <w:szCs w:val="23"/>
              </w:rPr>
              <w:t>22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EAA" w:rsidRPr="00EC7200" w:rsidRDefault="00697EAA" w:rsidP="00697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97EAA" w:rsidRDefault="00697EAA" w:rsidP="00697EAA">
      <w:pPr>
        <w:ind w:firstLine="709"/>
        <w:jc w:val="center"/>
        <w:rPr>
          <w:sz w:val="28"/>
        </w:rPr>
      </w:pPr>
    </w:p>
    <w:p w:rsidR="00697EAA" w:rsidRPr="00B70EF0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B70EF0">
        <w:rPr>
          <w:sz w:val="28"/>
        </w:rPr>
        <w:t>Анализ регионального пакета мер повышения рождаемости</w:t>
      </w:r>
    </w:p>
    <w:p w:rsidR="00697EAA" w:rsidRPr="00B70EF0" w:rsidRDefault="00697EAA" w:rsidP="00697EAA">
      <w:pPr>
        <w:jc w:val="center"/>
        <w:rPr>
          <w:sz w:val="28"/>
        </w:rPr>
      </w:pPr>
    </w:p>
    <w:p w:rsidR="00697EAA" w:rsidRDefault="00697EAA" w:rsidP="00697E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В городе Новошахтинске действует система мер социальной поддер</w:t>
      </w:r>
      <w:r w:rsidRPr="00FD305E">
        <w:rPr>
          <w:color w:val="020B22"/>
          <w:sz w:val="28"/>
          <w:szCs w:val="28"/>
        </w:rPr>
        <w:t>ж</w:t>
      </w:r>
      <w:r w:rsidRPr="00FD305E">
        <w:rPr>
          <w:color w:val="020B22"/>
          <w:sz w:val="28"/>
          <w:szCs w:val="28"/>
        </w:rPr>
        <w:t>ки семей с детьми, которая направлена на демографическое развитие город</w:t>
      </w:r>
      <w:r w:rsidR="006F460C">
        <w:rPr>
          <w:color w:val="020B22"/>
          <w:sz w:val="28"/>
          <w:szCs w:val="28"/>
        </w:rPr>
        <w:t>а и включает в себя в настоящий</w:t>
      </w:r>
      <w:r w:rsidRPr="00FD305E">
        <w:rPr>
          <w:color w:val="020B22"/>
          <w:sz w:val="28"/>
          <w:szCs w:val="28"/>
        </w:rPr>
        <w:t xml:space="preserve"> момент </w:t>
      </w:r>
      <w:r>
        <w:rPr>
          <w:color w:val="020B22"/>
          <w:sz w:val="28"/>
          <w:szCs w:val="28"/>
        </w:rPr>
        <w:t>девять</w:t>
      </w:r>
      <w:r w:rsidRPr="00FD305E">
        <w:rPr>
          <w:color w:val="020B22"/>
          <w:sz w:val="28"/>
          <w:szCs w:val="28"/>
        </w:rPr>
        <w:t xml:space="preserve"> видов региональных мер соц</w:t>
      </w:r>
      <w:r w:rsidRPr="00FD305E">
        <w:rPr>
          <w:color w:val="020B22"/>
          <w:sz w:val="28"/>
          <w:szCs w:val="28"/>
        </w:rPr>
        <w:t>и</w:t>
      </w:r>
      <w:r w:rsidRPr="00FD305E">
        <w:rPr>
          <w:color w:val="020B22"/>
          <w:sz w:val="28"/>
          <w:szCs w:val="28"/>
        </w:rPr>
        <w:t xml:space="preserve">альной поддержки. </w:t>
      </w:r>
    </w:p>
    <w:p w:rsidR="00697EAA" w:rsidRPr="00FD305E" w:rsidRDefault="00697EAA" w:rsidP="00697EA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Численность малоимущего населения гор</w:t>
      </w:r>
      <w:r>
        <w:rPr>
          <w:color w:val="020B22"/>
          <w:sz w:val="28"/>
          <w:szCs w:val="28"/>
        </w:rPr>
        <w:t>о</w:t>
      </w:r>
      <w:r w:rsidRPr="00FD305E">
        <w:rPr>
          <w:color w:val="020B22"/>
          <w:sz w:val="28"/>
          <w:szCs w:val="28"/>
        </w:rPr>
        <w:t>да Новошахтинска по да</w:t>
      </w:r>
      <w:r w:rsidRPr="00FD305E">
        <w:rPr>
          <w:color w:val="020B22"/>
          <w:sz w:val="28"/>
          <w:szCs w:val="28"/>
        </w:rPr>
        <w:t>н</w:t>
      </w:r>
      <w:r w:rsidRPr="00FD305E">
        <w:rPr>
          <w:color w:val="020B22"/>
          <w:sz w:val="28"/>
          <w:szCs w:val="28"/>
        </w:rPr>
        <w:t>ным социального регистра «Регистр – Юг» составила 11 155 человек. Мал</w:t>
      </w:r>
      <w:r w:rsidRPr="00FD305E">
        <w:rPr>
          <w:color w:val="020B22"/>
          <w:sz w:val="28"/>
          <w:szCs w:val="28"/>
        </w:rPr>
        <w:t>о</w:t>
      </w:r>
      <w:r w:rsidRPr="00FD305E">
        <w:rPr>
          <w:color w:val="020B22"/>
          <w:sz w:val="28"/>
          <w:szCs w:val="28"/>
        </w:rPr>
        <w:t>имущие семьи – 3 692, семьи, имеющие в составе детей до 18 лет – 2</w:t>
      </w:r>
      <w:r>
        <w:rPr>
          <w:color w:val="020B22"/>
          <w:sz w:val="28"/>
          <w:szCs w:val="28"/>
        </w:rPr>
        <w:t xml:space="preserve"> </w:t>
      </w:r>
      <w:r w:rsidRPr="00FD305E">
        <w:rPr>
          <w:color w:val="020B22"/>
          <w:sz w:val="28"/>
          <w:szCs w:val="28"/>
        </w:rPr>
        <w:t>837. Многодетны</w:t>
      </w:r>
      <w:r w:rsidR="006F460C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 xml:space="preserve"> сем</w:t>
      </w:r>
      <w:r w:rsidR="006F460C">
        <w:rPr>
          <w:color w:val="020B22"/>
          <w:sz w:val="28"/>
          <w:szCs w:val="28"/>
        </w:rPr>
        <w:t>ьи</w:t>
      </w:r>
      <w:r w:rsidRPr="00FD305E">
        <w:rPr>
          <w:color w:val="020B22"/>
          <w:sz w:val="28"/>
          <w:szCs w:val="28"/>
        </w:rPr>
        <w:t xml:space="preserve"> </w:t>
      </w:r>
      <w:r w:rsidR="006F460C">
        <w:rPr>
          <w:color w:val="020B22"/>
          <w:sz w:val="28"/>
          <w:szCs w:val="28"/>
        </w:rPr>
        <w:t xml:space="preserve">– </w:t>
      </w:r>
      <w:r w:rsidRPr="00FD305E">
        <w:rPr>
          <w:color w:val="020B22"/>
          <w:sz w:val="28"/>
          <w:szCs w:val="28"/>
        </w:rPr>
        <w:t xml:space="preserve">614. 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 xml:space="preserve"> Система социальной поддержки семей с детьми выстроена таким обр</w:t>
      </w:r>
      <w:r w:rsidRPr="00FD305E">
        <w:rPr>
          <w:color w:val="020B22"/>
          <w:sz w:val="28"/>
          <w:szCs w:val="28"/>
        </w:rPr>
        <w:t>а</w:t>
      </w:r>
      <w:r w:rsidRPr="00FD305E">
        <w:rPr>
          <w:color w:val="020B22"/>
          <w:sz w:val="28"/>
          <w:szCs w:val="28"/>
        </w:rPr>
        <w:t>зом, что по мере взросления ребенка или появления в семье третьих и посл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>дующих детей  число мер социальной поддержки увеличивается. Еще до р</w:t>
      </w:r>
      <w:r w:rsidRPr="00FD305E">
        <w:rPr>
          <w:color w:val="020B22"/>
          <w:sz w:val="28"/>
          <w:szCs w:val="28"/>
        </w:rPr>
        <w:t>о</w:t>
      </w:r>
      <w:r w:rsidRPr="00FD305E">
        <w:rPr>
          <w:color w:val="020B22"/>
          <w:sz w:val="28"/>
          <w:szCs w:val="28"/>
        </w:rPr>
        <w:t>ждения ребенка беременной женщине, имеющей соответствующие медици</w:t>
      </w:r>
      <w:r w:rsidRPr="00FD305E">
        <w:rPr>
          <w:color w:val="020B22"/>
          <w:sz w:val="28"/>
          <w:szCs w:val="28"/>
        </w:rPr>
        <w:t>н</w:t>
      </w:r>
      <w:r w:rsidRPr="00FD305E">
        <w:rPr>
          <w:color w:val="020B22"/>
          <w:sz w:val="28"/>
          <w:szCs w:val="28"/>
        </w:rPr>
        <w:t>ские показания, гарантируется ежемесячная денежная выплата на питание. При рождении в семье ребенка</w:t>
      </w:r>
      <w:r>
        <w:rPr>
          <w:color w:val="020B22"/>
          <w:sz w:val="28"/>
          <w:szCs w:val="28"/>
        </w:rPr>
        <w:t>,</w:t>
      </w:r>
      <w:r w:rsidRPr="00FD305E">
        <w:rPr>
          <w:color w:val="020B22"/>
          <w:sz w:val="28"/>
          <w:szCs w:val="28"/>
        </w:rPr>
        <w:t xml:space="preserve"> родители имеют право обратиться в органы социальной защиты населения и получить ряд пособий и выплат: пособие на ребенка, ежемесячную денежную выплату на детей </w:t>
      </w:r>
      <w:r w:rsidR="006F460C">
        <w:rPr>
          <w:color w:val="020B22"/>
          <w:sz w:val="28"/>
          <w:szCs w:val="28"/>
        </w:rPr>
        <w:t>первого</w:t>
      </w:r>
      <w:r w:rsidRPr="00FD305E">
        <w:rPr>
          <w:color w:val="020B22"/>
          <w:sz w:val="28"/>
          <w:szCs w:val="28"/>
        </w:rPr>
        <w:t>-</w:t>
      </w:r>
      <w:r>
        <w:rPr>
          <w:color w:val="020B22"/>
          <w:sz w:val="28"/>
          <w:szCs w:val="28"/>
        </w:rPr>
        <w:t>второго</w:t>
      </w:r>
      <w:r w:rsidRPr="00FD305E">
        <w:rPr>
          <w:color w:val="020B22"/>
          <w:sz w:val="28"/>
          <w:szCs w:val="28"/>
        </w:rPr>
        <w:t xml:space="preserve"> года жизни для приобретения специальных молочных продуктов детского пит</w:t>
      </w:r>
      <w:r w:rsidRPr="00FD305E">
        <w:rPr>
          <w:color w:val="020B22"/>
          <w:sz w:val="28"/>
          <w:szCs w:val="28"/>
        </w:rPr>
        <w:t>а</w:t>
      </w:r>
      <w:r w:rsidRPr="00FD305E">
        <w:rPr>
          <w:color w:val="020B22"/>
          <w:sz w:val="28"/>
          <w:szCs w:val="28"/>
        </w:rPr>
        <w:t>ния, ежемесячное пособие по уходу за ребенком в возрасте до 1,5 лет и т.д. Меры социальной поддержки  ежегодно индексируются.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Особым вниманием окружены многодетные семьи. Для них пред</w:t>
      </w:r>
      <w:r w:rsidRPr="00FD305E">
        <w:rPr>
          <w:color w:val="020B22"/>
          <w:sz w:val="28"/>
          <w:szCs w:val="28"/>
        </w:rPr>
        <w:t>у</w:t>
      </w:r>
      <w:r w:rsidRPr="00FD305E">
        <w:rPr>
          <w:color w:val="020B22"/>
          <w:sz w:val="28"/>
          <w:szCs w:val="28"/>
        </w:rPr>
        <w:t xml:space="preserve">смотрены ежемесячная денежная выплата на детей и компенсация </w:t>
      </w:r>
      <w:r>
        <w:rPr>
          <w:color w:val="020B22"/>
          <w:sz w:val="28"/>
          <w:szCs w:val="28"/>
        </w:rPr>
        <w:t xml:space="preserve">в размере </w:t>
      </w:r>
      <w:r w:rsidRPr="00FD305E">
        <w:rPr>
          <w:color w:val="020B22"/>
          <w:sz w:val="28"/>
          <w:szCs w:val="28"/>
        </w:rPr>
        <w:t>50</w:t>
      </w:r>
      <w:r>
        <w:rPr>
          <w:color w:val="020B22"/>
          <w:sz w:val="28"/>
          <w:szCs w:val="28"/>
        </w:rPr>
        <w:t xml:space="preserve"> процентов</w:t>
      </w:r>
      <w:r w:rsidRPr="00FD305E">
        <w:rPr>
          <w:color w:val="020B22"/>
          <w:sz w:val="28"/>
          <w:szCs w:val="28"/>
        </w:rPr>
        <w:t xml:space="preserve"> на оплату расходов жилищно-коммунальных услуг или ежем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>сячная денежная выплата на третьего ребенка или последующих детей.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 xml:space="preserve">Одна из наиболее весомых мер социальной поддержки многодетных семей  </w:t>
      </w:r>
      <w:r w:rsidRPr="0013193B">
        <w:rPr>
          <w:sz w:val="28"/>
          <w:szCs w:val="28"/>
        </w:rPr>
        <w:t>–</w:t>
      </w:r>
      <w:r w:rsidRPr="00FD305E">
        <w:rPr>
          <w:color w:val="020B22"/>
          <w:sz w:val="28"/>
          <w:szCs w:val="28"/>
        </w:rPr>
        <w:t xml:space="preserve"> региональный материнский капитал. По поручению </w:t>
      </w:r>
      <w:r>
        <w:rPr>
          <w:color w:val="020B22"/>
          <w:sz w:val="28"/>
          <w:szCs w:val="28"/>
        </w:rPr>
        <w:t>Г</w:t>
      </w:r>
      <w:r w:rsidRPr="00FD305E">
        <w:rPr>
          <w:color w:val="020B22"/>
          <w:sz w:val="28"/>
          <w:szCs w:val="28"/>
        </w:rPr>
        <w:t xml:space="preserve">убернатора </w:t>
      </w:r>
      <w:r w:rsidRPr="00FD305E">
        <w:rPr>
          <w:color w:val="020B22"/>
          <w:sz w:val="28"/>
          <w:szCs w:val="28"/>
        </w:rPr>
        <w:lastRenderedPageBreak/>
        <w:t>Ростовской области Голубева В.Ю.</w:t>
      </w:r>
      <w:r>
        <w:rPr>
          <w:color w:val="020B22"/>
          <w:sz w:val="28"/>
          <w:szCs w:val="28"/>
        </w:rPr>
        <w:t xml:space="preserve"> </w:t>
      </w:r>
      <w:r w:rsidRPr="00FD305E">
        <w:rPr>
          <w:color w:val="020B22"/>
          <w:sz w:val="28"/>
          <w:szCs w:val="28"/>
        </w:rPr>
        <w:t>срок действия программы регионального материнского капитала продлен до 2026 года включительно.</w:t>
      </w:r>
    </w:p>
    <w:p w:rsidR="00697EAA" w:rsidRPr="00FD305E" w:rsidRDefault="00697EAA" w:rsidP="00697EAA">
      <w:pPr>
        <w:shd w:val="clear" w:color="auto" w:fill="FFFFFF"/>
        <w:ind w:firstLine="708"/>
        <w:jc w:val="both"/>
        <w:rPr>
          <w:color w:val="020B22"/>
          <w:sz w:val="28"/>
          <w:szCs w:val="28"/>
        </w:rPr>
      </w:pPr>
      <w:r w:rsidRPr="00FD305E">
        <w:rPr>
          <w:color w:val="020B22"/>
          <w:sz w:val="28"/>
          <w:szCs w:val="28"/>
        </w:rPr>
        <w:t>Региональный проект «Финансовая поддержка семей при рождении д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>тей» включает в себя меры социальной поддержки, направленные на обесп</w:t>
      </w:r>
      <w:r w:rsidRPr="00FD305E">
        <w:rPr>
          <w:color w:val="020B22"/>
          <w:sz w:val="28"/>
          <w:szCs w:val="28"/>
        </w:rPr>
        <w:t>е</w:t>
      </w:r>
      <w:r w:rsidRPr="00FD305E">
        <w:rPr>
          <w:color w:val="020B22"/>
          <w:sz w:val="28"/>
          <w:szCs w:val="28"/>
        </w:rPr>
        <w:t xml:space="preserve">чение экономической самостоятельности семей. </w:t>
      </w:r>
    </w:p>
    <w:p w:rsidR="00697EAA" w:rsidRPr="00FD305E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Реализация регионального проекта Ростовской области «Финансовая поддержка семей при рождении детей» носит межведомственный и систе</w:t>
      </w:r>
      <w:r w:rsidRPr="00FD305E">
        <w:rPr>
          <w:rFonts w:eastAsia="Calibri"/>
          <w:sz w:val="28"/>
          <w:szCs w:val="28"/>
          <w:lang w:eastAsia="en-US"/>
        </w:rPr>
        <w:t>м</w:t>
      </w:r>
      <w:r w:rsidRPr="00FD305E">
        <w:rPr>
          <w:rFonts w:eastAsia="Calibri"/>
          <w:sz w:val="28"/>
          <w:szCs w:val="28"/>
          <w:lang w:eastAsia="en-US"/>
        </w:rPr>
        <w:t>ный характер и приведет к улучшению и стабилизации материального пол</w:t>
      </w:r>
      <w:r w:rsidRPr="00FD305E">
        <w:rPr>
          <w:rFonts w:eastAsia="Calibri"/>
          <w:sz w:val="28"/>
          <w:szCs w:val="28"/>
          <w:lang w:eastAsia="en-US"/>
        </w:rPr>
        <w:t>о</w:t>
      </w:r>
      <w:r w:rsidRPr="00FD305E">
        <w:rPr>
          <w:rFonts w:eastAsia="Calibri"/>
          <w:sz w:val="28"/>
          <w:szCs w:val="28"/>
          <w:lang w:eastAsia="en-US"/>
        </w:rPr>
        <w:t>жения семей с детьми, позволит с уверенностью смотреть в будущее. В этой связи такое направление работы</w:t>
      </w:r>
      <w:r>
        <w:rPr>
          <w:rFonts w:eastAsia="Calibri"/>
          <w:sz w:val="28"/>
          <w:szCs w:val="28"/>
          <w:lang w:eastAsia="en-US"/>
        </w:rPr>
        <w:t>,</w:t>
      </w:r>
      <w:r w:rsidRPr="00FD305E">
        <w:rPr>
          <w:rFonts w:eastAsia="Calibri"/>
          <w:sz w:val="28"/>
          <w:szCs w:val="28"/>
          <w:lang w:eastAsia="en-US"/>
        </w:rPr>
        <w:t xml:space="preserve"> как заключение социальных контрактов с семьями, попавшими в трудную жизненную ситуацию, приобретает особую значимость и рассматривается как эффективный метод борьбы с социальным неравенством.</w:t>
      </w:r>
    </w:p>
    <w:p w:rsidR="00697EAA" w:rsidRPr="00FD305E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р</w:t>
      </w:r>
      <w:r w:rsidRPr="00FD305E">
        <w:rPr>
          <w:rFonts w:eastAsia="Calibri"/>
          <w:sz w:val="28"/>
          <w:szCs w:val="28"/>
          <w:lang w:eastAsia="en-US"/>
        </w:rPr>
        <w:t>егиональный проект «Финансовая подд</w:t>
      </w:r>
      <w:r w:rsidR="006F460C">
        <w:rPr>
          <w:rFonts w:eastAsia="Calibri"/>
          <w:sz w:val="28"/>
          <w:szCs w:val="28"/>
          <w:lang w:eastAsia="en-US"/>
        </w:rPr>
        <w:t>ержка семей при рождении детей»</w:t>
      </w:r>
      <w:r w:rsidRPr="00FD305E">
        <w:rPr>
          <w:rFonts w:eastAsia="Calibri"/>
          <w:sz w:val="28"/>
          <w:szCs w:val="28"/>
          <w:lang w:eastAsia="en-US"/>
        </w:rPr>
        <w:t xml:space="preserve"> входит четыре вида социальных пособий. В первом полугодии 2023 года предоставлены меры социальной поддержки: </w:t>
      </w:r>
    </w:p>
    <w:p w:rsidR="00697EAA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семьям, имеющим детей</w:t>
      </w:r>
      <w:r>
        <w:rPr>
          <w:rFonts w:eastAsia="Calibri"/>
          <w:sz w:val="28"/>
          <w:szCs w:val="28"/>
          <w:lang w:eastAsia="en-US"/>
        </w:rPr>
        <w:t>,</w:t>
      </w:r>
      <w:r w:rsidRPr="00FD305E">
        <w:rPr>
          <w:rFonts w:eastAsia="Calibri"/>
          <w:sz w:val="28"/>
          <w:szCs w:val="28"/>
          <w:lang w:eastAsia="en-US"/>
        </w:rPr>
        <w:t xml:space="preserve"> в виде ежемесяч</w:t>
      </w:r>
      <w:r w:rsidR="006F460C">
        <w:rPr>
          <w:rFonts w:eastAsia="Calibri"/>
          <w:sz w:val="28"/>
          <w:szCs w:val="28"/>
          <w:lang w:eastAsia="en-US"/>
        </w:rPr>
        <w:t xml:space="preserve">ной денежной выплаты в размере </w:t>
      </w:r>
      <w:r w:rsidRPr="00FD305E">
        <w:rPr>
          <w:rFonts w:eastAsia="Calibri"/>
          <w:sz w:val="28"/>
          <w:szCs w:val="28"/>
          <w:lang w:eastAsia="en-US"/>
        </w:rPr>
        <w:t>прожиточного минимума для детей, назначаемой в случае рождения после 31 декабря 2012 года третьего ребенка или последующих детей до до</w:t>
      </w:r>
      <w:r w:rsidRPr="00FD305E">
        <w:rPr>
          <w:rFonts w:eastAsia="Calibri"/>
          <w:sz w:val="28"/>
          <w:szCs w:val="28"/>
          <w:lang w:eastAsia="en-US"/>
        </w:rPr>
        <w:t>с</w:t>
      </w:r>
      <w:r w:rsidRPr="00FD305E">
        <w:rPr>
          <w:rFonts w:eastAsia="Calibri"/>
          <w:sz w:val="28"/>
          <w:szCs w:val="28"/>
          <w:lang w:eastAsia="en-US"/>
        </w:rPr>
        <w:t>тижения ребенком возраста трех лет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3193B">
        <w:rPr>
          <w:sz w:val="28"/>
          <w:szCs w:val="28"/>
        </w:rPr>
        <w:t>–</w:t>
      </w:r>
      <w:r w:rsidRPr="00FD305E">
        <w:rPr>
          <w:rFonts w:eastAsia="Calibri"/>
          <w:sz w:val="28"/>
          <w:szCs w:val="28"/>
          <w:lang w:eastAsia="en-US"/>
        </w:rPr>
        <w:t xml:space="preserve"> 436 получателям</w:t>
      </w:r>
      <w:r>
        <w:rPr>
          <w:rFonts w:eastAsia="Calibri"/>
          <w:sz w:val="28"/>
          <w:szCs w:val="28"/>
          <w:lang w:eastAsia="en-US"/>
        </w:rPr>
        <w:t>;</w:t>
      </w:r>
    </w:p>
    <w:p w:rsidR="00697EAA" w:rsidRPr="00FD305E" w:rsidRDefault="00697EAA" w:rsidP="0069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малоимущим семьям, имеющим детей первого-второго года жизни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3193B">
        <w:rPr>
          <w:sz w:val="28"/>
          <w:szCs w:val="28"/>
        </w:rPr>
        <w:t>–</w:t>
      </w:r>
      <w:r w:rsidRPr="00FD305E">
        <w:rPr>
          <w:rFonts w:eastAsia="Calibri"/>
          <w:sz w:val="28"/>
          <w:szCs w:val="28"/>
          <w:lang w:eastAsia="en-US"/>
        </w:rPr>
        <w:t xml:space="preserve"> 777 получателям</w:t>
      </w:r>
      <w:r>
        <w:rPr>
          <w:rFonts w:eastAsia="Calibri"/>
          <w:sz w:val="28"/>
          <w:szCs w:val="28"/>
          <w:lang w:eastAsia="en-US"/>
        </w:rPr>
        <w:t>;</w:t>
      </w:r>
      <w:r w:rsidRPr="00FD305E">
        <w:rPr>
          <w:rFonts w:eastAsia="Calibri"/>
          <w:sz w:val="28"/>
          <w:szCs w:val="28"/>
          <w:lang w:eastAsia="en-US"/>
        </w:rPr>
        <w:t xml:space="preserve"> </w:t>
      </w:r>
    </w:p>
    <w:p w:rsidR="00697EAA" w:rsidRDefault="00697EAA" w:rsidP="00697EA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беременным женщинам из малоимущих семей, кормящим матерям и детям в возрасте до трех лет из малоимущих семей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13193B">
        <w:rPr>
          <w:sz w:val="28"/>
          <w:szCs w:val="28"/>
        </w:rPr>
        <w:t>–</w:t>
      </w:r>
      <w:r w:rsidRPr="00FD305E">
        <w:rPr>
          <w:rFonts w:eastAsia="Calibri"/>
          <w:sz w:val="28"/>
          <w:szCs w:val="28"/>
          <w:lang w:eastAsia="en-US"/>
        </w:rPr>
        <w:t xml:space="preserve"> 458 получателям</w:t>
      </w:r>
      <w:r>
        <w:rPr>
          <w:rFonts w:eastAsia="Calibri"/>
          <w:sz w:val="28"/>
          <w:szCs w:val="28"/>
          <w:lang w:eastAsia="en-US"/>
        </w:rPr>
        <w:t>;</w:t>
      </w:r>
      <w:r w:rsidRPr="00FD305E">
        <w:rPr>
          <w:rFonts w:eastAsia="Calibri"/>
          <w:sz w:val="28"/>
          <w:szCs w:val="28"/>
          <w:lang w:eastAsia="en-US"/>
        </w:rPr>
        <w:t xml:space="preserve"> </w:t>
      </w:r>
    </w:p>
    <w:p w:rsidR="00697EAA" w:rsidRPr="00FD305E" w:rsidRDefault="00697EAA" w:rsidP="00697EAA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>малоимущим семьям, имеющим детей</w:t>
      </w:r>
      <w:r>
        <w:rPr>
          <w:rFonts w:eastAsia="Calibri"/>
          <w:sz w:val="28"/>
          <w:szCs w:val="28"/>
          <w:lang w:eastAsia="en-US"/>
        </w:rPr>
        <w:t>,</w:t>
      </w:r>
      <w:r w:rsidRPr="00FD305E">
        <w:rPr>
          <w:rFonts w:eastAsia="Calibri"/>
          <w:sz w:val="28"/>
          <w:szCs w:val="28"/>
          <w:lang w:eastAsia="en-US"/>
        </w:rPr>
        <w:t xml:space="preserve"> в виде предоставления реги</w:t>
      </w:r>
      <w:r w:rsidRPr="00FD305E">
        <w:rPr>
          <w:rFonts w:eastAsia="Calibri"/>
          <w:sz w:val="28"/>
          <w:szCs w:val="28"/>
          <w:lang w:eastAsia="en-US"/>
        </w:rPr>
        <w:t>о</w:t>
      </w:r>
      <w:r w:rsidRPr="00FD305E">
        <w:rPr>
          <w:rFonts w:eastAsia="Calibri"/>
          <w:sz w:val="28"/>
          <w:szCs w:val="28"/>
          <w:lang w:eastAsia="en-US"/>
        </w:rPr>
        <w:t xml:space="preserve">нального материнского капитала. Выдано 62 сертификата, подтверждающих право на получение регионального материнского капитала. </w:t>
      </w:r>
    </w:p>
    <w:p w:rsidR="00697EAA" w:rsidRPr="00FD305E" w:rsidRDefault="00697EAA" w:rsidP="00697E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305E">
        <w:rPr>
          <w:rFonts w:eastAsia="Calibri"/>
          <w:sz w:val="28"/>
          <w:szCs w:val="28"/>
          <w:lang w:eastAsia="en-US"/>
        </w:rPr>
        <w:t xml:space="preserve">Реализованный комплекс мер поддержки семей с детьми в настоящее время является достаточным для стабилизации и роста рождаемости в </w:t>
      </w:r>
      <w:r>
        <w:rPr>
          <w:rFonts w:eastAsia="Calibri"/>
          <w:sz w:val="28"/>
          <w:szCs w:val="28"/>
          <w:lang w:eastAsia="en-US"/>
        </w:rPr>
        <w:t>сем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ях.</w:t>
      </w:r>
    </w:p>
    <w:p w:rsidR="00697EAA" w:rsidRDefault="00697EAA" w:rsidP="00697EAA">
      <w:pPr>
        <w:ind w:firstLine="709"/>
        <w:jc w:val="center"/>
        <w:rPr>
          <w:sz w:val="28"/>
        </w:rPr>
      </w:pPr>
    </w:p>
    <w:p w:rsidR="00697EAA" w:rsidRPr="00B70EF0" w:rsidRDefault="00697EAA" w:rsidP="00697EAA">
      <w:pPr>
        <w:pStyle w:val="a7"/>
        <w:numPr>
          <w:ilvl w:val="0"/>
          <w:numId w:val="2"/>
        </w:numPr>
        <w:jc w:val="center"/>
        <w:rPr>
          <w:sz w:val="28"/>
        </w:rPr>
      </w:pPr>
      <w:r w:rsidRPr="00B70EF0">
        <w:rPr>
          <w:sz w:val="28"/>
        </w:rPr>
        <w:t>Заключение</w:t>
      </w:r>
    </w:p>
    <w:p w:rsidR="00697EAA" w:rsidRPr="00B70EF0" w:rsidRDefault="00697EAA" w:rsidP="002F70CB">
      <w:pPr>
        <w:spacing w:line="276" w:lineRule="auto"/>
        <w:jc w:val="center"/>
        <w:rPr>
          <w:sz w:val="28"/>
        </w:rPr>
      </w:pPr>
    </w:p>
    <w:p w:rsidR="00697EAA" w:rsidRDefault="00697EAA" w:rsidP="002F70CB">
      <w:pPr>
        <w:spacing w:line="276" w:lineRule="auto"/>
        <w:ind w:firstLine="709"/>
        <w:jc w:val="both"/>
        <w:rPr>
          <w:sz w:val="28"/>
        </w:rPr>
      </w:pPr>
      <w:r w:rsidRPr="00F777D4">
        <w:rPr>
          <w:sz w:val="28"/>
        </w:rPr>
        <w:t>Необходимо отметить, что тенденции предыдущих лет, характеристика структуры населения, ее половозрастного состава, а также динамика мигр</w:t>
      </w:r>
      <w:r w:rsidRPr="00F777D4">
        <w:rPr>
          <w:sz w:val="28"/>
        </w:rPr>
        <w:t>а</w:t>
      </w:r>
      <w:r w:rsidRPr="00F777D4">
        <w:rPr>
          <w:sz w:val="28"/>
        </w:rPr>
        <w:t>ции населения в ближайшее время не станут первостепенными факторами, определяющими реальные процессы воспроизводст</w:t>
      </w:r>
      <w:r>
        <w:rPr>
          <w:sz w:val="28"/>
        </w:rPr>
        <w:t>ва населения. Росту дет</w:t>
      </w:r>
      <w:r>
        <w:rPr>
          <w:sz w:val="28"/>
        </w:rPr>
        <w:t>о</w:t>
      </w:r>
      <w:r>
        <w:rPr>
          <w:sz w:val="28"/>
        </w:rPr>
        <w:t>рождения</w:t>
      </w:r>
      <w:r w:rsidRPr="00F777D4">
        <w:rPr>
          <w:sz w:val="28"/>
        </w:rPr>
        <w:t xml:space="preserve"> будет способствовать изменение социально-псих</w:t>
      </w:r>
      <w:r>
        <w:rPr>
          <w:sz w:val="28"/>
        </w:rPr>
        <w:t>ологического климата в обществе.</w:t>
      </w:r>
    </w:p>
    <w:p w:rsidR="00697EAA" w:rsidRDefault="00697EAA" w:rsidP="002F70CB">
      <w:pPr>
        <w:spacing w:line="276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С целью повышения рождаемости в городе Новошахтинске запланир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вано более широкое применение воспитательно-просветительских механи</w:t>
      </w:r>
      <w:r>
        <w:rPr>
          <w:rFonts w:ascii="Times New Roman CYR" w:hAnsi="Times New Roman CYR"/>
          <w:sz w:val="28"/>
        </w:rPr>
        <w:t>з</w:t>
      </w:r>
      <w:r>
        <w:rPr>
          <w:rFonts w:ascii="Times New Roman CYR" w:hAnsi="Times New Roman CYR"/>
          <w:sz w:val="28"/>
        </w:rPr>
        <w:lastRenderedPageBreak/>
        <w:t>мов демографической политики и информационных способов влияния на р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продуктивное население.</w:t>
      </w:r>
    </w:p>
    <w:p w:rsidR="00697EAA" w:rsidRDefault="00697EAA" w:rsidP="002F70CB">
      <w:pPr>
        <w:spacing w:line="276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Исходя из проведенного анализа, были разработаны и включены в План мероприятий дополнительные медико-социальные услуги, направле</w:t>
      </w:r>
      <w:r>
        <w:rPr>
          <w:rFonts w:ascii="Times New Roman CYR" w:hAnsi="Times New Roman CYR"/>
          <w:sz w:val="28"/>
        </w:rPr>
        <w:t>н</w:t>
      </w:r>
      <w:r>
        <w:rPr>
          <w:rFonts w:ascii="Times New Roman CYR" w:hAnsi="Times New Roman CYR"/>
          <w:sz w:val="28"/>
        </w:rPr>
        <w:t xml:space="preserve">ные на формирование положительных нравственных установок на рождение детей у женщин, находящихся в ситуации репродуктивного выбора. </w:t>
      </w:r>
    </w:p>
    <w:p w:rsidR="00697EAA" w:rsidRDefault="00697EAA" w:rsidP="002F70CB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Показатель реализации Плана мероприятий приведен в таблице № 12.</w:t>
      </w:r>
    </w:p>
    <w:p w:rsidR="004A1D67" w:rsidRDefault="004A1D67" w:rsidP="00697EAA">
      <w:pPr>
        <w:ind w:firstLine="709"/>
        <w:jc w:val="both"/>
        <w:rPr>
          <w:sz w:val="28"/>
        </w:rPr>
      </w:pPr>
    </w:p>
    <w:p w:rsidR="00697EAA" w:rsidRDefault="00697EAA" w:rsidP="00697EAA">
      <w:pPr>
        <w:ind w:firstLine="709"/>
        <w:jc w:val="right"/>
        <w:rPr>
          <w:sz w:val="28"/>
        </w:rPr>
      </w:pPr>
      <w:r>
        <w:rPr>
          <w:sz w:val="28"/>
        </w:rPr>
        <w:t>Таблица № 12</w:t>
      </w:r>
    </w:p>
    <w:p w:rsidR="00697EAA" w:rsidRPr="00971CBD" w:rsidRDefault="006F460C" w:rsidP="00697EAA">
      <w:pPr>
        <w:spacing w:line="216" w:lineRule="auto"/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</w:t>
      </w:r>
      <w:r w:rsidRPr="00971CBD">
        <w:rPr>
          <w:rFonts w:ascii="Times New Roman CYR" w:hAnsi="Times New Roman CYR"/>
          <w:sz w:val="28"/>
        </w:rPr>
        <w:t>оказатели</w:t>
      </w:r>
    </w:p>
    <w:p w:rsidR="00697EAA" w:rsidRPr="00B70EF0" w:rsidRDefault="00697EAA" w:rsidP="00697EAA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реализации </w:t>
      </w:r>
      <w:r w:rsidRPr="00971CBD">
        <w:rPr>
          <w:rFonts w:ascii="Times New Roman CYR" w:hAnsi="Times New Roman CYR"/>
          <w:sz w:val="28"/>
        </w:rPr>
        <w:t xml:space="preserve">Плана мероприятий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"/>
        <w:gridCol w:w="3179"/>
        <w:gridCol w:w="1276"/>
        <w:gridCol w:w="992"/>
        <w:gridCol w:w="992"/>
        <w:gridCol w:w="992"/>
        <w:gridCol w:w="1843"/>
      </w:tblGrid>
      <w:tr w:rsidR="00697EAA" w:rsidTr="004558C0">
        <w:trPr>
          <w:trHeight w:val="360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Целевое значение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3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 год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рождений в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Отдел ЗАГС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города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вошахтинска Ростовской области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both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9161A6">
              <w:rPr>
                <w:sz w:val="24"/>
              </w:rPr>
              <w:t>оля семей с детьми, пол</w:t>
            </w:r>
            <w:r w:rsidRPr="009161A6">
              <w:rPr>
                <w:sz w:val="24"/>
              </w:rPr>
              <w:t>у</w:t>
            </w:r>
            <w:r w:rsidRPr="009161A6">
              <w:rPr>
                <w:sz w:val="24"/>
              </w:rPr>
              <w:t>чивших социальную по</w:t>
            </w:r>
            <w:r w:rsidRPr="009161A6">
              <w:rPr>
                <w:sz w:val="24"/>
              </w:rPr>
              <w:t>д</w:t>
            </w:r>
            <w:r w:rsidRPr="009161A6">
              <w:rPr>
                <w:sz w:val="24"/>
              </w:rPr>
              <w:t>держку и государственные гарантии, в общей числе</w:t>
            </w:r>
            <w:r w:rsidRPr="009161A6">
              <w:rPr>
                <w:sz w:val="24"/>
              </w:rPr>
              <w:t>н</w:t>
            </w:r>
            <w:r w:rsidRPr="009161A6">
              <w:rPr>
                <w:sz w:val="24"/>
              </w:rPr>
              <w:t>ности семей с детьми, имеющих право на их пол</w:t>
            </w:r>
            <w:r w:rsidRPr="009161A6">
              <w:rPr>
                <w:sz w:val="24"/>
              </w:rPr>
              <w:t>у</w:t>
            </w:r>
            <w:r w:rsidRPr="009161A6">
              <w:rPr>
                <w:sz w:val="24"/>
              </w:rPr>
              <w:t>чение и обратившихся за их получением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УСЗН Админ</w:t>
            </w:r>
            <w:r w:rsidRPr="00B70EF0">
              <w:rPr>
                <w:szCs w:val="20"/>
              </w:rPr>
              <w:t>и</w:t>
            </w:r>
            <w:r w:rsidRPr="00B70EF0">
              <w:rPr>
                <w:szCs w:val="20"/>
              </w:rPr>
              <w:t>страции города</w:t>
            </w:r>
            <w:r>
              <w:rPr>
                <w:szCs w:val="20"/>
              </w:rPr>
              <w:t xml:space="preserve"> 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tabs>
                <w:tab w:val="left" w:pos="1065"/>
              </w:tabs>
              <w:jc w:val="both"/>
              <w:rPr>
                <w:sz w:val="24"/>
              </w:rPr>
            </w:pPr>
            <w:r w:rsidRPr="00950970">
              <w:rPr>
                <w:sz w:val="24"/>
              </w:rPr>
              <w:t>Количество многодетных семей, пользующихся мер</w:t>
            </w:r>
            <w:r w:rsidRPr="00950970">
              <w:rPr>
                <w:sz w:val="24"/>
              </w:rPr>
              <w:t>а</w:t>
            </w:r>
            <w:r w:rsidRPr="00950970">
              <w:rPr>
                <w:sz w:val="24"/>
              </w:rPr>
              <w:t>ми социальной поддержки без учета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614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625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  <w:r w:rsidRPr="00B70EF0">
              <w:rPr>
                <w:szCs w:val="20"/>
              </w:rPr>
              <w:t>УСЗН Админ</w:t>
            </w:r>
            <w:r w:rsidRPr="00B70EF0">
              <w:rPr>
                <w:szCs w:val="20"/>
              </w:rPr>
              <w:t>и</w:t>
            </w:r>
            <w:r w:rsidRPr="00B70EF0">
              <w:rPr>
                <w:szCs w:val="20"/>
              </w:rPr>
              <w:t>страции города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F460C">
            <w:pPr>
              <w:widowControl w:val="0"/>
              <w:rPr>
                <w:sz w:val="24"/>
              </w:rPr>
            </w:pPr>
            <w:r w:rsidRPr="00950970">
              <w:rPr>
                <w:sz w:val="24"/>
              </w:rPr>
              <w:t xml:space="preserve">Среднедушевой доход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B70EF0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малоимущей семьи с детьми (до 18 лет) с: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950970">
              <w:rPr>
                <w:color w:val="000000"/>
                <w:szCs w:val="20"/>
              </w:rPr>
              <w:t>УСЗН Админ</w:t>
            </w:r>
            <w:r w:rsidRPr="00950970">
              <w:rPr>
                <w:color w:val="000000"/>
                <w:szCs w:val="20"/>
              </w:rPr>
              <w:t>и</w:t>
            </w:r>
            <w:r w:rsidRPr="00950970">
              <w:rPr>
                <w:color w:val="000000"/>
                <w:szCs w:val="20"/>
              </w:rPr>
              <w:t>страции города</w:t>
            </w: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1 ребенком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6 586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8 133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2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6 758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7 553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8 348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3 детьми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6 254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7 936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  <w:tr w:rsidR="00697EAA" w:rsidTr="004558C0">
        <w:trPr>
          <w:trHeight w:val="360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jc w:val="center"/>
              <w:rPr>
                <w:sz w:val="24"/>
              </w:rPr>
            </w:pP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both"/>
              <w:rPr>
                <w:sz w:val="24"/>
              </w:rPr>
            </w:pPr>
            <w:r w:rsidRPr="00950970">
              <w:rPr>
                <w:sz w:val="24"/>
              </w:rPr>
              <w:t>4 детьми и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5 612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6 487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Pr="00950970" w:rsidRDefault="00697EAA" w:rsidP="00697EAA">
            <w:pPr>
              <w:widowControl w:val="0"/>
              <w:jc w:val="center"/>
              <w:rPr>
                <w:sz w:val="24"/>
              </w:rPr>
            </w:pPr>
            <w:r w:rsidRPr="00950970">
              <w:rPr>
                <w:sz w:val="24"/>
              </w:rPr>
              <w:t>7 362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EAA" w:rsidRDefault="00697EAA" w:rsidP="00697EAA">
            <w:pPr>
              <w:pStyle w:val="s1"/>
              <w:spacing w:before="0" w:beforeAutospacing="0" w:after="0" w:afterAutospacing="0"/>
              <w:jc w:val="center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</w:tr>
    </w:tbl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111"/>
      </w:tblGrid>
      <w:tr w:rsidR="00697EAA" w:rsidTr="004A1D67">
        <w:tc>
          <w:tcPr>
            <w:tcW w:w="5920" w:type="dxa"/>
          </w:tcPr>
          <w:p w:rsidR="00697EAA" w:rsidRDefault="00697EAA" w:rsidP="00697EAA">
            <w:pPr>
              <w:rPr>
                <w:sz w:val="28"/>
                <w:szCs w:val="28"/>
              </w:rPr>
            </w:pPr>
          </w:p>
          <w:p w:rsidR="00697EAA" w:rsidRPr="00DB58B4" w:rsidRDefault="00697EAA" w:rsidP="00697EA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697EAA" w:rsidRDefault="00697EAA" w:rsidP="00697EAA">
            <w:pPr>
              <w:jc w:val="right"/>
              <w:rPr>
                <w:sz w:val="28"/>
                <w:szCs w:val="28"/>
              </w:rPr>
            </w:pPr>
          </w:p>
          <w:p w:rsidR="00697EAA" w:rsidRDefault="00697EAA" w:rsidP="00697EAA">
            <w:pPr>
              <w:jc w:val="right"/>
              <w:rPr>
                <w:sz w:val="28"/>
                <w:szCs w:val="28"/>
              </w:rPr>
            </w:pPr>
          </w:p>
        </w:tc>
      </w:tr>
      <w:tr w:rsidR="00697EAA" w:rsidTr="004A1D67">
        <w:tc>
          <w:tcPr>
            <w:tcW w:w="5920" w:type="dxa"/>
          </w:tcPr>
          <w:p w:rsidR="00697EAA" w:rsidRPr="004A1D67" w:rsidRDefault="00697EAA" w:rsidP="00697EAA">
            <w:pPr>
              <w:ind w:left="12"/>
              <w:rPr>
                <w:rFonts w:ascii="Times New Roman" w:hAnsi="Times New Roman"/>
                <w:sz w:val="28"/>
                <w:szCs w:val="28"/>
              </w:rPr>
            </w:pPr>
            <w:r w:rsidRPr="004A1D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97EAA" w:rsidRPr="004A1D67" w:rsidRDefault="00697EAA" w:rsidP="00697EAA">
            <w:pPr>
              <w:rPr>
                <w:rFonts w:ascii="Times New Roman" w:hAnsi="Times New Roman"/>
                <w:sz w:val="28"/>
                <w:szCs w:val="28"/>
              </w:rPr>
            </w:pPr>
            <w:r w:rsidRPr="004A1D6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                                                                    </w:t>
            </w:r>
          </w:p>
        </w:tc>
        <w:tc>
          <w:tcPr>
            <w:tcW w:w="4111" w:type="dxa"/>
          </w:tcPr>
          <w:p w:rsidR="00697EAA" w:rsidRPr="004A1D67" w:rsidRDefault="00697EAA" w:rsidP="00697E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97EAA" w:rsidRPr="004A1D67" w:rsidRDefault="00697EAA" w:rsidP="00697E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1D67">
              <w:rPr>
                <w:rFonts w:ascii="Times New Roman" w:hAnsi="Times New Roman"/>
                <w:sz w:val="28"/>
                <w:szCs w:val="28"/>
              </w:rPr>
              <w:t>Ю.А. Лубенцов</w:t>
            </w:r>
          </w:p>
        </w:tc>
      </w:tr>
    </w:tbl>
    <w:p w:rsidR="00697EAA" w:rsidRPr="00694843" w:rsidRDefault="00697EAA" w:rsidP="00697EAA">
      <w:pPr>
        <w:sectPr w:rsidR="00697EAA" w:rsidRPr="00694843" w:rsidSect="00516F3B">
          <w:pgSz w:w="11906" w:h="16838" w:code="9"/>
          <w:pgMar w:top="1134" w:right="851" w:bottom="567" w:left="1701" w:header="709" w:footer="269" w:gutter="0"/>
          <w:cols w:space="708"/>
          <w:docGrid w:linePitch="360"/>
        </w:sectPr>
      </w:pPr>
    </w:p>
    <w:p w:rsidR="00697EAA" w:rsidRPr="00E54B00" w:rsidRDefault="00697EAA" w:rsidP="00AF7A73">
      <w:pPr>
        <w:ind w:left="11624"/>
        <w:jc w:val="center"/>
        <w:rPr>
          <w:sz w:val="28"/>
          <w:szCs w:val="28"/>
        </w:rPr>
      </w:pPr>
      <w:r w:rsidRPr="00E54B00">
        <w:rPr>
          <w:sz w:val="28"/>
          <w:szCs w:val="28"/>
        </w:rPr>
        <w:lastRenderedPageBreak/>
        <w:t>Приложение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 w:rsidRPr="00E54B00">
        <w:rPr>
          <w:sz w:val="28"/>
          <w:szCs w:val="28"/>
        </w:rPr>
        <w:t xml:space="preserve">к </w:t>
      </w:r>
      <w:r>
        <w:rPr>
          <w:sz w:val="28"/>
          <w:szCs w:val="28"/>
        </w:rPr>
        <w:t>Плану мероприятий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F460C">
        <w:rPr>
          <w:sz w:val="28"/>
          <w:szCs w:val="28"/>
        </w:rPr>
        <w:t>«</w:t>
      </w:r>
      <w:r>
        <w:rPr>
          <w:sz w:val="28"/>
          <w:szCs w:val="28"/>
        </w:rPr>
        <w:t>дорожной карте</w:t>
      </w:r>
      <w:r w:rsidR="006F460C">
        <w:rPr>
          <w:sz w:val="28"/>
          <w:szCs w:val="28"/>
        </w:rPr>
        <w:t>»</w:t>
      </w:r>
      <w:r>
        <w:rPr>
          <w:sz w:val="28"/>
          <w:szCs w:val="28"/>
        </w:rPr>
        <w:t>) по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повышению рождаемости</w:t>
      </w:r>
    </w:p>
    <w:p w:rsidR="00697EAA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в городе Новошахтинске</w:t>
      </w:r>
    </w:p>
    <w:p w:rsidR="00697EAA" w:rsidRPr="00E54B00" w:rsidRDefault="00697EAA" w:rsidP="00AF7A73">
      <w:pPr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6F460C">
        <w:rPr>
          <w:sz w:val="28"/>
          <w:szCs w:val="28"/>
        </w:rPr>
        <w:t xml:space="preserve"> – </w:t>
      </w:r>
      <w:r>
        <w:rPr>
          <w:sz w:val="28"/>
          <w:szCs w:val="28"/>
        </w:rPr>
        <w:t>2025 годы</w:t>
      </w:r>
    </w:p>
    <w:p w:rsidR="00697EAA" w:rsidRDefault="00697EAA" w:rsidP="00AF7A73">
      <w:pPr>
        <w:jc w:val="right"/>
        <w:rPr>
          <w:sz w:val="28"/>
          <w:szCs w:val="28"/>
        </w:rPr>
      </w:pPr>
    </w:p>
    <w:p w:rsidR="00697EAA" w:rsidRDefault="00697EAA" w:rsidP="00AF7A73">
      <w:pPr>
        <w:jc w:val="right"/>
        <w:rPr>
          <w:sz w:val="28"/>
          <w:szCs w:val="28"/>
        </w:rPr>
      </w:pPr>
    </w:p>
    <w:p w:rsidR="00697EAA" w:rsidRPr="00854DE8" w:rsidRDefault="006F460C" w:rsidP="00AF7A73">
      <w:pPr>
        <w:shd w:val="clear" w:color="auto" w:fill="FFFFFF"/>
        <w:jc w:val="center"/>
        <w:rPr>
          <w:sz w:val="28"/>
        </w:rPr>
      </w:pPr>
      <w:r w:rsidRPr="00854DE8">
        <w:rPr>
          <w:sz w:val="28"/>
        </w:rPr>
        <w:t>ПЛАН</w:t>
      </w:r>
      <w:r w:rsidR="00697EAA" w:rsidRPr="00854DE8">
        <w:rPr>
          <w:sz w:val="28"/>
        </w:rPr>
        <w:br/>
        <w:t>мероприятий («дорожн</w:t>
      </w:r>
      <w:r w:rsidR="00697EAA">
        <w:rPr>
          <w:sz w:val="28"/>
        </w:rPr>
        <w:t>ой</w:t>
      </w:r>
      <w:r w:rsidR="00697EAA" w:rsidRPr="00854DE8">
        <w:rPr>
          <w:sz w:val="28"/>
        </w:rPr>
        <w:t xml:space="preserve"> карт</w:t>
      </w:r>
      <w:r w:rsidR="00697EAA">
        <w:rPr>
          <w:sz w:val="28"/>
        </w:rPr>
        <w:t>ы</w:t>
      </w:r>
      <w:r w:rsidR="00697EAA" w:rsidRPr="00854DE8">
        <w:rPr>
          <w:sz w:val="28"/>
        </w:rPr>
        <w:t>») по повышению рождаемости в городе Новошахтинске</w:t>
      </w:r>
    </w:p>
    <w:p w:rsidR="00697EAA" w:rsidRDefault="00697EAA" w:rsidP="00AF7A73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 на 2023 </w:t>
      </w:r>
      <w:r w:rsidRPr="0013193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54DE8">
        <w:rPr>
          <w:sz w:val="28"/>
        </w:rPr>
        <w:t>2025 годы</w:t>
      </w:r>
    </w:p>
    <w:tbl>
      <w:tblPr>
        <w:tblStyle w:val="a6"/>
        <w:tblW w:w="15593" w:type="dxa"/>
        <w:tblInd w:w="250" w:type="dxa"/>
        <w:tblLayout w:type="fixed"/>
        <w:tblLook w:val="04A0"/>
      </w:tblPr>
      <w:tblGrid>
        <w:gridCol w:w="567"/>
        <w:gridCol w:w="3544"/>
        <w:gridCol w:w="2693"/>
        <w:gridCol w:w="1701"/>
        <w:gridCol w:w="3119"/>
        <w:gridCol w:w="3969"/>
      </w:tblGrid>
      <w:tr w:rsidR="00AF7A73" w:rsidRPr="00930380" w:rsidTr="00E210CF">
        <w:tc>
          <w:tcPr>
            <w:tcW w:w="567" w:type="dxa"/>
          </w:tcPr>
          <w:p w:rsidR="00AF7A73" w:rsidRPr="00930380" w:rsidRDefault="00AF7A73" w:rsidP="00AF7A7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AF7A73" w:rsidRPr="00930380" w:rsidRDefault="00AF7A73" w:rsidP="00AF7A7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AF7A73" w:rsidRPr="00930380" w:rsidRDefault="00AF7A73" w:rsidP="00AF7A73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зации (годы)</w:t>
            </w:r>
          </w:p>
        </w:tc>
        <w:tc>
          <w:tcPr>
            <w:tcW w:w="3119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тель/соисполнитель</w:t>
            </w:r>
          </w:p>
        </w:tc>
        <w:tc>
          <w:tcPr>
            <w:tcW w:w="3969" w:type="dxa"/>
          </w:tcPr>
          <w:p w:rsidR="00AF7A73" w:rsidRPr="00930380" w:rsidRDefault="00AF7A73" w:rsidP="007B38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303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Финансирование</w:t>
            </w:r>
          </w:p>
        </w:tc>
      </w:tr>
    </w:tbl>
    <w:p w:rsidR="00AF7A73" w:rsidRPr="00D2109C" w:rsidRDefault="00AF7A73" w:rsidP="00AF7A73">
      <w:pPr>
        <w:shd w:val="clear" w:color="auto" w:fill="FFFFFF"/>
        <w:jc w:val="center"/>
        <w:rPr>
          <w:sz w:val="2"/>
          <w:szCs w:val="16"/>
        </w:rPr>
      </w:pPr>
    </w:p>
    <w:tbl>
      <w:tblPr>
        <w:tblW w:w="15593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2693"/>
        <w:gridCol w:w="1701"/>
        <w:gridCol w:w="3119"/>
        <w:gridCol w:w="3969"/>
      </w:tblGrid>
      <w:tr w:rsidR="00697EAA" w:rsidRPr="00930380" w:rsidTr="00E210CF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1. Укрепление репродуктивного здоровья и сокращение числа абортов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анкетирования с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целью оценки «репродуктивных»</w:t>
            </w:r>
            <w:r w:rsidR="00AF7A73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380">
              <w:rPr>
                <w:color w:val="000000" w:themeColor="text1"/>
                <w:sz w:val="24"/>
                <w:szCs w:val="24"/>
              </w:rPr>
              <w:t>установок здоровья граждан в</w:t>
            </w:r>
            <w:r w:rsidR="00AF7A73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возрасте 15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40 лет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AF7A73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выявление и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формиров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а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ние групп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риска по р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е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продуктивному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неблаг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о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получию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Диспансерное наблюдение му</w:t>
            </w:r>
            <w:r w:rsidRPr="00930380">
              <w:rPr>
                <w:color w:val="000000" w:themeColor="text1"/>
                <w:sz w:val="24"/>
                <w:szCs w:val="24"/>
              </w:rPr>
              <w:t>ж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чин и женщин в возрасте 18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40 лет с хроническими заболевани</w:t>
            </w:r>
            <w:r w:rsidRPr="00930380">
              <w:rPr>
                <w:color w:val="000000" w:themeColor="text1"/>
                <w:sz w:val="24"/>
                <w:szCs w:val="24"/>
              </w:rPr>
              <w:t>я</w:t>
            </w:r>
            <w:r w:rsidRPr="00930380">
              <w:rPr>
                <w:color w:val="000000" w:themeColor="text1"/>
                <w:sz w:val="24"/>
                <w:szCs w:val="24"/>
              </w:rPr>
              <w:t>ми репродуктивной системы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улучшение репродукти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ного здоровья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средства Фонда обязательного мед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цинского страхования (далее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ОМС)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профилактического осмотра несовершеннолетних с 15 до 17 лет включительно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улучшение репродукти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ного здоровья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 г. Новошахтинске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средства ОМС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D2109C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D2109C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</w:t>
            </w:r>
            <w:r w:rsidR="006F460C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профилактического осмотра/диспансеризации же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н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lastRenderedPageBreak/>
              <w:t xml:space="preserve">щин и мужчин в возрасте 18 </w:t>
            </w:r>
            <w:r w:rsidR="00697EAA"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>40 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109C" w:rsidRPr="00930380" w:rsidRDefault="00D2109C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своевременное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выявление неинфекцио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ных заболеваний, проф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лактика материнской и младенческой смертн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D2109C" w:rsidP="00D2109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2023 –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3777A" w:rsidRPr="00930380" w:rsidRDefault="0023777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ГБУ РО «Центральная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lastRenderedPageBreak/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803C0C" w:rsidP="00AF7A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</w:t>
            </w:r>
            <w:r w:rsidR="0023777A" w:rsidRPr="00930380">
              <w:rPr>
                <w:color w:val="000000" w:themeColor="text1"/>
                <w:sz w:val="24"/>
                <w:szCs w:val="24"/>
              </w:rPr>
              <w:t>редства ОМС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Информирование беременных женщин о доступных федерал</w:t>
            </w:r>
            <w:r w:rsidRPr="00930380">
              <w:rPr>
                <w:color w:val="000000" w:themeColor="text1"/>
                <w:sz w:val="24"/>
                <w:szCs w:val="24"/>
              </w:rPr>
              <w:t>ь</w:t>
            </w:r>
            <w:r w:rsidRPr="00930380">
              <w:rPr>
                <w:color w:val="000000" w:themeColor="text1"/>
                <w:sz w:val="24"/>
                <w:szCs w:val="24"/>
              </w:rPr>
              <w:t>ных и региональных мерах по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держки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повышение информир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ванности о мерах по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460C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ГБУ РО «Центральная горо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ская больница»</w:t>
            </w:r>
            <w:r w:rsidR="0023777A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</w:t>
            </w: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о</w:t>
            </w: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шахтинске</w:t>
            </w:r>
            <w:r w:rsidRPr="00930380">
              <w:rPr>
                <w:color w:val="000000" w:themeColor="text1"/>
                <w:sz w:val="24"/>
                <w:szCs w:val="24"/>
              </w:rPr>
              <w:t>;</w:t>
            </w:r>
            <w:r w:rsidR="0023777A" w:rsidRPr="0093038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Формирование навыков по вед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нию здорового полового образа жизни для учащихся и студентов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улучшение репродукти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ного здоровья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городская больница»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  7.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психологического сопровождения беременных из группы риска (несовершенноле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ние, социально не защищенные)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профилактика абортов, преждевременных 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аналитический отчет один раз в полугодие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 xml:space="preserve">ГБУ РО «Центральная 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городская больница»</w:t>
            </w:r>
          </w:p>
          <w:p w:rsidR="00697EAA" w:rsidRPr="00930380" w:rsidRDefault="00697EAA" w:rsidP="00AF7A73">
            <w:pPr>
              <w:rPr>
                <w:rFonts w:ascii="PT Serif" w:hAnsi="PT Serif"/>
                <w:color w:val="000000" w:themeColor="text1"/>
                <w:sz w:val="23"/>
                <w:szCs w:val="23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ГБУ РО «Детская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городская больница»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rFonts w:ascii="PT Serif" w:hAnsi="PT Serif"/>
                <w:color w:val="000000" w:themeColor="text1"/>
                <w:sz w:val="23"/>
                <w:szCs w:val="23"/>
              </w:rPr>
              <w:t>в г. Новошахтинске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2. Оказание поддержки молодым студенческим семьям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Консультирование молодых с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мей студентов по актуальным вопросам (приобретение жилья, меры социальной поддержки)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консул</w:t>
            </w:r>
            <w:r w:rsidRPr="00930380">
              <w:rPr>
                <w:color w:val="000000" w:themeColor="text1"/>
                <w:sz w:val="24"/>
                <w:szCs w:val="24"/>
              </w:rPr>
              <w:t>ь</w:t>
            </w:r>
            <w:r w:rsidRPr="00930380">
              <w:rPr>
                <w:color w:val="000000" w:themeColor="text1"/>
                <w:sz w:val="24"/>
                <w:szCs w:val="24"/>
              </w:rPr>
              <w:t>таций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ФГБОУ ВО РО «ЮФУ»;</w:t>
            </w:r>
          </w:p>
          <w:p w:rsidR="006F460C" w:rsidRDefault="00E210CF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ГБПОУ РО</w:t>
            </w:r>
            <w:r w:rsidR="00697EAA" w:rsidRPr="00930380">
              <w:rPr>
                <w:color w:val="000000" w:themeColor="text1"/>
                <w:sz w:val="24"/>
                <w:szCs w:val="24"/>
              </w:rPr>
              <w:t xml:space="preserve"> «НТТ»;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НТПТ – филиал ГБПОУ РО «</w:t>
            </w:r>
            <w:r w:rsidR="00E210CF" w:rsidRPr="00930380">
              <w:rPr>
                <w:color w:val="000000" w:themeColor="text1"/>
                <w:sz w:val="24"/>
                <w:szCs w:val="24"/>
              </w:rPr>
              <w:t>ШРКТЭ им.ак. Степанова П.</w:t>
            </w:r>
            <w:r w:rsidRPr="00930380">
              <w:rPr>
                <w:color w:val="000000" w:themeColor="text1"/>
                <w:sz w:val="24"/>
                <w:szCs w:val="24"/>
              </w:rPr>
              <w:t>И.»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Информирование студенческой молодежи путем направления «Перечня мер поддержки мат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ринства и детства» в учреждения высшего и среднего професси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нального образования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повышение информир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ванности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2024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Задача 3. Повышение благополучия семей с детьми, поддержка многодетных семей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мер социальной поддержки малоимущим семьям, имеющим трех и более детей, в виде регионального материнского капитала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социальная поддержка малоимущим гражданам предоставлена в соотве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1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мер социальной поддержки беременным женщ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нам из малоимущих семей, ко</w:t>
            </w:r>
            <w:r w:rsidRPr="00930380">
              <w:rPr>
                <w:color w:val="000000" w:themeColor="text1"/>
                <w:sz w:val="24"/>
                <w:szCs w:val="24"/>
              </w:rPr>
              <w:t>р</w:t>
            </w:r>
            <w:r w:rsidRPr="00930380">
              <w:rPr>
                <w:color w:val="000000" w:themeColor="text1"/>
                <w:sz w:val="24"/>
                <w:szCs w:val="24"/>
              </w:rPr>
              <w:t>мящим матерям и детям в возра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те до трех лет из малоимущих семей в виде ежемесячной 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нежной выплаты на полноценное питание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социальная поддержка предоставлена в соотве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2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C71F75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единовременной денежной выплаты семьям в св</w:t>
            </w:r>
            <w:r w:rsidRPr="00930380">
              <w:rPr>
                <w:color w:val="000000" w:themeColor="text1"/>
                <w:sz w:val="24"/>
                <w:szCs w:val="24"/>
              </w:rPr>
              <w:t>я</w:t>
            </w:r>
            <w:r w:rsidRPr="00930380">
              <w:rPr>
                <w:color w:val="000000" w:themeColor="text1"/>
                <w:sz w:val="24"/>
                <w:szCs w:val="24"/>
              </w:rPr>
              <w:t>зи с рождением одновременно трех и более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социальная поддержка предоставлена в соотве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ствии с действующим законодательством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3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C71F75" w:rsidRPr="00930380" w:rsidTr="00E210CF">
        <w:trPr>
          <w:trHeight w:val="197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13.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Награждение почетным дипл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мом Губернатора Ростовской о</w:t>
            </w:r>
            <w:r w:rsidRPr="00930380">
              <w:rPr>
                <w:color w:val="000000" w:themeColor="text1"/>
                <w:sz w:val="24"/>
                <w:szCs w:val="24"/>
              </w:rPr>
              <w:t>б</w:t>
            </w:r>
            <w:r w:rsidRPr="00930380">
              <w:rPr>
                <w:color w:val="000000" w:themeColor="text1"/>
                <w:sz w:val="24"/>
                <w:szCs w:val="24"/>
              </w:rPr>
              <w:t>ласти «За заслуги в воспитании детей» многодетных матерей, достойно воспитывающих чет</w:t>
            </w:r>
            <w:r w:rsidRPr="00930380">
              <w:rPr>
                <w:color w:val="000000" w:themeColor="text1"/>
                <w:sz w:val="24"/>
                <w:szCs w:val="24"/>
              </w:rPr>
              <w:t>ы</w:t>
            </w:r>
            <w:r w:rsidRPr="00930380">
              <w:rPr>
                <w:color w:val="000000" w:themeColor="text1"/>
                <w:sz w:val="24"/>
                <w:szCs w:val="24"/>
              </w:rPr>
              <w:t>рех и более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увеличение числа мног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детных семей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E2B99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Отдел ЗАГС </w:t>
            </w:r>
            <w:r w:rsidRPr="00930380">
              <w:rPr>
                <w:bCs/>
                <w:color w:val="000000" w:themeColor="text1"/>
                <w:sz w:val="24"/>
                <w:szCs w:val="24"/>
              </w:rPr>
              <w:t>Администрации города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товской области; 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 </w:t>
            </w:r>
            <w:hyperlink r:id="rId14" w:anchor="/document/43778138/entry/1000" w:history="1">
              <w:r w:rsidRPr="00930380">
                <w:rPr>
                  <w:color w:val="000000" w:themeColor="text1"/>
                  <w:sz w:val="24"/>
                  <w:szCs w:val="24"/>
                </w:rPr>
                <w:t>государственной програ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мы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Ростовской области «Социальная поддержка граждан»</w:t>
            </w:r>
          </w:p>
        </w:tc>
      </w:tr>
      <w:tr w:rsidR="00C71F75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Выдача автотранспортного сре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ства (микроавтобуса) малоим</w:t>
            </w:r>
            <w:r w:rsidRPr="00930380">
              <w:rPr>
                <w:color w:val="000000" w:themeColor="text1"/>
                <w:sz w:val="24"/>
                <w:szCs w:val="24"/>
              </w:rPr>
              <w:t>у</w:t>
            </w:r>
            <w:r w:rsidRPr="00930380">
              <w:rPr>
                <w:color w:val="000000" w:themeColor="text1"/>
                <w:sz w:val="24"/>
                <w:szCs w:val="24"/>
              </w:rPr>
              <w:t>щим многодетным семьям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создание комфортных условий для многодетной семьи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 реализации </w:t>
            </w:r>
            <w:hyperlink r:id="rId15" w:anchor="/document/9904759/entry/0" w:history="1">
              <w:r w:rsidRPr="00930380">
                <w:rPr>
                  <w:color w:val="000000" w:themeColor="text1"/>
                  <w:sz w:val="24"/>
                  <w:szCs w:val="24"/>
                </w:rPr>
                <w:t>Областного зак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о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на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от 22.10.2004 № 165-ЗС «О соц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альной поддержке детства в Росто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 xml:space="preserve">ской области» 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родителям (з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конным представителям) бе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платных путевок для детей; ко</w:t>
            </w:r>
            <w:r w:rsidRPr="00930380">
              <w:rPr>
                <w:color w:val="000000" w:themeColor="text1"/>
                <w:sz w:val="24"/>
                <w:szCs w:val="24"/>
              </w:rPr>
              <w:t>м</w:t>
            </w:r>
            <w:r w:rsidRPr="00930380">
              <w:rPr>
                <w:color w:val="000000" w:themeColor="text1"/>
                <w:sz w:val="24"/>
                <w:szCs w:val="24"/>
              </w:rPr>
              <w:t>пенсаций за самостоятельно пр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обретенные путевки для детей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организация отдыха и оздоровления детей в возрасте от 6 до 18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обеспечивается в рамках реализации </w:t>
            </w:r>
            <w:hyperlink r:id="rId16" w:anchor="/document/9904759/entry/0" w:history="1">
              <w:r w:rsidRPr="00930380">
                <w:rPr>
                  <w:color w:val="000000" w:themeColor="text1"/>
                  <w:sz w:val="24"/>
                  <w:szCs w:val="24"/>
                </w:rPr>
                <w:t>Областного зак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о</w:t>
              </w:r>
              <w:r w:rsidRPr="00930380">
                <w:rPr>
                  <w:color w:val="000000" w:themeColor="text1"/>
                  <w:sz w:val="24"/>
                  <w:szCs w:val="24"/>
                </w:rPr>
                <w:t>на</w:t>
              </w:r>
            </w:hyperlink>
            <w:r w:rsidRPr="00930380">
              <w:rPr>
                <w:color w:val="000000" w:themeColor="text1"/>
                <w:sz w:val="24"/>
                <w:szCs w:val="24"/>
              </w:rPr>
              <w:t> от 22.10.2004 № 165-ЗС«О соц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альной  поддержке детства в Росто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ской области»                 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4. Формирование ценностной основы повышения рождаемости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Организация и проведение то</w:t>
            </w:r>
            <w:r w:rsidRPr="00930380">
              <w:rPr>
                <w:color w:val="000000" w:themeColor="text1"/>
                <w:sz w:val="24"/>
                <w:szCs w:val="24"/>
              </w:rPr>
              <w:t>р</w:t>
            </w:r>
            <w:r w:rsidRPr="00930380">
              <w:rPr>
                <w:color w:val="000000" w:themeColor="text1"/>
                <w:sz w:val="24"/>
                <w:szCs w:val="24"/>
              </w:rPr>
              <w:t>жественного мероприятия, п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священного Дню семьи, любви и верности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формирование традиц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онных семейных ценн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стей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2024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культуры и спорта Администрации города 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вошахтинска; 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ЗАГС Администрации города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товской области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C71F75" w:rsidRPr="00930380" w:rsidTr="00E210CF">
        <w:trPr>
          <w:trHeight w:val="24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17.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Оказание содействия гражданам в формировании пакета докуме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тов для участия в  региональном этапе Всероссийского конкурса «Семья года» и представление их в министерство труда и 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социального развития Ростовской области, информирование гра</w:t>
            </w:r>
            <w:r w:rsidRPr="00930380">
              <w:rPr>
                <w:color w:val="000000" w:themeColor="text1"/>
                <w:sz w:val="24"/>
                <w:szCs w:val="24"/>
              </w:rPr>
              <w:t>ж</w:t>
            </w:r>
            <w:r w:rsidRPr="00930380">
              <w:rPr>
                <w:color w:val="000000" w:themeColor="text1"/>
                <w:sz w:val="24"/>
                <w:szCs w:val="24"/>
              </w:rPr>
              <w:t>дан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повышение обществе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t>ного престижа семейного образа жизни, ценностей семьи и ответственного родительства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>–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 2025</w:t>
            </w: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C71F75" w:rsidRPr="00930380" w:rsidRDefault="00C71F7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Освещение в средствах массовой информации мероприятий, н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правленных на финансовую по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держку семей при рождении 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тей</w:t>
            </w:r>
          </w:p>
          <w:p w:rsidR="00E210CF" w:rsidRPr="00930380" w:rsidRDefault="00E210CF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E210CF" w:rsidRPr="00930380" w:rsidRDefault="00E210CF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информац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онной кампании в реги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нальных СМИ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Всероссийского праздника «День матери»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организация и провед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ние торжественных м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роприятий, в том числе награждение лучших многодетных матерей, достойно воспитыва</w:t>
            </w:r>
            <w:r w:rsidRPr="00930380">
              <w:rPr>
                <w:color w:val="000000" w:themeColor="text1"/>
                <w:sz w:val="24"/>
                <w:szCs w:val="24"/>
              </w:rPr>
              <w:t>ю</w:t>
            </w:r>
            <w:r w:rsidRPr="00930380">
              <w:rPr>
                <w:color w:val="000000" w:themeColor="text1"/>
                <w:sz w:val="24"/>
                <w:szCs w:val="24"/>
              </w:rPr>
              <w:t>щих четырех и более д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социальной з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щиты населения Админис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рации города Новошахти</w:t>
            </w:r>
            <w:r w:rsidRPr="00930380">
              <w:rPr>
                <w:color w:val="000000" w:themeColor="text1"/>
                <w:sz w:val="24"/>
                <w:szCs w:val="24"/>
              </w:rPr>
              <w:t>н</w:t>
            </w:r>
            <w:r w:rsidRPr="00930380">
              <w:rPr>
                <w:color w:val="000000" w:themeColor="text1"/>
                <w:sz w:val="24"/>
                <w:szCs w:val="24"/>
              </w:rPr>
              <w:t>ска;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шахтинска;</w:t>
            </w:r>
          </w:p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культуры и спорта Администрации города Н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вошахтинска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5. Улучшение жилищных условий семей с детьми</w:t>
            </w:r>
          </w:p>
        </w:tc>
      </w:tr>
      <w:tr w:rsidR="00C71F75" w:rsidRPr="00930380" w:rsidTr="00E210CF">
        <w:trPr>
          <w:trHeight w:val="27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20.</w:t>
            </w: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Обеспечение жильем молодых семей</w:t>
            </w: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предоставление госуда</w:t>
            </w:r>
            <w:r w:rsidRPr="00930380">
              <w:rPr>
                <w:color w:val="000000" w:themeColor="text1"/>
                <w:sz w:val="24"/>
                <w:szCs w:val="24"/>
              </w:rPr>
              <w:t>р</w:t>
            </w:r>
            <w:r w:rsidRPr="00930380">
              <w:rPr>
                <w:color w:val="000000" w:themeColor="text1"/>
                <w:sz w:val="24"/>
                <w:szCs w:val="24"/>
              </w:rPr>
              <w:t>ственной поддержки в решении жилищной пр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блемы молодым семьям, признанным в устано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t>ленном порядке ну</w:t>
            </w:r>
            <w:r w:rsidRPr="00930380">
              <w:rPr>
                <w:color w:val="000000" w:themeColor="text1"/>
                <w:sz w:val="24"/>
                <w:szCs w:val="24"/>
              </w:rPr>
              <w:t>ж</w:t>
            </w:r>
            <w:r w:rsidRPr="00930380">
              <w:rPr>
                <w:color w:val="000000" w:themeColor="text1"/>
                <w:sz w:val="24"/>
                <w:szCs w:val="24"/>
              </w:rPr>
              <w:t>дающимися в улучшении жилищных условий</w:t>
            </w: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DF324F" w:rsidRPr="00930380" w:rsidRDefault="00DF324F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жилищной пол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t>тики Администрации города</w:t>
            </w: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7B3865" w:rsidRPr="00930380" w:rsidRDefault="007B3865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B3865" w:rsidRPr="00930380" w:rsidRDefault="007B3865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осуществляется в рамках ведомственной целевой пр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граммы «Оказание государственной поддержки гражданам в обеспечении жильем и оплате жилищно-комму</w:t>
            </w:r>
            <w:r w:rsidR="002E2B99">
              <w:rPr>
                <w:color w:val="000000" w:themeColor="text1"/>
                <w:sz w:val="24"/>
                <w:szCs w:val="24"/>
              </w:rPr>
              <w:t>-</w:t>
            </w:r>
            <w:r w:rsidRPr="00930380">
              <w:rPr>
                <w:color w:val="000000" w:themeColor="text1"/>
                <w:sz w:val="24"/>
                <w:szCs w:val="24"/>
              </w:rPr>
              <w:t>нальных услуг» государственной пр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граммы Российской Федерации «Обеспечение доступным и комфор</w:t>
            </w:r>
            <w:r w:rsidRPr="00930380">
              <w:rPr>
                <w:color w:val="000000" w:themeColor="text1"/>
                <w:sz w:val="24"/>
                <w:szCs w:val="24"/>
              </w:rPr>
              <w:t>т</w:t>
            </w:r>
            <w:r w:rsidRPr="00930380">
              <w:rPr>
                <w:color w:val="000000" w:themeColor="text1"/>
                <w:sz w:val="24"/>
                <w:szCs w:val="24"/>
              </w:rPr>
              <w:t>ным жильем и коммунальными усл</w:t>
            </w:r>
            <w:r w:rsidRPr="00930380">
              <w:rPr>
                <w:color w:val="000000" w:themeColor="text1"/>
                <w:sz w:val="24"/>
                <w:szCs w:val="24"/>
              </w:rPr>
              <w:t>у</w:t>
            </w:r>
            <w:r w:rsidRPr="00930380">
              <w:rPr>
                <w:color w:val="000000" w:themeColor="text1"/>
                <w:sz w:val="24"/>
                <w:szCs w:val="24"/>
              </w:rPr>
              <w:t>гами граждан Российской Федер</w:t>
            </w:r>
            <w:r w:rsidRPr="00930380">
              <w:rPr>
                <w:color w:val="000000" w:themeColor="text1"/>
                <w:sz w:val="24"/>
                <w:szCs w:val="24"/>
              </w:rPr>
              <w:t>а</w:t>
            </w:r>
            <w:r w:rsidRPr="00930380">
              <w:rPr>
                <w:color w:val="000000" w:themeColor="text1"/>
                <w:sz w:val="24"/>
                <w:szCs w:val="24"/>
              </w:rPr>
              <w:t>ции»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6. Улучшение социально-педагогических условий в городе для семей с детьми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Сохранение доступности дошк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льного образования на террит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рии города для детей в возрасте до трех 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сохранение количества дошкольных мест для детей в возрасте до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Управление образования А</w:t>
            </w:r>
            <w:r w:rsidRPr="00930380">
              <w:rPr>
                <w:color w:val="000000" w:themeColor="text1"/>
                <w:sz w:val="24"/>
                <w:szCs w:val="24"/>
              </w:rPr>
              <w:t>д</w:t>
            </w:r>
            <w:r w:rsidRPr="00930380">
              <w:rPr>
                <w:color w:val="000000" w:themeColor="text1"/>
                <w:sz w:val="24"/>
                <w:szCs w:val="24"/>
              </w:rPr>
              <w:t>министрации города Нов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>шахтинска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DF324F">
        <w:tc>
          <w:tcPr>
            <w:tcW w:w="15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Задача 7. Профилактика разводов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Проведение ежегодного монит</w:t>
            </w:r>
            <w:r w:rsidRPr="00930380">
              <w:rPr>
                <w:color w:val="000000" w:themeColor="text1"/>
                <w:sz w:val="24"/>
                <w:szCs w:val="24"/>
              </w:rPr>
              <w:t>о</w:t>
            </w:r>
            <w:r w:rsidRPr="00930380">
              <w:rPr>
                <w:color w:val="000000" w:themeColor="text1"/>
                <w:sz w:val="24"/>
                <w:szCs w:val="24"/>
              </w:rPr>
              <w:t xml:space="preserve">ринга расторжения браков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укрепление брачных союзов и рождение в семьях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Отдел ЗАГС Администрации города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товской области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DF324F" w:rsidRPr="00930380" w:rsidTr="00E210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>Анкетирование супругов, пода</w:t>
            </w:r>
            <w:r w:rsidRPr="00930380">
              <w:rPr>
                <w:color w:val="000000" w:themeColor="text1"/>
                <w:sz w:val="24"/>
                <w:szCs w:val="24"/>
              </w:rPr>
              <w:t>в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ших заявление о расторжении брака (в течение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проведение анализа пр</w:t>
            </w:r>
            <w:r w:rsidRPr="00930380">
              <w:rPr>
                <w:color w:val="000000" w:themeColor="text1"/>
                <w:sz w:val="24"/>
                <w:szCs w:val="24"/>
              </w:rPr>
              <w:t>и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чин и факторов, влия</w:t>
            </w:r>
            <w:r w:rsidRPr="00930380">
              <w:rPr>
                <w:color w:val="000000" w:themeColor="text1"/>
                <w:sz w:val="24"/>
                <w:szCs w:val="24"/>
              </w:rPr>
              <w:t>ю</w:t>
            </w:r>
            <w:r w:rsidRPr="00930380">
              <w:rPr>
                <w:color w:val="000000" w:themeColor="text1"/>
                <w:sz w:val="24"/>
                <w:szCs w:val="24"/>
              </w:rPr>
              <w:t>щих на государственную регистрацию расторж</w:t>
            </w:r>
            <w:r w:rsidRPr="00930380">
              <w:rPr>
                <w:color w:val="000000" w:themeColor="text1"/>
                <w:sz w:val="24"/>
                <w:szCs w:val="24"/>
              </w:rPr>
              <w:t>е</w:t>
            </w:r>
            <w:r w:rsidRPr="00930380">
              <w:rPr>
                <w:color w:val="000000" w:themeColor="text1"/>
                <w:sz w:val="24"/>
                <w:szCs w:val="24"/>
              </w:rPr>
              <w:t>ния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  <w:r w:rsidRPr="00930380">
              <w:rPr>
                <w:color w:val="000000" w:themeColor="text1"/>
                <w:sz w:val="28"/>
                <w:szCs w:val="28"/>
              </w:rPr>
              <w:t xml:space="preserve">– </w:t>
            </w:r>
            <w:r w:rsidRPr="00930380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t xml:space="preserve">Отдел ЗАГС Администрации </w:t>
            </w: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города Новошахтинска Ро</w:t>
            </w:r>
            <w:r w:rsidRPr="00930380">
              <w:rPr>
                <w:color w:val="000000" w:themeColor="text1"/>
                <w:sz w:val="24"/>
                <w:szCs w:val="24"/>
              </w:rPr>
              <w:t>с</w:t>
            </w:r>
            <w:r w:rsidRPr="00930380">
              <w:rPr>
                <w:color w:val="000000" w:themeColor="text1"/>
                <w:sz w:val="24"/>
                <w:szCs w:val="24"/>
              </w:rPr>
              <w:t>товской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7EAA" w:rsidRPr="00930380" w:rsidRDefault="00697EAA" w:rsidP="00AF7A73">
            <w:pPr>
              <w:rPr>
                <w:color w:val="000000" w:themeColor="text1"/>
                <w:sz w:val="24"/>
                <w:szCs w:val="24"/>
              </w:rPr>
            </w:pPr>
            <w:r w:rsidRPr="00930380">
              <w:rPr>
                <w:color w:val="000000" w:themeColor="text1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697EAA" w:rsidRPr="00930380" w:rsidTr="00DF324F">
        <w:tc>
          <w:tcPr>
            <w:tcW w:w="1559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697EAA" w:rsidRDefault="00697EAA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BA6EF9" w:rsidRDefault="00BA6EF9" w:rsidP="00AF7A73">
            <w:pPr>
              <w:rPr>
                <w:color w:val="000000" w:themeColor="text1"/>
                <w:sz w:val="24"/>
                <w:szCs w:val="24"/>
              </w:rPr>
            </w:pPr>
          </w:p>
          <w:p w:rsidR="00BA6EF9" w:rsidRPr="00930380" w:rsidRDefault="00BA6EF9" w:rsidP="00AF7A73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97EAA" w:rsidRDefault="007B3865" w:rsidP="0069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B3865" w:rsidRPr="008F314B" w:rsidRDefault="007B3865" w:rsidP="00697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Ю.А. Лубенцов</w:t>
      </w:r>
    </w:p>
    <w:sectPr w:rsidR="007B3865" w:rsidRPr="008F314B" w:rsidSect="007B3865">
      <w:footerReference w:type="default" r:id="rId17"/>
      <w:pgSz w:w="16840" w:h="11907" w:orient="landscape"/>
      <w:pgMar w:top="1418" w:right="1134" w:bottom="624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F5" w:rsidRDefault="002E4BF5">
      <w:r>
        <w:separator/>
      </w:r>
    </w:p>
  </w:endnote>
  <w:endnote w:type="continuationSeparator" w:id="0">
    <w:p w:rsidR="002E4BF5" w:rsidRDefault="002E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2A" w:rsidRPr="00846F6C" w:rsidRDefault="00BD012A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F5" w:rsidRDefault="002E4BF5">
      <w:r>
        <w:separator/>
      </w:r>
    </w:p>
  </w:footnote>
  <w:footnote w:type="continuationSeparator" w:id="0">
    <w:p w:rsidR="002E4BF5" w:rsidRDefault="002E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6F238B"/>
    <w:multiLevelType w:val="hybridMultilevel"/>
    <w:tmpl w:val="200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C0BCC"/>
    <w:rsid w:val="001838EA"/>
    <w:rsid w:val="001B0A63"/>
    <w:rsid w:val="001C79C0"/>
    <w:rsid w:val="0023777A"/>
    <w:rsid w:val="00237BE1"/>
    <w:rsid w:val="002E2B99"/>
    <w:rsid w:val="002E4BF5"/>
    <w:rsid w:val="002F70CB"/>
    <w:rsid w:val="00301A3F"/>
    <w:rsid w:val="00323152"/>
    <w:rsid w:val="00345513"/>
    <w:rsid w:val="00353C1E"/>
    <w:rsid w:val="0036475A"/>
    <w:rsid w:val="00370B68"/>
    <w:rsid w:val="00372C31"/>
    <w:rsid w:val="003B4407"/>
    <w:rsid w:val="00421E71"/>
    <w:rsid w:val="004558C0"/>
    <w:rsid w:val="004763F5"/>
    <w:rsid w:val="004979B7"/>
    <w:rsid w:val="004A1D67"/>
    <w:rsid w:val="004B0852"/>
    <w:rsid w:val="004C0A68"/>
    <w:rsid w:val="00516F3B"/>
    <w:rsid w:val="00605E58"/>
    <w:rsid w:val="006077EE"/>
    <w:rsid w:val="00644103"/>
    <w:rsid w:val="0064562D"/>
    <w:rsid w:val="00697EAA"/>
    <w:rsid w:val="006E48FD"/>
    <w:rsid w:val="006F460C"/>
    <w:rsid w:val="00701558"/>
    <w:rsid w:val="00711876"/>
    <w:rsid w:val="00775781"/>
    <w:rsid w:val="00777DC1"/>
    <w:rsid w:val="007B3865"/>
    <w:rsid w:val="007C4D06"/>
    <w:rsid w:val="007C4EE3"/>
    <w:rsid w:val="00803C0C"/>
    <w:rsid w:val="00836DCC"/>
    <w:rsid w:val="00846F6C"/>
    <w:rsid w:val="008B45EA"/>
    <w:rsid w:val="008F314B"/>
    <w:rsid w:val="00930380"/>
    <w:rsid w:val="00937ACC"/>
    <w:rsid w:val="00953FA5"/>
    <w:rsid w:val="009548F1"/>
    <w:rsid w:val="009A6B75"/>
    <w:rsid w:val="009F6FFC"/>
    <w:rsid w:val="00A537B3"/>
    <w:rsid w:val="00A92983"/>
    <w:rsid w:val="00AA6DF5"/>
    <w:rsid w:val="00AF3DE5"/>
    <w:rsid w:val="00AF7A73"/>
    <w:rsid w:val="00B17E06"/>
    <w:rsid w:val="00B74C01"/>
    <w:rsid w:val="00BA6EF9"/>
    <w:rsid w:val="00BD012A"/>
    <w:rsid w:val="00BE0157"/>
    <w:rsid w:val="00BE3B38"/>
    <w:rsid w:val="00C00FB6"/>
    <w:rsid w:val="00C07A5E"/>
    <w:rsid w:val="00C35B5B"/>
    <w:rsid w:val="00C614FE"/>
    <w:rsid w:val="00C71F75"/>
    <w:rsid w:val="00C917FC"/>
    <w:rsid w:val="00D2109C"/>
    <w:rsid w:val="00D50CAF"/>
    <w:rsid w:val="00D81B99"/>
    <w:rsid w:val="00DC45D3"/>
    <w:rsid w:val="00DD26EE"/>
    <w:rsid w:val="00DF324F"/>
    <w:rsid w:val="00E06450"/>
    <w:rsid w:val="00E16D8A"/>
    <w:rsid w:val="00E210CF"/>
    <w:rsid w:val="00E715E8"/>
    <w:rsid w:val="00EA3025"/>
    <w:rsid w:val="00ED65DA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697EA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97E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697EAA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697EAA"/>
    <w:pPr>
      <w:ind w:left="720"/>
      <w:contextualSpacing/>
    </w:pPr>
  </w:style>
  <w:style w:type="paragraph" w:customStyle="1" w:styleId="s1">
    <w:name w:val="s_1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697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97EAA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697EAA"/>
    <w:rPr>
      <w:color w:val="0000FF"/>
      <w:u w:val="single"/>
    </w:rPr>
  </w:style>
  <w:style w:type="paragraph" w:customStyle="1" w:styleId="s37">
    <w:name w:val="s_37"/>
    <w:basedOn w:val="a"/>
    <w:rsid w:val="00697E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697EA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97E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uiPriority w:val="99"/>
    <w:rsid w:val="00697EAA"/>
    <w:pPr>
      <w:widowControl w:val="0"/>
      <w:suppressAutoHyphens/>
      <w:jc w:val="center"/>
    </w:pPr>
    <w:rPr>
      <w:rFonts w:eastAsia="Lucida Sans Unicode" w:cs="Calibri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697EAA"/>
    <w:pPr>
      <w:ind w:left="720"/>
      <w:contextualSpacing/>
    </w:pPr>
  </w:style>
  <w:style w:type="paragraph" w:customStyle="1" w:styleId="s1">
    <w:name w:val="s_1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unhideWhenUsed/>
    <w:rsid w:val="00697E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697EAA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697EA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697EAA"/>
    <w:rPr>
      <w:color w:val="0000FF"/>
      <w:u w:val="single"/>
    </w:rPr>
  </w:style>
  <w:style w:type="paragraph" w:customStyle="1" w:styleId="s37">
    <w:name w:val="s_37"/>
    <w:basedOn w:val="a"/>
    <w:rsid w:val="00697E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2023-09-11T11:38:00Z</cp:lastPrinted>
  <dcterms:created xsi:type="dcterms:W3CDTF">2023-09-11T15:01:00Z</dcterms:created>
  <dcterms:modified xsi:type="dcterms:W3CDTF">2023-09-11T15:01:00Z</dcterms:modified>
</cp:coreProperties>
</file>