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14048">
      <w:pPr>
        <w:rPr>
          <w:sz w:val="28"/>
          <w:szCs w:val="28"/>
        </w:rPr>
      </w:pPr>
      <w:r>
        <w:rPr>
          <w:sz w:val="28"/>
          <w:szCs w:val="28"/>
        </w:rPr>
        <w:t>04.08.2023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808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93025B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3025B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3025B" w:rsidRDefault="0093025B" w:rsidP="0093025B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3025B" w:rsidRPr="0093025B" w:rsidRDefault="0093025B" w:rsidP="0093025B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от 24.12.2021 № 1390</w:t>
      </w:r>
    </w:p>
    <w:p w:rsidR="0093025B" w:rsidRPr="0093025B" w:rsidRDefault="0093025B" w:rsidP="0093025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93025B" w:rsidRDefault="0093025B" w:rsidP="0030519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бюджетных полномочий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 доходов бюджета города Новошахтинска и актуализации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речня главных администраторов доходов бюджета города Новошахтинска </w:t>
      </w:r>
    </w:p>
    <w:p w:rsidR="0093025B" w:rsidRDefault="0093025B" w:rsidP="0093025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25B" w:rsidRDefault="0093025B" w:rsidP="00D619E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025B" w:rsidRDefault="0093025B" w:rsidP="00D619E7">
      <w:pPr>
        <w:keepLines/>
        <w:jc w:val="center"/>
        <w:rPr>
          <w:sz w:val="28"/>
          <w:szCs w:val="28"/>
        </w:rPr>
      </w:pPr>
    </w:p>
    <w:p w:rsidR="0093025B" w:rsidRPr="00F25955" w:rsidRDefault="0093025B" w:rsidP="0030519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к постановлению </w:t>
      </w:r>
      <w:r w:rsidRPr="00FD2FD1">
        <w:rPr>
          <w:rFonts w:ascii="Times New Roman" w:hAnsi="Times New Roman" w:cs="Times New Roman"/>
          <w:sz w:val="28"/>
          <w:szCs w:val="28"/>
        </w:rPr>
        <w:t>Администр</w:t>
      </w:r>
      <w:r w:rsidRPr="00FD2FD1">
        <w:rPr>
          <w:rFonts w:ascii="Times New Roman" w:hAnsi="Times New Roman" w:cs="Times New Roman"/>
          <w:sz w:val="28"/>
          <w:szCs w:val="28"/>
        </w:rPr>
        <w:t>а</w:t>
      </w:r>
      <w:r w:rsidRPr="00FD2FD1">
        <w:rPr>
          <w:rFonts w:ascii="Times New Roman" w:hAnsi="Times New Roman" w:cs="Times New Roman"/>
          <w:sz w:val="28"/>
          <w:szCs w:val="28"/>
        </w:rPr>
        <w:t>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24.12.2021 № 1390 «</w:t>
      </w:r>
      <w:r w:rsidRPr="00F25955">
        <w:rPr>
          <w:rFonts w:ascii="Times New Roman" w:hAnsi="Times New Roman" w:cs="Times New Roman"/>
          <w:sz w:val="28"/>
          <w:szCs w:val="28"/>
        </w:rPr>
        <w:t>Об утверждении Перечня главных админ</w:t>
      </w:r>
      <w:r w:rsidRPr="00F25955">
        <w:rPr>
          <w:rFonts w:ascii="Times New Roman" w:hAnsi="Times New Roman" w:cs="Times New Roman"/>
          <w:sz w:val="28"/>
          <w:szCs w:val="28"/>
        </w:rPr>
        <w:t>и</w:t>
      </w:r>
      <w:r w:rsidRPr="00F25955">
        <w:rPr>
          <w:rFonts w:ascii="Times New Roman" w:hAnsi="Times New Roman" w:cs="Times New Roman"/>
          <w:sz w:val="28"/>
          <w:szCs w:val="28"/>
        </w:rPr>
        <w:t>страторов доходов бюджета города Новошахтинска и Перечня главных адм</w:t>
      </w:r>
      <w:r w:rsidRPr="00F25955">
        <w:rPr>
          <w:rFonts w:ascii="Times New Roman" w:hAnsi="Times New Roman" w:cs="Times New Roman"/>
          <w:sz w:val="28"/>
          <w:szCs w:val="28"/>
        </w:rPr>
        <w:t>и</w:t>
      </w:r>
      <w:r w:rsidRPr="00F25955">
        <w:rPr>
          <w:rFonts w:ascii="Times New Roman" w:hAnsi="Times New Roman" w:cs="Times New Roman"/>
          <w:sz w:val="28"/>
          <w:szCs w:val="28"/>
        </w:rPr>
        <w:t>нистраторов источников финансирования дефицита бюджета города Новоша</w:t>
      </w:r>
      <w:r w:rsidRPr="00F25955">
        <w:rPr>
          <w:rFonts w:ascii="Times New Roman" w:hAnsi="Times New Roman" w:cs="Times New Roman"/>
          <w:sz w:val="28"/>
          <w:szCs w:val="28"/>
        </w:rPr>
        <w:t>х</w:t>
      </w:r>
      <w:r w:rsidRPr="00F25955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нска</w:t>
      </w:r>
      <w:r w:rsidRPr="00F25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25B" w:rsidRDefault="0093025B" w:rsidP="003051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3B">
        <w:rPr>
          <w:rFonts w:ascii="Times New Roman" w:hAnsi="Times New Roman" w:cs="Times New Roman"/>
          <w:sz w:val="28"/>
          <w:szCs w:val="28"/>
        </w:rPr>
        <w:t xml:space="preserve">раздел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9D2F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Администрация города Новоша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тинска</w:t>
      </w:r>
      <w:r w:rsidRPr="009D2F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</w:t>
      </w:r>
      <w:r w:rsidRPr="009D2F3B">
        <w:rPr>
          <w:rFonts w:ascii="Times New Roman" w:hAnsi="Times New Roman" w:cs="Times New Roman"/>
          <w:sz w:val="28"/>
          <w:szCs w:val="28"/>
        </w:rPr>
        <w:t>:</w:t>
      </w:r>
    </w:p>
    <w:p w:rsidR="0093025B" w:rsidRPr="009D2F3B" w:rsidRDefault="0093025B" w:rsidP="00930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2977"/>
        <w:gridCol w:w="5699"/>
      </w:tblGrid>
      <w:tr w:rsidR="0093025B" w:rsidRPr="00305196" w:rsidTr="0093025B">
        <w:tc>
          <w:tcPr>
            <w:tcW w:w="963" w:type="dxa"/>
            <w:shd w:val="clear" w:color="auto" w:fill="auto"/>
            <w:vAlign w:val="center"/>
          </w:tcPr>
          <w:p w:rsidR="0093025B" w:rsidRPr="00305196" w:rsidRDefault="0093025B" w:rsidP="005373A6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«902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25B" w:rsidRPr="00305196" w:rsidRDefault="0093025B" w:rsidP="005373A6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1 17 15020 04 0015 150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3025B" w:rsidRPr="00305196" w:rsidRDefault="0093025B" w:rsidP="005373A6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Инициативные платежи, зачисляемые в бюджеты городских округов (средства физических лиц, н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правляемые на реализацию проекта инициативного бюджетирования «Благоустройство территории больничного комплекса МБУЗ «ЦГБ», расположе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ного по адресу: Ростовская область, г. Новоша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тинск, ул. Просвещения, 20/11»)</w:t>
            </w:r>
          </w:p>
        </w:tc>
      </w:tr>
      <w:tr w:rsidR="0093025B" w:rsidRPr="00305196" w:rsidTr="0093025B">
        <w:tc>
          <w:tcPr>
            <w:tcW w:w="963" w:type="dxa"/>
            <w:shd w:val="clear" w:color="auto" w:fill="auto"/>
            <w:vAlign w:val="center"/>
          </w:tcPr>
          <w:p w:rsidR="0093025B" w:rsidRPr="00305196" w:rsidRDefault="0093025B" w:rsidP="005373A6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25B" w:rsidRPr="00305196" w:rsidRDefault="0093025B" w:rsidP="005373A6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1 17 15020 04 0016 150 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3025B" w:rsidRPr="00305196" w:rsidRDefault="0093025B" w:rsidP="005373A6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 Инициативные платежи, зачисляемые в бюджеты городских округов (средства юридических лиц, н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правляемые на реализацию проекта инициативного бюджетирования «Благоустройство территории больничного комплекса МБУЗ «ЦГБ», расположе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ного по адресу: Ростовская область, г. Новоша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тинск, ул. Просвещения, 20/11»)».</w:t>
            </w:r>
          </w:p>
        </w:tc>
      </w:tr>
    </w:tbl>
    <w:p w:rsidR="0093025B" w:rsidRDefault="0093025B" w:rsidP="00930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25B" w:rsidRPr="00B20EAC" w:rsidRDefault="0093025B" w:rsidP="003051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0EAC">
        <w:rPr>
          <w:rFonts w:ascii="Times New Roman" w:hAnsi="Times New Roman" w:cs="Times New Roman"/>
          <w:sz w:val="28"/>
          <w:szCs w:val="28"/>
        </w:rPr>
        <w:t>. Настоящее постановление применяется к правоотношениям, возн</w:t>
      </w:r>
      <w:r w:rsidRPr="00B20EAC">
        <w:rPr>
          <w:rFonts w:ascii="Times New Roman" w:hAnsi="Times New Roman" w:cs="Times New Roman"/>
          <w:sz w:val="28"/>
          <w:szCs w:val="28"/>
        </w:rPr>
        <w:t>и</w:t>
      </w:r>
      <w:r w:rsidRPr="00B20EAC">
        <w:rPr>
          <w:rFonts w:ascii="Times New Roman" w:hAnsi="Times New Roman" w:cs="Times New Roman"/>
          <w:sz w:val="28"/>
          <w:szCs w:val="28"/>
        </w:rPr>
        <w:t>кающим при составлении и исполнении бюджета города Новошахтинска, н</w:t>
      </w:r>
      <w:r w:rsidRPr="00B20EAC">
        <w:rPr>
          <w:rFonts w:ascii="Times New Roman" w:hAnsi="Times New Roman" w:cs="Times New Roman"/>
          <w:sz w:val="28"/>
          <w:szCs w:val="28"/>
        </w:rPr>
        <w:t>а</w:t>
      </w:r>
      <w:r w:rsidRPr="00B20EAC">
        <w:rPr>
          <w:rFonts w:ascii="Times New Roman" w:hAnsi="Times New Roman" w:cs="Times New Roman"/>
          <w:sz w:val="28"/>
          <w:szCs w:val="28"/>
        </w:rPr>
        <w:t>чиная с бюджета на 2023 год и на плановый период 2024 и 2025 годов, подл</w:t>
      </w:r>
      <w:r w:rsidRPr="00B20EAC">
        <w:rPr>
          <w:rFonts w:ascii="Times New Roman" w:hAnsi="Times New Roman" w:cs="Times New Roman"/>
          <w:sz w:val="28"/>
          <w:szCs w:val="28"/>
        </w:rPr>
        <w:t>е</w:t>
      </w:r>
      <w:r w:rsidRPr="00B20EAC">
        <w:rPr>
          <w:rFonts w:ascii="Times New Roman" w:hAnsi="Times New Roman" w:cs="Times New Roman"/>
          <w:sz w:val="28"/>
          <w:szCs w:val="28"/>
        </w:rPr>
        <w:t>жит официальному опубликованию и размещению на официальном сайте А</w:t>
      </w:r>
      <w:r w:rsidRPr="00B20EAC">
        <w:rPr>
          <w:rFonts w:ascii="Times New Roman" w:hAnsi="Times New Roman" w:cs="Times New Roman"/>
          <w:sz w:val="28"/>
          <w:szCs w:val="28"/>
        </w:rPr>
        <w:t>д</w:t>
      </w:r>
      <w:r w:rsidRPr="00B20EAC">
        <w:rPr>
          <w:rFonts w:ascii="Times New Roman" w:hAnsi="Times New Roman" w:cs="Times New Roman"/>
          <w:sz w:val="28"/>
          <w:szCs w:val="28"/>
        </w:rPr>
        <w:t>министрации города Новошахтинска в сети Интернет.</w:t>
      </w:r>
    </w:p>
    <w:p w:rsidR="0093025B" w:rsidRPr="00171E92" w:rsidRDefault="0093025B" w:rsidP="0030519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71E9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– начальника финансового управления Коденц</w:t>
      </w:r>
      <w:r w:rsidRPr="00171E92">
        <w:rPr>
          <w:rFonts w:ascii="Times New Roman" w:hAnsi="Times New Roman" w:cs="Times New Roman"/>
          <w:sz w:val="28"/>
          <w:szCs w:val="28"/>
        </w:rPr>
        <w:t>о</w:t>
      </w:r>
      <w:r w:rsidRPr="00171E92">
        <w:rPr>
          <w:rFonts w:ascii="Times New Roman" w:hAnsi="Times New Roman" w:cs="Times New Roman"/>
          <w:sz w:val="28"/>
          <w:szCs w:val="28"/>
        </w:rPr>
        <w:t>ву</w:t>
      </w:r>
      <w:r w:rsidRPr="00840885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Т.В.</w:t>
      </w:r>
    </w:p>
    <w:p w:rsidR="0093025B" w:rsidRDefault="0093025B" w:rsidP="00305196">
      <w:pPr>
        <w:spacing w:line="276" w:lineRule="auto"/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B4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      </w:t>
      </w:r>
      <w:r w:rsidRPr="00361B4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361B4A">
        <w:rPr>
          <w:sz w:val="28"/>
          <w:szCs w:val="28"/>
        </w:rPr>
        <w:t>Бондаренко</w:t>
      </w: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305196" w:rsidRDefault="00305196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Default="0093025B" w:rsidP="0093025B">
      <w:pPr>
        <w:rPr>
          <w:sz w:val="28"/>
          <w:szCs w:val="28"/>
        </w:rPr>
      </w:pPr>
    </w:p>
    <w:p w:rsidR="0093025B" w:rsidRPr="0093025B" w:rsidRDefault="0093025B" w:rsidP="0093025B">
      <w:pPr>
        <w:rPr>
          <w:sz w:val="48"/>
          <w:szCs w:val="28"/>
        </w:rPr>
      </w:pPr>
    </w:p>
    <w:p w:rsidR="0093025B" w:rsidRPr="00840885" w:rsidRDefault="0093025B" w:rsidP="0093025B">
      <w:pPr>
        <w:rPr>
          <w:sz w:val="28"/>
          <w:szCs w:val="28"/>
        </w:rPr>
      </w:pPr>
      <w:r w:rsidRPr="00840885">
        <w:rPr>
          <w:sz w:val="28"/>
          <w:szCs w:val="28"/>
        </w:rPr>
        <w:t>Постановление вносит</w:t>
      </w:r>
    </w:p>
    <w:p w:rsidR="0093025B" w:rsidRPr="00840885" w:rsidRDefault="0093025B" w:rsidP="0093025B">
      <w:pPr>
        <w:rPr>
          <w:sz w:val="28"/>
          <w:szCs w:val="28"/>
        </w:rPr>
      </w:pPr>
      <w:r w:rsidRPr="00840885">
        <w:rPr>
          <w:sz w:val="28"/>
          <w:szCs w:val="28"/>
        </w:rPr>
        <w:t>Финансовое управление</w:t>
      </w:r>
    </w:p>
    <w:p w:rsidR="00E715E8" w:rsidRPr="008F314B" w:rsidRDefault="0093025B" w:rsidP="0093025B">
      <w:pPr>
        <w:rPr>
          <w:sz w:val="28"/>
          <w:szCs w:val="28"/>
        </w:rPr>
      </w:pPr>
      <w:r w:rsidRPr="00840885">
        <w:rPr>
          <w:sz w:val="28"/>
          <w:szCs w:val="28"/>
        </w:rPr>
        <w:t>Администрации города</w:t>
      </w:r>
    </w:p>
    <w:sectPr w:rsidR="00E715E8" w:rsidRPr="008F314B" w:rsidSect="0093025B">
      <w:pgSz w:w="11907" w:h="16840"/>
      <w:pgMar w:top="1134" w:right="62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22" w:rsidRDefault="007A0222">
      <w:r>
        <w:separator/>
      </w:r>
    </w:p>
  </w:endnote>
  <w:endnote w:type="continuationSeparator" w:id="0">
    <w:p w:rsidR="007A0222" w:rsidRDefault="007A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22" w:rsidRDefault="007A0222">
      <w:r>
        <w:separator/>
      </w:r>
    </w:p>
  </w:footnote>
  <w:footnote w:type="continuationSeparator" w:id="0">
    <w:p w:rsidR="007A0222" w:rsidRDefault="007A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E7227"/>
    <w:rsid w:val="001B0A63"/>
    <w:rsid w:val="001F03C8"/>
    <w:rsid w:val="001F6116"/>
    <w:rsid w:val="00301A3F"/>
    <w:rsid w:val="00305196"/>
    <w:rsid w:val="00323152"/>
    <w:rsid w:val="00345513"/>
    <w:rsid w:val="00353C1E"/>
    <w:rsid w:val="0036475A"/>
    <w:rsid w:val="00370B68"/>
    <w:rsid w:val="00372C31"/>
    <w:rsid w:val="00394E14"/>
    <w:rsid w:val="003B4407"/>
    <w:rsid w:val="004B0852"/>
    <w:rsid w:val="006741AF"/>
    <w:rsid w:val="00701558"/>
    <w:rsid w:val="00711876"/>
    <w:rsid w:val="00714048"/>
    <w:rsid w:val="00775781"/>
    <w:rsid w:val="00777DC1"/>
    <w:rsid w:val="007A0222"/>
    <w:rsid w:val="007C4D06"/>
    <w:rsid w:val="007C4EE3"/>
    <w:rsid w:val="00846F6C"/>
    <w:rsid w:val="008B45EA"/>
    <w:rsid w:val="008F314B"/>
    <w:rsid w:val="0093025B"/>
    <w:rsid w:val="00937ACC"/>
    <w:rsid w:val="009548F1"/>
    <w:rsid w:val="00975EC2"/>
    <w:rsid w:val="009843CC"/>
    <w:rsid w:val="009A6B75"/>
    <w:rsid w:val="009F6FFC"/>
    <w:rsid w:val="00A537B3"/>
    <w:rsid w:val="00A92983"/>
    <w:rsid w:val="00AA6DF5"/>
    <w:rsid w:val="00B17E06"/>
    <w:rsid w:val="00B74C01"/>
    <w:rsid w:val="00BA1052"/>
    <w:rsid w:val="00BE0157"/>
    <w:rsid w:val="00BE3B38"/>
    <w:rsid w:val="00C07A5E"/>
    <w:rsid w:val="00C614FE"/>
    <w:rsid w:val="00C917FC"/>
    <w:rsid w:val="00D50CAF"/>
    <w:rsid w:val="00D619E7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302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02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05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302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02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05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2023-08-01T09:48:00Z</cp:lastPrinted>
  <dcterms:created xsi:type="dcterms:W3CDTF">2023-08-11T13:32:00Z</dcterms:created>
  <dcterms:modified xsi:type="dcterms:W3CDTF">2023-08-11T13:32:00Z</dcterms:modified>
</cp:coreProperties>
</file>