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80BF1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331F6" w:rsidRPr="009971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378    </w:t>
      </w:r>
      <w:r w:rsidR="00DD26EE" w:rsidRPr="0099714A">
        <w:rPr>
          <w:sz w:val="28"/>
          <w:szCs w:val="28"/>
        </w:rPr>
        <w:t xml:space="preserve">                  </w:t>
      </w:r>
      <w:r w:rsidR="004E73EE" w:rsidRPr="0099714A">
        <w:rPr>
          <w:sz w:val="28"/>
          <w:szCs w:val="28"/>
        </w:rPr>
        <w:t xml:space="preserve"> </w:t>
      </w:r>
      <w:r w:rsidR="00120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0BC6"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11666" w:rsidRDefault="00511666" w:rsidP="00511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отдельные постановления </w:t>
      </w:r>
    </w:p>
    <w:p w:rsidR="00511666" w:rsidRDefault="00511666" w:rsidP="00511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</w:p>
    <w:p w:rsidR="00511666" w:rsidRDefault="00511666" w:rsidP="00511666">
      <w:pPr>
        <w:jc w:val="both"/>
        <w:rPr>
          <w:b/>
          <w:bCs/>
          <w:sz w:val="28"/>
          <w:szCs w:val="28"/>
        </w:rPr>
      </w:pP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постановлений Администрации города в соответствие с законодательством Российской </w:t>
      </w:r>
      <w:r>
        <w:rPr>
          <w:rStyle w:val="ac"/>
          <w:color w:val="auto"/>
          <w:sz w:val="28"/>
          <w:szCs w:val="28"/>
        </w:rPr>
        <w:t>Федерации, Федеральным зак</w:t>
      </w:r>
      <w:r>
        <w:rPr>
          <w:rStyle w:val="ac"/>
          <w:color w:val="auto"/>
          <w:sz w:val="28"/>
          <w:szCs w:val="28"/>
        </w:rPr>
        <w:t>о</w:t>
      </w:r>
      <w:r>
        <w:rPr>
          <w:rStyle w:val="ac"/>
          <w:color w:val="auto"/>
          <w:sz w:val="28"/>
          <w:szCs w:val="28"/>
        </w:rPr>
        <w:t>ном</w:t>
      </w:r>
      <w:r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ре», Федеральным законом от 29.12.2012 № 273-ФЗ «Об образовании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постановлением Администрации города от 28.03.2023 № 280 «Об организации оказания муниципальных услуг в социальной сфере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деятельности «реализация дополнительных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(за исключением дополнительных предпрофессиональных программ в области искусств)» на территории города Новошахтинска» 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</w:p>
    <w:p w:rsidR="00511666" w:rsidRDefault="00511666" w:rsidP="005116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1666" w:rsidRDefault="00511666" w:rsidP="00511666">
      <w:pPr>
        <w:jc w:val="center"/>
        <w:rPr>
          <w:sz w:val="28"/>
          <w:szCs w:val="28"/>
        </w:rPr>
      </w:pP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изменения в отдельные постановления Администрации города согласно приложению. 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даты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правоотношения, возникшие с 1 января 2024 года, подлежит размещению на официальном сайте Администрации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 в сети Интернет.</w:t>
      </w:r>
    </w:p>
    <w:p w:rsidR="00511666" w:rsidRDefault="00511666" w:rsidP="00511666">
      <w:pPr>
        <w:pStyle w:val="ab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511666" w:rsidRDefault="00511666" w:rsidP="00511666">
      <w:pPr>
        <w:pStyle w:val="ab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511666" w:rsidRDefault="00511666" w:rsidP="00511666">
      <w:pPr>
        <w:pStyle w:val="ab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511666" w:rsidRDefault="00511666" w:rsidP="00511666">
      <w:pPr>
        <w:pStyle w:val="ab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120BC6" w:rsidRPr="002B7646" w:rsidRDefault="00120BC6" w:rsidP="00120BC6">
      <w:pPr>
        <w:tabs>
          <w:tab w:val="left" w:pos="4000"/>
        </w:tabs>
        <w:jc w:val="both"/>
        <w:rPr>
          <w:sz w:val="28"/>
          <w:szCs w:val="28"/>
        </w:rPr>
      </w:pPr>
      <w:r w:rsidRPr="002B7646">
        <w:rPr>
          <w:sz w:val="28"/>
          <w:szCs w:val="28"/>
        </w:rPr>
        <w:t xml:space="preserve">        Первый заместитель </w:t>
      </w:r>
    </w:p>
    <w:p w:rsidR="00120BC6" w:rsidRPr="002B7646" w:rsidRDefault="00120BC6" w:rsidP="00120BC6">
      <w:pPr>
        <w:tabs>
          <w:tab w:val="left" w:pos="4000"/>
        </w:tabs>
        <w:jc w:val="both"/>
        <w:rPr>
          <w:sz w:val="28"/>
          <w:szCs w:val="28"/>
        </w:rPr>
      </w:pPr>
      <w:r w:rsidRPr="002B7646">
        <w:rPr>
          <w:sz w:val="28"/>
          <w:szCs w:val="28"/>
        </w:rPr>
        <w:t>Главы Адм</w:t>
      </w:r>
      <w:r>
        <w:rPr>
          <w:sz w:val="28"/>
          <w:szCs w:val="28"/>
        </w:rPr>
        <w:t>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B7646">
        <w:rPr>
          <w:sz w:val="28"/>
          <w:szCs w:val="28"/>
        </w:rPr>
        <w:t xml:space="preserve">          </w:t>
      </w:r>
      <w:r w:rsidRPr="00C477E8">
        <w:rPr>
          <w:color w:val="000000"/>
          <w:spacing w:val="-6"/>
          <w:sz w:val="28"/>
          <w:szCs w:val="28"/>
        </w:rPr>
        <w:t>М.Н. Пархоменко</w:t>
      </w:r>
    </w:p>
    <w:p w:rsidR="00511666" w:rsidRDefault="00511666" w:rsidP="0051166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511666" w:rsidRPr="00120BC6" w:rsidRDefault="00511666" w:rsidP="00120BC6">
      <w:pPr>
        <w:tabs>
          <w:tab w:val="left" w:pos="1134"/>
          <w:tab w:val="left" w:pos="1276"/>
        </w:tabs>
        <w:jc w:val="both"/>
        <w:rPr>
          <w:sz w:val="44"/>
          <w:szCs w:val="28"/>
        </w:rPr>
      </w:pPr>
    </w:p>
    <w:p w:rsidR="00511666" w:rsidRDefault="00511666" w:rsidP="00511666">
      <w:pPr>
        <w:pStyle w:val="ab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511666" w:rsidRDefault="00511666" w:rsidP="0051166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120BC6" w:rsidRDefault="00511666" w:rsidP="0051166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11666" w:rsidRDefault="00511666" w:rsidP="00511666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11666" w:rsidRDefault="00511666" w:rsidP="00C24023">
      <w:pPr>
        <w:pStyle w:val="ab"/>
        <w:pageBreakBefore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11666" w:rsidRPr="00511666" w:rsidRDefault="00511666" w:rsidP="00C24023">
      <w:pPr>
        <w:pStyle w:val="ab"/>
        <w:tabs>
          <w:tab w:val="left" w:pos="1276"/>
        </w:tabs>
        <w:spacing w:after="0" w:line="24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80BF1">
        <w:rPr>
          <w:sz w:val="28"/>
          <w:szCs w:val="28"/>
        </w:rPr>
        <w:t xml:space="preserve"> 11.04.2024 </w:t>
      </w:r>
      <w:r>
        <w:rPr>
          <w:sz w:val="28"/>
          <w:szCs w:val="28"/>
        </w:rPr>
        <w:t xml:space="preserve">№ </w:t>
      </w:r>
      <w:r w:rsidR="00780BF1">
        <w:rPr>
          <w:sz w:val="28"/>
          <w:szCs w:val="28"/>
        </w:rPr>
        <w:t>378</w:t>
      </w:r>
    </w:p>
    <w:p w:rsidR="00511666" w:rsidRDefault="00511666" w:rsidP="00120BC6">
      <w:pPr>
        <w:pStyle w:val="ab"/>
        <w:spacing w:after="0" w:line="240" w:lineRule="auto"/>
        <w:ind w:left="0"/>
        <w:jc w:val="center"/>
        <w:rPr>
          <w:sz w:val="28"/>
          <w:szCs w:val="28"/>
        </w:rPr>
      </w:pPr>
    </w:p>
    <w:p w:rsidR="00511666" w:rsidRPr="003B61F6" w:rsidRDefault="00511666" w:rsidP="00511666">
      <w:pPr>
        <w:jc w:val="center"/>
        <w:rPr>
          <w:bCs/>
          <w:caps/>
          <w:sz w:val="28"/>
          <w:szCs w:val="28"/>
        </w:rPr>
      </w:pPr>
      <w:r w:rsidRPr="003B61F6">
        <w:rPr>
          <w:bCs/>
          <w:caps/>
          <w:sz w:val="28"/>
          <w:szCs w:val="28"/>
        </w:rPr>
        <w:t xml:space="preserve">ИЗМЕНЕНИЯ, </w:t>
      </w:r>
    </w:p>
    <w:p w:rsidR="00511666" w:rsidRPr="003B61F6" w:rsidRDefault="00511666" w:rsidP="00511666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 w:rsidRPr="003B61F6">
        <w:rPr>
          <w:bCs/>
          <w:sz w:val="28"/>
          <w:szCs w:val="28"/>
        </w:rPr>
        <w:t xml:space="preserve">вносимые в отдельные постановления Администрации города </w:t>
      </w:r>
    </w:p>
    <w:p w:rsidR="00511666" w:rsidRPr="003B61F6" w:rsidRDefault="00511666" w:rsidP="00511666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511666" w:rsidRDefault="00511666" w:rsidP="0051166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Внести изменения в приложения к постановлению Администрации города от 28.03.2023 № 279 «</w:t>
      </w:r>
      <w:r>
        <w:rPr>
          <w:iCs/>
          <w:color w:val="000000"/>
          <w:sz w:val="28"/>
          <w:szCs w:val="28"/>
        </w:rPr>
        <w:t>О Порядке формирования муниципальных соц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альных заказов на оказание муниципальных услуг в социальной сфере, отн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сенных к полномочиям Администрации города, о форме и сроках формиров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ния отчета об их исполнении»: </w:t>
      </w:r>
    </w:p>
    <w:p w:rsidR="00511666" w:rsidRDefault="00511666" w:rsidP="00511666">
      <w:pPr>
        <w:pStyle w:val="ab"/>
        <w:shd w:val="clear" w:color="auto" w:fill="FFFFFF"/>
        <w:spacing w:after="0" w:line="240" w:lineRule="auto"/>
        <w:ind w:left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Пункт 2 приложения № 1 изложить в следующей редакции: 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«2. Муниципальные социальные заказы формируются уполномоченными органами в соответствии с Порядком по направлениям деятельности, опред</w:t>
      </w:r>
      <w:r>
        <w:rPr>
          <w:color w:val="1A1A1A"/>
          <w:sz w:val="28"/>
          <w:szCs w:val="28"/>
        </w:rPr>
        <w:t>е</w:t>
      </w:r>
      <w:r>
        <w:rPr>
          <w:color w:val="1A1A1A"/>
          <w:sz w:val="28"/>
          <w:szCs w:val="28"/>
        </w:rPr>
        <w:t xml:space="preserve">ленными частями 2 и 2.1 статьи 28 Федерального закона </w:t>
      </w:r>
      <w:r>
        <w:rPr>
          <w:sz w:val="28"/>
          <w:szCs w:val="28"/>
        </w:rPr>
        <w:t xml:space="preserve">от 13.07.2020 </w:t>
      </w:r>
      <w:r w:rsidR="00120BC6">
        <w:rPr>
          <w:sz w:val="28"/>
          <w:szCs w:val="28"/>
        </w:rPr>
        <w:t xml:space="preserve">      </w:t>
      </w:r>
      <w:r>
        <w:rPr>
          <w:sz w:val="28"/>
          <w:szCs w:val="28"/>
        </w:rPr>
        <w:t>№ 189-ФЗ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(муниципальных) услуг в социальной сфере»</w:t>
      </w:r>
      <w:r>
        <w:rPr>
          <w:color w:val="1A1A1A"/>
          <w:sz w:val="28"/>
          <w:szCs w:val="28"/>
        </w:rPr>
        <w:t>.».</w:t>
      </w:r>
    </w:p>
    <w:p w:rsidR="00511666" w:rsidRDefault="00511666" w:rsidP="00511666">
      <w:pPr>
        <w:pStyle w:val="ab"/>
        <w:shd w:val="clear" w:color="auto" w:fill="FFFFFF"/>
        <w:spacing w:after="0" w:line="240" w:lineRule="auto"/>
        <w:ind w:left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1.2. Пункт 13 приложения № 1 изложить в следующей редакции: 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«13.  В случае, если значение показателя, указанного в подпункте 11.1</w:t>
      </w:r>
      <w:r>
        <w:rPr>
          <w:color w:val="1A1A1A"/>
          <w:sz w:val="28"/>
          <w:szCs w:val="28"/>
          <w:highlight w:val="yellow"/>
        </w:rPr>
        <w:t xml:space="preserve"> </w:t>
      </w:r>
      <w:r>
        <w:rPr>
          <w:color w:val="1A1A1A"/>
          <w:sz w:val="28"/>
          <w:szCs w:val="28"/>
        </w:rPr>
        <w:t>пункта 11 Порядка, относится к категории «низкая», а значение показателя, указанного в подпункте 11.2 пункта 11 Порядка, относится к категории «незн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чительное», уполномоченный орган принимает решение о формировании м</w:t>
      </w:r>
      <w:r>
        <w:rPr>
          <w:color w:val="1A1A1A"/>
          <w:sz w:val="28"/>
          <w:szCs w:val="28"/>
        </w:rPr>
        <w:t>у</w:t>
      </w:r>
      <w:r>
        <w:rPr>
          <w:color w:val="1A1A1A"/>
          <w:sz w:val="28"/>
          <w:szCs w:val="28"/>
        </w:rPr>
        <w:t>ниципального задания в целях исполнения  муниципального социального зак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на протяжении двух лет подряд, предшествующих дате формирования муниципального социального заказа, значение показателя, ук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занного в подпункте 11.1 пункта 11 Порядка, относится к категории «низкая»,</w:t>
      </w:r>
      <w:r w:rsidR="00120BC6">
        <w:rPr>
          <w:color w:val="1A1A1A"/>
          <w:sz w:val="28"/>
          <w:szCs w:val="28"/>
        </w:rPr>
        <w:t xml:space="preserve">  </w:t>
      </w:r>
      <w:r>
        <w:rPr>
          <w:color w:val="1A1A1A"/>
          <w:sz w:val="28"/>
          <w:szCs w:val="28"/>
        </w:rPr>
        <w:t xml:space="preserve"> а значение показателя, указанного в подпункте 11.2 пункта 11 Порядка, отн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сится к категории «незначительное», уполномоченный орган выносит на зас</w:t>
      </w:r>
      <w:r>
        <w:rPr>
          <w:color w:val="1A1A1A"/>
          <w:sz w:val="28"/>
          <w:szCs w:val="28"/>
        </w:rPr>
        <w:t>е</w:t>
      </w:r>
      <w:r>
        <w:rPr>
          <w:color w:val="1A1A1A"/>
          <w:sz w:val="28"/>
          <w:szCs w:val="28"/>
        </w:rPr>
        <w:t>дание общественного совета вопрос об одобрении продолжения формирования муниципального задания в целях исполнения муниципального социального з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11.2 пункта 11 Порядка, относится к категории «значительное», уполномоченный орган принимает решение об осуществлении отбора исполнителей услуг в целях и</w:t>
      </w:r>
      <w:r>
        <w:rPr>
          <w:color w:val="1A1A1A"/>
          <w:sz w:val="28"/>
          <w:szCs w:val="28"/>
        </w:rPr>
        <w:t>с</w:t>
      </w:r>
      <w:r>
        <w:rPr>
          <w:color w:val="1A1A1A"/>
          <w:sz w:val="28"/>
          <w:szCs w:val="28"/>
        </w:rPr>
        <w:t>полнения муниципального социального заказа вне зависимости от значения п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казателя, указанного в подпункте 11.1 пункта 11 Порядка.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11.1 пункта 11 Порядка, относится к категории «высокая», а значение показателя, указанн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в подпункте 11.2 пункта 11 Порядка, относится к категории «незначител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</w:t>
      </w:r>
      <w:r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lastRenderedPageBreak/>
        <w:t>зациями в установленных сферах, уполномоченный орган принимает одно из следующих решений о способе исполнения муниципального социального зак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за на основании определенных по результатам такой оценки за последние три года показателей удовлетворенности условиями оказания муниципальных у</w:t>
      </w:r>
      <w:r>
        <w:rPr>
          <w:color w:val="1A1A1A"/>
          <w:sz w:val="28"/>
          <w:szCs w:val="28"/>
        </w:rPr>
        <w:t>с</w:t>
      </w:r>
      <w:r>
        <w:rPr>
          <w:color w:val="1A1A1A"/>
          <w:sz w:val="28"/>
          <w:szCs w:val="28"/>
        </w:rPr>
        <w:t>луг в социальной сфере: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если указанные показатели составляют от 0 процентов до 51 процента (включительно) –  решение о проведении отбора исполнителей услуг либо об обеспечении его осуществления в целях исполнения муниципального социал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ного заказа;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если указанные показатели составляют от 51 процента до 100 процентов – решение о формировании муниципального задания в целях исполнения мун</w:t>
      </w:r>
      <w:r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>ципального социального заказа.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значение показателя, указанного в подпункте 11.1 пункта 11 Порядка, относится к категории «высокая», а значение показателя, указанн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в подпункте 11.2 пункта 11 Порядка, относится к категории «незначител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ное», и в отношении муниципальных услуг в социальной сфере в соответствии с законодательством Российской Федерации независимая оценка качества усл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вий оказания муниципальных услуг в социальной сфере не проводится, упо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</w:rPr>
        <w:t>номоченный орган принимает решение о формировании муниципального зад</w:t>
      </w:r>
      <w:r>
        <w:rPr>
          <w:color w:val="1A1A1A"/>
          <w:sz w:val="28"/>
          <w:szCs w:val="28"/>
        </w:rPr>
        <w:t>а</w:t>
      </w:r>
      <w:r>
        <w:rPr>
          <w:color w:val="1A1A1A"/>
          <w:sz w:val="28"/>
          <w:szCs w:val="28"/>
        </w:rPr>
        <w:t>ния в целях исполнения муниципального социального заказа.</w:t>
      </w:r>
    </w:p>
    <w:p w:rsidR="00511666" w:rsidRDefault="00511666" w:rsidP="0051166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случае, если на протяжении двух лет подряд, предшествующих дате формирования муниципального социального заказа, с учетом решения, прин</w:t>
      </w:r>
      <w:r>
        <w:rPr>
          <w:color w:val="1A1A1A"/>
          <w:sz w:val="28"/>
          <w:szCs w:val="28"/>
        </w:rPr>
        <w:t>я</w:t>
      </w:r>
      <w:r>
        <w:rPr>
          <w:color w:val="1A1A1A"/>
          <w:sz w:val="28"/>
          <w:szCs w:val="28"/>
        </w:rPr>
        <w:t>того уполномоченным органом в соответствии с абзацем седьмым настоящего пункта, значение показателя, указанного в подпункте 11.1 пункта 11 Порядка, относится к категории «высокая», а значение показателя, указанного в по</w:t>
      </w:r>
      <w:r>
        <w:rPr>
          <w:color w:val="1A1A1A"/>
          <w:sz w:val="28"/>
          <w:szCs w:val="28"/>
        </w:rPr>
        <w:t>д</w:t>
      </w:r>
      <w:r>
        <w:rPr>
          <w:color w:val="1A1A1A"/>
          <w:sz w:val="28"/>
          <w:szCs w:val="28"/>
        </w:rPr>
        <w:t>пункте 11.2 пункта 11 Порядка, относится к категории «незначительное», упо</w:t>
      </w:r>
      <w:r>
        <w:rPr>
          <w:color w:val="1A1A1A"/>
          <w:sz w:val="28"/>
          <w:szCs w:val="28"/>
        </w:rPr>
        <w:t>л</w:t>
      </w:r>
      <w:r>
        <w:rPr>
          <w:color w:val="1A1A1A"/>
          <w:sz w:val="28"/>
          <w:szCs w:val="28"/>
        </w:rPr>
        <w:t>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Приложение к Порядку </w:t>
      </w:r>
      <w:r>
        <w:rPr>
          <w:rFonts w:eastAsia="Calibri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</w:t>
      </w:r>
      <w:r>
        <w:rPr>
          <w:rFonts w:eastAsia="Calibri"/>
          <w:bCs/>
          <w:spacing w:val="-4"/>
          <w:sz w:val="28"/>
          <w:szCs w:val="28"/>
        </w:rPr>
        <w:t>отнесенных к полномочиям Администрации города</w:t>
      </w:r>
      <w:r>
        <w:rPr>
          <w:bCs/>
          <w:spacing w:val="-4"/>
          <w:sz w:val="28"/>
          <w:szCs w:val="28"/>
        </w:rPr>
        <w:t>, изложить в следующей редакции:</w:t>
      </w:r>
      <w:r>
        <w:rPr>
          <w:rFonts w:eastAsia="Calibri"/>
          <w:bCs/>
          <w:spacing w:val="-4"/>
          <w:sz w:val="28"/>
          <w:szCs w:val="28"/>
        </w:rPr>
        <w:t xml:space="preserve"> </w:t>
      </w: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</w:pPr>
    </w:p>
    <w:p w:rsidR="00511666" w:rsidRDefault="00511666">
      <w:pPr>
        <w:rPr>
          <w:b/>
          <w:sz w:val="16"/>
          <w:u w:val="single"/>
        </w:rPr>
        <w:sectPr w:rsidR="00511666" w:rsidSect="00511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социальных заказов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в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сфере, отнесенных к полномочиям Администрации города</w:t>
      </w:r>
    </w:p>
    <w:p w:rsidR="00511666" w:rsidRDefault="00511666" w:rsidP="00511666">
      <w:pPr>
        <w:pStyle w:val="ConsPlusNormal"/>
        <w:ind w:left="8505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социального заказа на оказание муниципальных услуг в социальной сфере на 20__год и на </w:t>
      </w:r>
    </w:p>
    <w:p w:rsidR="00511666" w:rsidRDefault="00511666" w:rsidP="00C24023">
      <w:pPr>
        <w:pStyle w:val="ConsPlusNormal"/>
        <w:ind w:left="-426" w:righ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20___- 20___ годов</w:t>
      </w: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318" w:type="dxa"/>
        <w:tblLook w:val="04A0"/>
      </w:tblPr>
      <w:tblGrid>
        <w:gridCol w:w="4821"/>
        <w:gridCol w:w="1134"/>
        <w:gridCol w:w="992"/>
        <w:gridCol w:w="992"/>
        <w:gridCol w:w="992"/>
        <w:gridCol w:w="993"/>
        <w:gridCol w:w="992"/>
        <w:gridCol w:w="1134"/>
        <w:gridCol w:w="709"/>
        <w:gridCol w:w="1559"/>
        <w:gridCol w:w="1417"/>
      </w:tblGrid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социальный заказ на оказание муниципальных</w:t>
            </w:r>
          </w:p>
        </w:tc>
      </w:tr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в социальной сфере на 20__ год и на плановый период 20___ - 20___ годов</w:t>
            </w:r>
          </w:p>
        </w:tc>
      </w:tr>
      <w:tr w:rsidR="00511666" w:rsidTr="00C24023">
        <w:tc>
          <w:tcPr>
            <w:tcW w:w="15735" w:type="dxa"/>
            <w:gridSpan w:val="11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_______________ 20___ г.</w:t>
            </w: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69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                                                                      </w:t>
            </w:r>
            <w:r w:rsid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наименование уполномоченного органа)</w:t>
            </w: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БК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6" w:rsidTr="00C24023">
        <w:tc>
          <w:tcPr>
            <w:tcW w:w="4821" w:type="dxa"/>
          </w:tcPr>
          <w:p w:rsidR="00511666" w:rsidRPr="00120BC6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938" w:type="dxa"/>
            <w:gridSpan w:val="8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666" w:rsidRPr="006979A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120BC6" w:rsidRDefault="00120BC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I. ОБЩИЕ СВЕДЕНИЯ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 муниципальном социальном заказе </w:t>
      </w:r>
      <w:r w:rsidRPr="00414B62">
        <w:rPr>
          <w:rFonts w:ascii="Times New Roman" w:hAnsi="Times New Roman" w:cs="Times New Roman"/>
          <w:sz w:val="28"/>
          <w:szCs w:val="24"/>
        </w:rPr>
        <w:t xml:space="preserve">на оказание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414B62">
        <w:rPr>
          <w:rFonts w:ascii="Times New Roman" w:hAnsi="Times New Roman" w:cs="Times New Roman"/>
          <w:sz w:val="28"/>
          <w:szCs w:val="24"/>
        </w:rPr>
        <w:t>ых услуг в социальной</w:t>
      </w:r>
      <w:r>
        <w:rPr>
          <w:rFonts w:ascii="Times New Roman" w:hAnsi="Times New Roman" w:cs="Times New Roman"/>
          <w:sz w:val="28"/>
          <w:szCs w:val="24"/>
        </w:rPr>
        <w:t xml:space="preserve"> сфере (далее – муниципальный социальный заказ) </w:t>
      </w:r>
      <w:r w:rsidRPr="00414B62">
        <w:rPr>
          <w:rFonts w:ascii="Times New Roman" w:hAnsi="Times New Roman" w:cs="Times New Roman"/>
          <w:sz w:val="28"/>
          <w:szCs w:val="24"/>
        </w:rPr>
        <w:t>в очередном финансовом году и плановом периоде, а также за пределами планового периода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191"/>
      <w:bookmarkEnd w:id="1"/>
      <w:r w:rsidRPr="00414B62">
        <w:rPr>
          <w:rFonts w:ascii="Times New Roman" w:hAnsi="Times New Roman" w:cs="Times New Roman"/>
          <w:sz w:val="28"/>
          <w:szCs w:val="24"/>
        </w:rPr>
        <w:t xml:space="preserve">1. Общие сведения о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414B62">
        <w:rPr>
          <w:rFonts w:ascii="Times New Roman" w:hAnsi="Times New Roman" w:cs="Times New Roman"/>
          <w:sz w:val="28"/>
          <w:szCs w:val="24"/>
        </w:rPr>
        <w:t>ом социальном заказе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4B62">
        <w:rPr>
          <w:rFonts w:ascii="Times New Roman" w:hAnsi="Times New Roman" w:cs="Times New Roman"/>
          <w:sz w:val="28"/>
          <w:szCs w:val="24"/>
        </w:rPr>
        <w:t>на 20__ год (на очередной финансовый год)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357" w:type="pct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1559"/>
        <w:gridCol w:w="1620"/>
        <w:gridCol w:w="1330"/>
        <w:gridCol w:w="1019"/>
        <w:gridCol w:w="851"/>
        <w:gridCol w:w="752"/>
        <w:gridCol w:w="1705"/>
        <w:gridCol w:w="1705"/>
        <w:gridCol w:w="1251"/>
        <w:gridCol w:w="1958"/>
      </w:tblGrid>
      <w:tr w:rsidR="00511666" w:rsidRPr="009C6FC2" w:rsidTr="0051166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щий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 (укрупненной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 (укрупненной муниципальной услуги) по способам определения исполнителей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 (укрупненной муниципальной услуги)</w:t>
            </w:r>
          </w:p>
        </w:tc>
      </w:tr>
      <w:tr w:rsidR="00511666" w:rsidRPr="009C6FC2" w:rsidTr="00511666">
        <w:trPr>
          <w:trHeight w:val="3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C24023" w:rsidRDefault="00511666" w:rsidP="00C24023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дениями на 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бюдже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и авт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номными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конку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соответствии с социальными сертификатами</w:t>
            </w:r>
          </w:p>
        </w:tc>
      </w:tr>
      <w:tr w:rsidR="00511666" w:rsidRPr="009C6FC2" w:rsidTr="005116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9C6FC2" w:rsidTr="00511666">
        <w:trPr>
          <w:trHeight w:val="4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3"/>
      <w:bookmarkEnd w:id="2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Default="00511666" w:rsidP="00120BC6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 Общие сведения о муниципальном социальном заказе  на 20__ год (на 1-ый</w:t>
      </w:r>
      <w:r w:rsidRPr="00414B62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120BC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44"/>
        <w:gridCol w:w="1559"/>
        <w:gridCol w:w="1559"/>
        <w:gridCol w:w="1387"/>
        <w:gridCol w:w="1022"/>
        <w:gridCol w:w="851"/>
        <w:gridCol w:w="749"/>
        <w:gridCol w:w="1705"/>
        <w:gridCol w:w="1941"/>
        <w:gridCol w:w="1134"/>
        <w:gridCol w:w="1843"/>
      </w:tblGrid>
      <w:tr w:rsidR="00511666" w:rsidRPr="009C6FC2" w:rsidTr="0051166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ниципальных услуг  (у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 (укрупненной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  (укрупненной муниципальной услуги) по способам определения исполнителей муниципальной услуги (укрупненной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</w:tc>
      </w:tr>
      <w:tr w:rsidR="00511666" w:rsidRPr="009C6FC2" w:rsidTr="0051166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9C6FC2" w:rsidTr="0051166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BC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муниципального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конку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9C6FC2" w:rsidTr="00511666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9C6FC2" w:rsidTr="0051166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C6FC2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414B62" w:rsidRDefault="00511666" w:rsidP="00511666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4"/>
        </w:rPr>
      </w:pPr>
      <w:bookmarkStart w:id="3" w:name="Par398"/>
      <w:bookmarkEnd w:id="3"/>
      <w:r>
        <w:rPr>
          <w:rFonts w:ascii="Times New Roman" w:hAnsi="Times New Roman" w:cs="Times New Roman"/>
          <w:sz w:val="28"/>
          <w:szCs w:val="24"/>
        </w:rPr>
        <w:lastRenderedPageBreak/>
        <w:t>3. Общие сведения о муниципальном социальном заказе на 20__ год (на 2-ой</w:t>
      </w:r>
      <w:r w:rsidRPr="00414B62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414B62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23"/>
        <w:gridCol w:w="1550"/>
        <w:gridCol w:w="1549"/>
        <w:gridCol w:w="1330"/>
        <w:gridCol w:w="1330"/>
        <w:gridCol w:w="825"/>
        <w:gridCol w:w="851"/>
        <w:gridCol w:w="1559"/>
        <w:gridCol w:w="1701"/>
        <w:gridCol w:w="1416"/>
        <w:gridCol w:w="1560"/>
      </w:tblGrid>
      <w:tr w:rsidR="00511666" w:rsidRPr="00256B71" w:rsidTr="00695C6A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Год опред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ления испо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нителей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 (у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  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пальной  услуги (укрупненной муниципальной услуги) по спос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бам определения исполнителей муниципальной услуги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511666" w:rsidRPr="00256B71" w:rsidTr="00695C6A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256B71" w:rsidTr="00695C6A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муниципаль-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бюдже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ными и авт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номными у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12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вии с ко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курсом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</w:p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с социальн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ми сертиф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катами</w:t>
            </w: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120BC6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1666" w:rsidRPr="00256B71" w:rsidTr="00695C6A"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3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695C6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BD279F" w:rsidRDefault="00511666" w:rsidP="00511666">
      <w:pPr>
        <w:pStyle w:val="ConsPlusNormal"/>
        <w:jc w:val="both"/>
        <w:rPr>
          <w:rFonts w:ascii="Times New Roman" w:hAnsi="Times New Roman" w:cs="Times New Roman"/>
        </w:rPr>
      </w:pPr>
    </w:p>
    <w:p w:rsidR="00511666" w:rsidRPr="00BD279F" w:rsidRDefault="00511666" w:rsidP="00511666">
      <w:pPr>
        <w:rPr>
          <w:sz w:val="28"/>
          <w:szCs w:val="28"/>
        </w:rPr>
      </w:pPr>
      <w:bookmarkStart w:id="4" w:name="Par503"/>
      <w:bookmarkEnd w:id="4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511666" w:rsidSect="00511666">
          <w:footerReference w:type="default" r:id="rId14"/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91B14"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4"/>
        </w:rPr>
        <w:t>Общие сведения</w:t>
      </w:r>
      <w:r w:rsidRPr="00B91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 муниципальном социальном заказе </w:t>
      </w:r>
      <w:r w:rsidRPr="00B91B14">
        <w:rPr>
          <w:rFonts w:ascii="Times New Roman" w:hAnsi="Times New Roman" w:cs="Times New Roman"/>
          <w:sz w:val="28"/>
          <w:szCs w:val="24"/>
        </w:rPr>
        <w:t xml:space="preserve">на 20__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91B14">
        <w:rPr>
          <w:rFonts w:ascii="Times New Roman" w:hAnsi="Times New Roman" w:cs="Times New Roman"/>
          <w:sz w:val="28"/>
          <w:szCs w:val="24"/>
        </w:rPr>
        <w:t xml:space="preserve"> 20__ годы (на срок оказания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B91B14">
        <w:rPr>
          <w:rFonts w:ascii="Times New Roman" w:hAnsi="Times New Roman" w:cs="Times New Roman"/>
          <w:sz w:val="28"/>
          <w:szCs w:val="24"/>
        </w:rPr>
        <w:t>ых услуг за пределами планового периода)</w:t>
      </w:r>
    </w:p>
    <w:p w:rsidR="00511666" w:rsidRPr="00B91B14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309" w:type="pct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701"/>
        <w:gridCol w:w="1560"/>
        <w:gridCol w:w="1417"/>
        <w:gridCol w:w="1134"/>
        <w:gridCol w:w="851"/>
        <w:gridCol w:w="750"/>
        <w:gridCol w:w="1705"/>
        <w:gridCol w:w="1939"/>
        <w:gridCol w:w="1417"/>
        <w:gridCol w:w="1560"/>
      </w:tblGrid>
      <w:tr w:rsidR="00511666" w:rsidRPr="00256B71" w:rsidTr="00695C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(у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рупненной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ной услуги)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Год определ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 исполн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телей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ги (укрупне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Место оказ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луги (укру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ненной м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ниципальной услуги)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пальной услуги)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(укрупненной муниципальной услуги) по способам определения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муниципальной услуги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(укрупненной муниципальной услуги)</w:t>
            </w:r>
          </w:p>
        </w:tc>
      </w:tr>
      <w:tr w:rsidR="00511666" w:rsidRPr="00256B71" w:rsidTr="00695C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11666" w:rsidRPr="00256B71" w:rsidTr="007136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695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C6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ными казе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ными учре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дениями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на основании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</w:p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69166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вии с социальными сертифик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66C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6B7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11666" w:rsidRPr="00256B71" w:rsidTr="00713632"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256B71" w:rsidTr="007136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256B71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1666" w:rsidRPr="00BD279F" w:rsidRDefault="00511666" w:rsidP="0051166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9"/>
      <w:bookmarkEnd w:id="5"/>
    </w:p>
    <w:p w:rsidR="00511666" w:rsidRPr="00BD279F" w:rsidRDefault="00511666" w:rsidP="00511666">
      <w:pPr>
        <w:rPr>
          <w:sz w:val="24"/>
          <w:szCs w:val="24"/>
        </w:r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511666" w:rsidSect="00511666"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lastRenderedPageBreak/>
        <w:t xml:space="preserve">II. СВЕДЕНИЯ ОБ ОБЪЕМЕ ОКАЗАНИЯ </w:t>
      </w:r>
      <w:r>
        <w:rPr>
          <w:rFonts w:ascii="Times New Roman" w:hAnsi="Times New Roman" w:cs="Times New Roman"/>
          <w:sz w:val="28"/>
          <w:szCs w:val="24"/>
        </w:rPr>
        <w:t>МУНИЦИПАЛЬНЫХ УСЛУГ</w:t>
      </w:r>
      <w:r w:rsidRPr="00373F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1666" w:rsidRPr="00373FB5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(укрупненной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ой услуги)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3FB5">
        <w:rPr>
          <w:rFonts w:ascii="Times New Roman" w:hAnsi="Times New Roman" w:cs="Times New Roman"/>
          <w:sz w:val="28"/>
          <w:szCs w:val="24"/>
        </w:rPr>
        <w:t xml:space="preserve">в очередном финансовом году и плановом периоде, а также за пределами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373FB5">
        <w:rPr>
          <w:rFonts w:ascii="Times New Roman" w:hAnsi="Times New Roman" w:cs="Times New Roman"/>
          <w:sz w:val="28"/>
          <w:szCs w:val="24"/>
        </w:rPr>
        <w:t>планового периода</w:t>
      </w:r>
    </w:p>
    <w:p w:rsidR="00511666" w:rsidRPr="0069166C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666" w:rsidRPr="0069166C" w:rsidRDefault="00511666" w:rsidP="0069166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Наименование укрупненной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ой услуги</w:t>
      </w:r>
      <w:r>
        <w:rPr>
          <w:rFonts w:ascii="Times New Roman" w:hAnsi="Times New Roman" w:cs="Times New Roman"/>
          <w:sz w:val="28"/>
          <w:szCs w:val="24"/>
        </w:rPr>
        <w:t xml:space="preserve"> «Реализация дополнительных общеразвивающих программ»</w:t>
      </w:r>
      <w:bookmarkStart w:id="6" w:name="Par616"/>
      <w:bookmarkEnd w:id="6"/>
    </w:p>
    <w:p w:rsidR="00511666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Сведения об объеме оказания муниципальных услуг</w:t>
      </w:r>
      <w:r w:rsidRPr="00373FB5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 xml:space="preserve">ых услуг, составляющих </w:t>
      </w:r>
    </w:p>
    <w:p w:rsidR="00511666" w:rsidRPr="00373FB5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73FB5">
        <w:rPr>
          <w:rFonts w:ascii="Times New Roman" w:hAnsi="Times New Roman" w:cs="Times New Roman"/>
          <w:sz w:val="28"/>
          <w:szCs w:val="24"/>
        </w:rPr>
        <w:t xml:space="preserve">укрупненную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373FB5">
        <w:rPr>
          <w:rFonts w:ascii="Times New Roman" w:hAnsi="Times New Roman" w:cs="Times New Roman"/>
          <w:sz w:val="28"/>
          <w:szCs w:val="24"/>
        </w:rPr>
        <w:t>ую услугу) на 20__ год (на оче</w:t>
      </w:r>
      <w:r>
        <w:rPr>
          <w:rFonts w:ascii="Times New Roman" w:hAnsi="Times New Roman" w:cs="Times New Roman"/>
          <w:sz w:val="28"/>
          <w:szCs w:val="24"/>
        </w:rPr>
        <w:t>редной финансовый год)</w:t>
      </w:r>
    </w:p>
    <w:p w:rsidR="00511666" w:rsidRPr="0069166C" w:rsidRDefault="00511666" w:rsidP="00511666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5455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567"/>
        <w:gridCol w:w="992"/>
        <w:gridCol w:w="1135"/>
        <w:gridCol w:w="993"/>
        <w:gridCol w:w="850"/>
        <w:gridCol w:w="980"/>
        <w:gridCol w:w="1005"/>
        <w:gridCol w:w="849"/>
        <w:gridCol w:w="851"/>
        <w:gridCol w:w="851"/>
        <w:gridCol w:w="709"/>
        <w:gridCol w:w="1133"/>
        <w:gridCol w:w="1417"/>
        <w:gridCol w:w="568"/>
        <w:gridCol w:w="709"/>
        <w:gridCol w:w="1560"/>
      </w:tblGrid>
      <w:tr w:rsidR="00511666" w:rsidRPr="009F080F" w:rsidTr="0038042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Наим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но</w:t>
            </w:r>
            <w:r w:rsidR="00713632" w:rsidRPr="00380420">
              <w:rPr>
                <w:rFonts w:ascii="Times New Roman" w:hAnsi="Times New Roman" w:cs="Times New Roman"/>
              </w:rPr>
              <w:t>ва</w:t>
            </w:r>
            <w:r w:rsidRPr="00380420">
              <w:rPr>
                <w:rFonts w:ascii="Times New Roman" w:hAnsi="Times New Roman" w:cs="Times New Roman"/>
              </w:rPr>
              <w:t>ние муни</w:t>
            </w:r>
            <w:r w:rsidR="0069166C" w:rsidRPr="00380420">
              <w:rPr>
                <w:rFonts w:ascii="Times New Roman" w:hAnsi="Times New Roman" w:cs="Times New Roman"/>
              </w:rPr>
              <w:t>ц</w:t>
            </w:r>
            <w:r w:rsidR="0069166C"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пальной услуги (мун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="00380420">
              <w:rPr>
                <w:rFonts w:ascii="Times New Roman" w:hAnsi="Times New Roman" w:cs="Times New Roman"/>
              </w:rPr>
              <w:t>ци</w:t>
            </w:r>
            <w:r w:rsidRPr="00380420">
              <w:rPr>
                <w:rFonts w:ascii="Times New Roman" w:hAnsi="Times New Roman" w:cs="Times New Roman"/>
              </w:rPr>
              <w:t>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ных услуг,</w:t>
            </w:r>
            <w:r w:rsidR="0069166C" w:rsidRPr="00380420">
              <w:rPr>
                <w:rFonts w:ascii="Times New Roman" w:hAnsi="Times New Roman" w:cs="Times New Roman"/>
              </w:rPr>
              <w:t xml:space="preserve"> </w:t>
            </w:r>
            <w:r w:rsidRPr="00380420">
              <w:rPr>
                <w:rFonts w:ascii="Times New Roman" w:hAnsi="Times New Roman" w:cs="Times New Roman"/>
              </w:rPr>
              <w:t>соста</w:t>
            </w:r>
            <w:r w:rsidRPr="00380420">
              <w:rPr>
                <w:rFonts w:ascii="Times New Roman" w:hAnsi="Times New Roman" w:cs="Times New Roman"/>
              </w:rPr>
              <w:t>в</w:t>
            </w:r>
            <w:r w:rsidR="00713632" w:rsidRPr="00380420">
              <w:rPr>
                <w:rFonts w:ascii="Times New Roman" w:hAnsi="Times New Roman" w:cs="Times New Roman"/>
              </w:rPr>
              <w:t>ляю</w:t>
            </w:r>
            <w:r w:rsidR="0069166C" w:rsidRPr="00380420">
              <w:rPr>
                <w:rFonts w:ascii="Times New Roman" w:hAnsi="Times New Roman" w:cs="Times New Roman"/>
              </w:rPr>
              <w:t xml:space="preserve">щих </w:t>
            </w:r>
            <w:r w:rsidRPr="00380420">
              <w:rPr>
                <w:rFonts w:ascii="Times New Roman" w:hAnsi="Times New Roman" w:cs="Times New Roman"/>
              </w:rPr>
              <w:t>укру</w:t>
            </w:r>
            <w:r w:rsidRPr="00380420">
              <w:rPr>
                <w:rFonts w:ascii="Times New Roman" w:hAnsi="Times New Roman" w:cs="Times New Roman"/>
              </w:rPr>
              <w:t>п</w:t>
            </w:r>
            <w:r w:rsidRPr="00380420">
              <w:rPr>
                <w:rFonts w:ascii="Times New Roman" w:hAnsi="Times New Roman" w:cs="Times New Roman"/>
              </w:rPr>
              <w:t>нен</w:t>
            </w:r>
            <w:r w:rsidRPr="00380420">
              <w:rPr>
                <w:rFonts w:ascii="Times New Roman" w:hAnsi="Times New Roman" w:cs="Times New Roman"/>
              </w:rPr>
              <w:softHyphen/>
              <w:t>ную муни</w:t>
            </w:r>
            <w:r w:rsidR="0069166C" w:rsidRPr="00380420">
              <w:rPr>
                <w:rFonts w:ascii="Times New Roman" w:hAnsi="Times New Roman" w:cs="Times New Roman"/>
              </w:rPr>
              <w:t>ц</w:t>
            </w:r>
            <w:r w:rsidR="0069166C"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пальную услугу)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Уни-кал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ный но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мер ре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ес</w:t>
            </w:r>
            <w:r w:rsidRPr="00380420">
              <w:rPr>
                <w:rFonts w:ascii="Times New Roman" w:hAnsi="Times New Roman" w:cs="Times New Roman"/>
              </w:rPr>
              <w:t>т</w:t>
            </w:r>
            <w:r w:rsidRPr="00380420">
              <w:rPr>
                <w:rFonts w:ascii="Times New Roman" w:hAnsi="Times New Roman" w:cs="Times New Roman"/>
              </w:rPr>
              <w:t>ро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softHyphen/>
              <w:t>вой зап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Содер-жание</w:t>
            </w:r>
          </w:p>
          <w:p w:rsidR="00511666" w:rsidRPr="00380420" w:rsidRDefault="00511666" w:rsidP="00380420">
            <w:pPr>
              <w:pStyle w:val="ConsPlusNormal"/>
              <w:ind w:left="-4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муници-пальной услуги (муниц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</w:t>
            </w:r>
            <w:r w:rsidR="0069166C" w:rsidRPr="00380420">
              <w:rPr>
                <w:rFonts w:ascii="Times New Roman" w:hAnsi="Times New Roman" w:cs="Times New Roman"/>
              </w:rPr>
              <w:t xml:space="preserve">ных </w:t>
            </w:r>
            <w:r w:rsidRPr="00380420">
              <w:rPr>
                <w:rFonts w:ascii="Times New Roman" w:hAnsi="Times New Roman" w:cs="Times New Roman"/>
              </w:rPr>
              <w:t>услуг) в соци</w:t>
            </w:r>
            <w:r w:rsidR="0069166C" w:rsidRPr="00380420">
              <w:rPr>
                <w:rFonts w:ascii="Times New Roman" w:hAnsi="Times New Roman" w:cs="Times New Roman"/>
              </w:rPr>
              <w:t>ал</w:t>
            </w:r>
            <w:r w:rsidR="0069166C"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ной сф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ре, 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 xml:space="preserve">став-ляющих укруп-ненную муници-пальную услугу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в соци</w:t>
            </w:r>
            <w:r w:rsidR="0069166C" w:rsidRPr="00380420">
              <w:rPr>
                <w:rFonts w:ascii="Times New Roman" w:hAnsi="Times New Roman" w:cs="Times New Roman"/>
              </w:rPr>
              <w:t>ал</w:t>
            </w:r>
            <w:r w:rsidR="0069166C"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</w:t>
            </w:r>
            <w:r w:rsidR="0069166C" w:rsidRPr="00380420">
              <w:rPr>
                <w:rFonts w:ascii="Times New Roman" w:hAnsi="Times New Roman" w:cs="Times New Roman"/>
              </w:rPr>
              <w:t xml:space="preserve">ой сфере (муници-пальных услуг, </w:t>
            </w:r>
            <w:r w:rsidRPr="00380420">
              <w:rPr>
                <w:rFonts w:ascii="Times New Roman" w:hAnsi="Times New Roman" w:cs="Times New Roman"/>
              </w:rPr>
              <w:t>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ставля-ющих у</w:t>
            </w:r>
            <w:r w:rsidRPr="00380420">
              <w:rPr>
                <w:rFonts w:ascii="Times New Roman" w:hAnsi="Times New Roman" w:cs="Times New Roman"/>
              </w:rPr>
              <w:t>к</w:t>
            </w:r>
            <w:r w:rsidRPr="00380420">
              <w:rPr>
                <w:rFonts w:ascii="Times New Roman" w:hAnsi="Times New Roman" w:cs="Times New Roman"/>
              </w:rPr>
              <w:t>руп-ненную муници-пальную услугу)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Катего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рии п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требит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лей 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ципал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>ных ус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луг (м</w:t>
            </w:r>
            <w:r w:rsidRPr="00380420">
              <w:rPr>
                <w:rFonts w:ascii="Times New Roman" w:hAnsi="Times New Roman" w:cs="Times New Roman"/>
              </w:rPr>
              <w:t>у</w:t>
            </w:r>
            <w:r w:rsidRPr="00380420">
              <w:rPr>
                <w:rFonts w:ascii="Times New Roman" w:hAnsi="Times New Roman" w:cs="Times New Roman"/>
              </w:rPr>
              <w:t>ници-пальных услуг,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Уполно-мочен-ный орган (орган, уполно-мочен-ный на форми-рова</w:t>
            </w:r>
            <w:r w:rsidRPr="00380420">
              <w:rPr>
                <w:rFonts w:ascii="Times New Roman" w:hAnsi="Times New Roman" w:cs="Times New Roman"/>
              </w:rPr>
              <w:softHyphen/>
              <w:t>ние муници-пально-го соци-ального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6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Срок оказания муници-пальной услуги (муници-пальных услуг,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46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Год опр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="0069166C" w:rsidRPr="00380420">
              <w:rPr>
                <w:rFonts w:ascii="Times New Roman" w:hAnsi="Times New Roman" w:cs="Times New Roman"/>
              </w:rPr>
              <w:t>деле</w:t>
            </w:r>
            <w:r w:rsidRPr="00380420">
              <w:rPr>
                <w:rFonts w:ascii="Times New Roman" w:hAnsi="Times New Roman" w:cs="Times New Roman"/>
              </w:rPr>
              <w:t>ния исполни-телей муници-пальных услуг (муници-пальных, составля-ю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Место оказания муници-пальной услуги (мун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="00380420">
              <w:rPr>
                <w:rFonts w:ascii="Times New Roman" w:hAnsi="Times New Roman" w:cs="Times New Roman"/>
              </w:rPr>
              <w:t>ци</w:t>
            </w:r>
            <w:r w:rsidRPr="00380420">
              <w:rPr>
                <w:rFonts w:ascii="Times New Roman" w:hAnsi="Times New Roman" w:cs="Times New Roman"/>
              </w:rPr>
              <w:t>паль</w:t>
            </w:r>
            <w:r w:rsidR="00380420">
              <w:rPr>
                <w:rFonts w:ascii="Times New Roman" w:hAnsi="Times New Roman" w:cs="Times New Roman"/>
              </w:rPr>
              <w:t>-</w:t>
            </w:r>
            <w:r w:rsidRPr="00380420">
              <w:rPr>
                <w:rFonts w:ascii="Times New Roman" w:hAnsi="Times New Roman" w:cs="Times New Roman"/>
              </w:rPr>
              <w:t>ных услуг, соста</w:t>
            </w:r>
            <w:r w:rsidRPr="00380420">
              <w:rPr>
                <w:rFonts w:ascii="Times New Roman" w:hAnsi="Times New Roman" w:cs="Times New Roman"/>
              </w:rPr>
              <w:t>в</w:t>
            </w:r>
            <w:r w:rsidR="00380420">
              <w:rPr>
                <w:rFonts w:ascii="Times New Roman" w:hAnsi="Times New Roman" w:cs="Times New Roman"/>
              </w:rPr>
              <w:t>ля</w:t>
            </w:r>
            <w:r w:rsidRPr="00380420">
              <w:rPr>
                <w:rFonts w:ascii="Times New Roman" w:hAnsi="Times New Roman" w:cs="Times New Roman"/>
              </w:rPr>
              <w:t>ю</w:t>
            </w:r>
            <w:r w:rsidRPr="00380420">
              <w:rPr>
                <w:rFonts w:ascii="Times New Roman" w:hAnsi="Times New Roman" w:cs="Times New Roman"/>
              </w:rPr>
              <w:softHyphen/>
              <w:t>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Показатель, характер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 xml:space="preserve">зующий объем оказания муниципальной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</w:rPr>
              <w:t>составляющих укрупне</w:t>
            </w:r>
            <w:r w:rsidRPr="00380420">
              <w:rPr>
                <w:rFonts w:ascii="Times New Roman" w:hAnsi="Times New Roman" w:cs="Times New Roman"/>
                <w:spacing w:val="-6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</w:rPr>
              <w:t>ную</w:t>
            </w:r>
            <w:r w:rsidRPr="00380420">
              <w:rPr>
                <w:rFonts w:ascii="Times New Roman" w:hAnsi="Times New Roman" w:cs="Times New Roman"/>
              </w:rPr>
              <w:t xml:space="preserve"> муниципальную услугу)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84" w:right="8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Значение показателя, характеризу</w:t>
            </w:r>
            <w:r w:rsidRPr="00380420">
              <w:rPr>
                <w:rFonts w:ascii="Times New Roman" w:hAnsi="Times New Roman" w:cs="Times New Roman"/>
              </w:rPr>
              <w:t>ю</w:t>
            </w:r>
            <w:r w:rsidRPr="00380420">
              <w:rPr>
                <w:rFonts w:ascii="Times New Roman" w:hAnsi="Times New Roman" w:cs="Times New Roman"/>
              </w:rPr>
              <w:t>щего объем оказания муниципальной услуги (муниципальных услуг, с</w:t>
            </w:r>
            <w:r w:rsidRPr="00380420">
              <w:rPr>
                <w:rFonts w:ascii="Times New Roman" w:hAnsi="Times New Roman" w:cs="Times New Roman"/>
              </w:rPr>
              <w:t>о</w:t>
            </w:r>
            <w:r w:rsidRPr="00380420">
              <w:rPr>
                <w:rFonts w:ascii="Times New Roman" w:hAnsi="Times New Roman" w:cs="Times New Roman"/>
              </w:rPr>
              <w:t>ставляющих укрупненную 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пальную услугу) по способам опр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деления исполнителей муниципал</w:t>
            </w:r>
            <w:r w:rsidRPr="00380420">
              <w:rPr>
                <w:rFonts w:ascii="Times New Roman" w:hAnsi="Times New Roman" w:cs="Times New Roman"/>
              </w:rPr>
              <w:t>ь</w:t>
            </w:r>
            <w:r w:rsidRPr="00380420">
              <w:rPr>
                <w:rFonts w:ascii="Times New Roman" w:hAnsi="Times New Roman" w:cs="Times New Roman"/>
              </w:rPr>
              <w:t xml:space="preserve">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</w:rPr>
              <w:t>составляющих укрупненную муниц</w:t>
            </w:r>
            <w:r w:rsidRPr="00380420">
              <w:rPr>
                <w:rFonts w:ascii="Times New Roman" w:hAnsi="Times New Roman" w:cs="Times New Roman"/>
                <w:spacing w:val="-6"/>
              </w:rPr>
              <w:t>и</w:t>
            </w:r>
            <w:r w:rsidRPr="00380420">
              <w:rPr>
                <w:rFonts w:ascii="Times New Roman" w:hAnsi="Times New Roman" w:cs="Times New Roman"/>
                <w:spacing w:val="-6"/>
              </w:rPr>
              <w:t>пальную услугу)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C24023" w:rsidRDefault="00511666" w:rsidP="00380420">
            <w:pPr>
              <w:pStyle w:val="ConsPlusNormal"/>
              <w:ind w:left="-58" w:right="-55"/>
              <w:jc w:val="center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</w:rPr>
              <w:t xml:space="preserve">Предельные допустимые возможные отклонения </w:t>
            </w:r>
            <w:r w:rsidRPr="00380420">
              <w:rPr>
                <w:rFonts w:ascii="Times New Roman" w:hAnsi="Times New Roman" w:cs="Times New Roman"/>
                <w:spacing w:val="-14"/>
              </w:rPr>
              <w:t>от показателей,</w:t>
            </w:r>
            <w:r w:rsidRPr="00380420">
              <w:rPr>
                <w:rFonts w:ascii="Times New Roman" w:hAnsi="Times New Roman" w:cs="Times New Roman"/>
              </w:rPr>
              <w:t xml:space="preserve"> характери</w:t>
            </w:r>
            <w:r w:rsidRPr="00380420">
              <w:rPr>
                <w:rFonts w:ascii="Times New Roman" w:hAnsi="Times New Roman" w:cs="Times New Roman"/>
              </w:rPr>
              <w:softHyphen/>
              <w:t>зующих объем оказания мун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ципальной у</w:t>
            </w:r>
            <w:r w:rsidRPr="00380420">
              <w:rPr>
                <w:rFonts w:ascii="Times New Roman" w:hAnsi="Times New Roman" w:cs="Times New Roman"/>
              </w:rPr>
              <w:t>с</w:t>
            </w:r>
            <w:r w:rsidRPr="00380420">
              <w:rPr>
                <w:rFonts w:ascii="Times New Roman" w:hAnsi="Times New Roman" w:cs="Times New Roman"/>
              </w:rPr>
              <w:t>луги (муниц</w:t>
            </w:r>
            <w:r w:rsidRPr="00380420">
              <w:rPr>
                <w:rFonts w:ascii="Times New Roman" w:hAnsi="Times New Roman" w:cs="Times New Roman"/>
              </w:rPr>
              <w:t>и</w:t>
            </w:r>
            <w:r w:rsidRPr="00380420">
              <w:rPr>
                <w:rFonts w:ascii="Times New Roman" w:hAnsi="Times New Roman" w:cs="Times New Roman"/>
              </w:rPr>
              <w:t>пальных услуг, составляющих укрупненную муниципальную услугу), %</w:t>
            </w: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>наиме</w:t>
            </w:r>
            <w:r w:rsidRPr="00380420">
              <w:rPr>
                <w:rFonts w:ascii="Times New Roman" w:hAnsi="Times New Roman" w:cs="Times New Roman"/>
              </w:rPr>
              <w:softHyphen/>
              <w:t>нование показа</w:t>
            </w:r>
            <w:r w:rsidRPr="00380420">
              <w:rPr>
                <w:rFonts w:ascii="Times New Roman" w:hAnsi="Times New Roman" w:cs="Times New Roman"/>
              </w:rPr>
              <w:softHyphen/>
              <w:t>теля</w:t>
            </w:r>
          </w:p>
          <w:p w:rsidR="00511666" w:rsidRPr="00C24023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единица изм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Pr="0038042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69166C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80420">
              <w:rPr>
                <w:rFonts w:ascii="Times New Roman" w:hAnsi="Times New Roman" w:cs="Times New Roman"/>
              </w:rPr>
              <w:t xml:space="preserve">оказыва-емого </w:t>
            </w:r>
            <w:r w:rsidR="00511666" w:rsidRPr="00380420">
              <w:rPr>
                <w:rFonts w:ascii="Times New Roman" w:hAnsi="Times New Roman" w:cs="Times New Roman"/>
              </w:rPr>
              <w:t>м</w:t>
            </w:r>
            <w:r w:rsidR="00511666" w:rsidRPr="00380420">
              <w:rPr>
                <w:rFonts w:ascii="Times New Roman" w:hAnsi="Times New Roman" w:cs="Times New Roman"/>
              </w:rPr>
              <w:t>у</w:t>
            </w:r>
            <w:r w:rsidR="00511666" w:rsidRPr="00380420">
              <w:rPr>
                <w:rFonts w:ascii="Times New Roman" w:hAnsi="Times New Roman" w:cs="Times New Roman"/>
              </w:rPr>
              <w:t>ни</w:t>
            </w:r>
            <w:r w:rsidR="00380420">
              <w:rPr>
                <w:rFonts w:ascii="Times New Roman" w:hAnsi="Times New Roman" w:cs="Times New Roman"/>
              </w:rPr>
              <w:t>ци-пальными казенны</w:t>
            </w:r>
            <w:r w:rsidR="00511666" w:rsidRPr="00380420">
              <w:rPr>
                <w:rFonts w:ascii="Times New Roman" w:hAnsi="Times New Roman" w:cs="Times New Roman"/>
              </w:rPr>
              <w:t>ми учреж</w:t>
            </w:r>
            <w:r w:rsidRPr="00380420">
              <w:rPr>
                <w:rFonts w:ascii="Times New Roman" w:hAnsi="Times New Roman" w:cs="Times New Roman"/>
              </w:rPr>
              <w:t>д</w:t>
            </w:r>
            <w:r w:rsidRPr="00380420">
              <w:rPr>
                <w:rFonts w:ascii="Times New Roman" w:hAnsi="Times New Roman" w:cs="Times New Roman"/>
              </w:rPr>
              <w:t>е</w:t>
            </w:r>
            <w:r w:rsidR="00511666" w:rsidRPr="00380420">
              <w:rPr>
                <w:rFonts w:ascii="Times New Roman" w:hAnsi="Times New Roman" w:cs="Times New Roman"/>
              </w:rPr>
              <w:t>ниями на осно</w:t>
            </w:r>
            <w:r w:rsidRPr="00380420">
              <w:rPr>
                <w:rFonts w:ascii="Times New Roman" w:hAnsi="Times New Roman" w:cs="Times New Roman"/>
              </w:rPr>
              <w:t>ва</w:t>
            </w:r>
            <w:r w:rsidR="00511666" w:rsidRPr="00380420">
              <w:rPr>
                <w:rFonts w:ascii="Times New Roman" w:hAnsi="Times New Roman" w:cs="Times New Roman"/>
              </w:rPr>
              <w:t>нии муници-пального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380420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</w:t>
            </w:r>
            <w:r w:rsidR="0069166C" w:rsidRPr="00380420">
              <w:rPr>
                <w:rFonts w:ascii="Times New Roman" w:hAnsi="Times New Roman" w:cs="Times New Roman"/>
              </w:rPr>
              <w:t>ваемого муници-пальны</w:t>
            </w:r>
            <w:r w:rsidR="00511666" w:rsidRPr="00380420">
              <w:rPr>
                <w:rFonts w:ascii="Times New Roman" w:hAnsi="Times New Roman" w:cs="Times New Roman"/>
              </w:rPr>
              <w:t>ми бюд</w:t>
            </w:r>
            <w:r>
              <w:rPr>
                <w:rFonts w:ascii="Times New Roman" w:hAnsi="Times New Roman" w:cs="Times New Roman"/>
              </w:rPr>
              <w:t>жет</w:t>
            </w:r>
            <w:r w:rsidR="0069166C" w:rsidRPr="00380420">
              <w:rPr>
                <w:rFonts w:ascii="Times New Roman" w:hAnsi="Times New Roman" w:cs="Times New Roman"/>
              </w:rPr>
              <w:t>ными и автоном</w:t>
            </w:r>
            <w:r>
              <w:rPr>
                <w:rFonts w:ascii="Times New Roman" w:hAnsi="Times New Roman" w:cs="Times New Roman"/>
              </w:rPr>
              <w:t>-</w:t>
            </w:r>
            <w:r w:rsidR="0069166C" w:rsidRPr="00380420">
              <w:rPr>
                <w:rFonts w:ascii="Times New Roman" w:hAnsi="Times New Roman" w:cs="Times New Roman"/>
              </w:rPr>
              <w:t>ны</w:t>
            </w:r>
            <w:r w:rsidR="00511666" w:rsidRPr="00380420">
              <w:rPr>
                <w:rFonts w:ascii="Times New Roman" w:hAnsi="Times New Roman" w:cs="Times New Roman"/>
              </w:rPr>
              <w:t>м</w:t>
            </w:r>
            <w:r w:rsidR="0069166C" w:rsidRPr="00380420">
              <w:rPr>
                <w:rFonts w:ascii="Times New Roman" w:hAnsi="Times New Roman" w:cs="Times New Roman"/>
              </w:rPr>
              <w:t xml:space="preserve"> </w:t>
            </w:r>
            <w:r w:rsidR="00511666" w:rsidRPr="00380420">
              <w:rPr>
                <w:rFonts w:ascii="Times New Roman" w:hAnsi="Times New Roman" w:cs="Times New Roman"/>
              </w:rPr>
              <w:t>учреж-дениями на осно</w:t>
            </w:r>
            <w:r w:rsidR="0069166C" w:rsidRPr="00380420">
              <w:rPr>
                <w:rFonts w:ascii="Times New Roman" w:hAnsi="Times New Roman" w:cs="Times New Roman"/>
              </w:rPr>
              <w:t>вании муници-пально</w:t>
            </w:r>
            <w:r w:rsidR="00511666" w:rsidRPr="00380420">
              <w:rPr>
                <w:rFonts w:ascii="Times New Roman" w:hAnsi="Times New Roman" w:cs="Times New Roman"/>
              </w:rPr>
              <w:t>го з</w:t>
            </w:r>
            <w:r w:rsidR="00511666" w:rsidRPr="00380420">
              <w:rPr>
                <w:rFonts w:ascii="Times New Roman" w:hAnsi="Times New Roman" w:cs="Times New Roman"/>
              </w:rPr>
              <w:t>а</w:t>
            </w:r>
            <w:r w:rsidR="00511666" w:rsidRPr="00380420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  <w:spacing w:val="-10"/>
              </w:rPr>
              <w:t>в соо</w:t>
            </w:r>
            <w:r w:rsidRPr="00380420">
              <w:rPr>
                <w:rFonts w:ascii="Times New Roman" w:hAnsi="Times New Roman" w:cs="Times New Roman"/>
                <w:spacing w:val="-10"/>
              </w:rPr>
              <w:t>т</w:t>
            </w:r>
            <w:r w:rsidRPr="00380420">
              <w:rPr>
                <w:rFonts w:ascii="Times New Roman" w:hAnsi="Times New Roman" w:cs="Times New Roman"/>
                <w:spacing w:val="-10"/>
              </w:rPr>
              <w:t>вет</w:t>
            </w:r>
            <w:r w:rsidR="0069166C" w:rsidRPr="00380420">
              <w:rPr>
                <w:rFonts w:ascii="Times New Roman" w:hAnsi="Times New Roman" w:cs="Times New Roman"/>
              </w:rPr>
              <w:t>с</w:t>
            </w:r>
            <w:r w:rsidR="0069166C" w:rsidRPr="00380420">
              <w:rPr>
                <w:rFonts w:ascii="Times New Roman" w:hAnsi="Times New Roman" w:cs="Times New Roman"/>
              </w:rPr>
              <w:t>т</w:t>
            </w:r>
            <w:r w:rsidRPr="00380420">
              <w:rPr>
                <w:rFonts w:ascii="Times New Roman" w:hAnsi="Times New Roman" w:cs="Times New Roman"/>
              </w:rPr>
              <w:t xml:space="preserve">вии </w:t>
            </w:r>
            <w:r w:rsidRPr="00380420">
              <w:rPr>
                <w:rFonts w:ascii="Times New Roman" w:hAnsi="Times New Roman" w:cs="Times New Roman"/>
                <w:spacing w:val="-4"/>
              </w:rPr>
              <w:t>с ко</w:t>
            </w:r>
            <w:r w:rsidRPr="00380420">
              <w:rPr>
                <w:rFonts w:ascii="Times New Roman" w:hAnsi="Times New Roman" w:cs="Times New Roman"/>
                <w:spacing w:val="-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</w:rPr>
              <w:t>кур</w:t>
            </w:r>
            <w:r w:rsidRPr="00380420">
              <w:rPr>
                <w:rFonts w:ascii="Times New Roman" w:hAnsi="Times New Roman" w:cs="Times New Roman"/>
                <w:spacing w:val="-4"/>
              </w:rPr>
              <w:softHyphen/>
              <w:t>сом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в соот-ветст-вии с со</w:t>
            </w:r>
            <w:r w:rsidR="0069166C" w:rsidRPr="00380420">
              <w:rPr>
                <w:rFonts w:ascii="Times New Roman" w:hAnsi="Times New Roman" w:cs="Times New Roman"/>
              </w:rPr>
              <w:t xml:space="preserve">ци-альны-ми </w:t>
            </w:r>
            <w:r w:rsidRPr="00380420">
              <w:rPr>
                <w:rFonts w:ascii="Times New Roman" w:hAnsi="Times New Roman" w:cs="Times New Roman"/>
              </w:rPr>
              <w:t>серти-фика-тами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наиме</w:t>
            </w:r>
            <w:r w:rsidRPr="00380420">
              <w:rPr>
                <w:rFonts w:ascii="Times New Roman" w:hAnsi="Times New Roman" w:cs="Times New Roman"/>
              </w:rPr>
              <w:softHyphen/>
              <w:t>но</w:t>
            </w:r>
            <w:r w:rsidRPr="00380420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 xml:space="preserve">17 </w:t>
            </w:r>
          </w:p>
        </w:tc>
      </w:tr>
      <w:tr w:rsidR="00511666" w:rsidRPr="009F080F" w:rsidTr="00380420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11666" w:rsidRPr="009F080F" w:rsidTr="0038042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80420">
              <w:rPr>
                <w:rFonts w:ascii="Times New Roman" w:hAnsi="Times New Roman" w:cs="Times New Roman"/>
                <w:szCs w:val="18"/>
              </w:rPr>
              <w:t>Итого</w:t>
            </w:r>
            <w:r w:rsidRPr="00C2402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A81B2C" w:rsidRDefault="00511666" w:rsidP="00511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607" w:rsidRDefault="00E94607" w:rsidP="00511666">
      <w:pPr>
        <w:rPr>
          <w:sz w:val="24"/>
          <w:szCs w:val="24"/>
        </w:rPr>
      </w:pPr>
      <w:bookmarkStart w:id="7" w:name="Par750"/>
      <w:bookmarkEnd w:id="7"/>
    </w:p>
    <w:p w:rsidR="00380420" w:rsidRPr="00BD279F" w:rsidRDefault="00380420" w:rsidP="00511666">
      <w:pPr>
        <w:rPr>
          <w:sz w:val="24"/>
          <w:szCs w:val="24"/>
        </w:rPr>
      </w:pPr>
    </w:p>
    <w:p w:rsidR="00380420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73ECB">
        <w:rPr>
          <w:rFonts w:ascii="Times New Roman" w:hAnsi="Times New Roman" w:cs="Times New Roman"/>
          <w:sz w:val="28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4"/>
        </w:rPr>
        <w:t xml:space="preserve">Сведения об объеме оказания муниципальных услуг </w:t>
      </w:r>
      <w:r w:rsidRPr="00673EC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муниципальных услуг</w:t>
      </w:r>
      <w:r w:rsidRPr="00673ECB">
        <w:rPr>
          <w:rFonts w:ascii="Times New Roman" w:hAnsi="Times New Roman" w:cs="Times New Roman"/>
          <w:sz w:val="28"/>
          <w:szCs w:val="24"/>
        </w:rPr>
        <w:t xml:space="preserve">, составляющих укрупненную </w:t>
      </w:r>
    </w:p>
    <w:p w:rsidR="00511666" w:rsidRPr="00673EC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673ECB">
        <w:rPr>
          <w:rFonts w:ascii="Times New Roman" w:hAnsi="Times New Roman" w:cs="Times New Roman"/>
          <w:sz w:val="28"/>
          <w:szCs w:val="24"/>
        </w:rPr>
        <w:t>ую услугу) на 20__ год</w:t>
      </w:r>
      <w:r>
        <w:rPr>
          <w:rFonts w:ascii="Times New Roman" w:hAnsi="Times New Roman" w:cs="Times New Roman"/>
          <w:sz w:val="28"/>
          <w:szCs w:val="24"/>
        </w:rPr>
        <w:t xml:space="preserve"> (на 1-ый</w:t>
      </w:r>
      <w:r w:rsidRPr="00673ECB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673ECB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625"/>
        <w:gridCol w:w="992"/>
        <w:gridCol w:w="992"/>
        <w:gridCol w:w="851"/>
        <w:gridCol w:w="850"/>
        <w:gridCol w:w="1134"/>
        <w:gridCol w:w="1134"/>
        <w:gridCol w:w="992"/>
        <w:gridCol w:w="709"/>
        <w:gridCol w:w="709"/>
        <w:gridCol w:w="709"/>
        <w:gridCol w:w="1134"/>
        <w:gridCol w:w="1275"/>
        <w:gridCol w:w="709"/>
        <w:gridCol w:w="709"/>
        <w:gridCol w:w="1278"/>
      </w:tblGrid>
      <w:tr w:rsidR="00511666" w:rsidRPr="00954A5C" w:rsidTr="00380420">
        <w:tc>
          <w:tcPr>
            <w:tcW w:w="1077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муници-пальной услуги 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ющих укруп-ненную муници-пальную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 w:val="restart"/>
          </w:tcPr>
          <w:p w:rsidR="00511666" w:rsidRPr="00380420" w:rsidRDefault="00511666" w:rsidP="00380420">
            <w:pPr>
              <w:pStyle w:val="ConsPlusNormal"/>
              <w:ind w:left="-20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Уни-каль-ный 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мер 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ест-ровой зап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си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2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Содержа-ние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</w:t>
            </w:r>
            <w:r w:rsidR="00380420">
              <w:rPr>
                <w:rFonts w:ascii="Times New Roman" w:hAnsi="Times New Roman" w:cs="Times New Roman"/>
                <w:sz w:val="24"/>
              </w:rPr>
              <w:t>ц</w:t>
            </w:r>
            <w:r w:rsid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(муници-пальных услуг) в социаль-ной сф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ре,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62"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62" w:right="-3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851" w:type="dxa"/>
            <w:vMerge w:val="restart"/>
          </w:tcPr>
          <w:p w:rsidR="00511666" w:rsidRPr="00380420" w:rsidRDefault="00511666" w:rsidP="00380420">
            <w:pPr>
              <w:pStyle w:val="ConsPlusNormal"/>
              <w:ind w:left="-83" w:right="-1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по</w:t>
            </w:r>
            <w:r w:rsidR="00910B0E">
              <w:rPr>
                <w:rFonts w:ascii="Times New Roman" w:hAnsi="Times New Roman" w:cs="Times New Roman"/>
                <w:spacing w:val="-4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телей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ци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услуг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ных услуг, 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состав-ля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ципаль</w:t>
            </w:r>
            <w:r w:rsidR="00910B0E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услугу)</w:t>
            </w:r>
          </w:p>
        </w:tc>
        <w:tc>
          <w:tcPr>
            <w:tcW w:w="850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орган (орган, 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фо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мирова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ного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ной услу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ги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опр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деления исполн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услуг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992" w:type="dxa"/>
            <w:vMerge w:val="restart"/>
          </w:tcPr>
          <w:p w:rsidR="00511666" w:rsidRPr="00380420" w:rsidRDefault="00511666" w:rsidP="00380420">
            <w:pPr>
              <w:pStyle w:val="ConsPlusNormal"/>
              <w:ind w:left="-57" w:right="-74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</w:t>
            </w:r>
            <w:r w:rsidR="00910B0E">
              <w:rPr>
                <w:rFonts w:ascii="Times New Roman" w:hAnsi="Times New Roman" w:cs="Times New Roman"/>
                <w:sz w:val="24"/>
              </w:rPr>
              <w:t xml:space="preserve"> услуг</w:t>
            </w:r>
            <w:r w:rsidRPr="00380420">
              <w:rPr>
                <w:rFonts w:ascii="Times New Roman" w:hAnsi="Times New Roman" w:cs="Times New Roman"/>
                <w:sz w:val="24"/>
              </w:rPr>
              <w:t>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2127" w:type="dxa"/>
            <w:gridSpan w:val="3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(муниципальных услуг,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составля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щих укрупненную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муниципальную услугу)</w:t>
            </w:r>
          </w:p>
        </w:tc>
        <w:tc>
          <w:tcPr>
            <w:tcW w:w="3827" w:type="dxa"/>
            <w:gridSpan w:val="4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укрупненную муниципальную услугу) по спос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бам определения исполнителей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ниципальной услуги (муниципал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ных услуг,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составляющих укрупне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ную муниципальную услугу)</w:t>
            </w:r>
          </w:p>
        </w:tc>
        <w:tc>
          <w:tcPr>
            <w:tcW w:w="1278" w:type="dxa"/>
            <w:vMerge w:val="restart"/>
          </w:tcPr>
          <w:p w:rsidR="00511666" w:rsidRPr="00380420" w:rsidRDefault="00511666" w:rsidP="00380420">
            <w:pPr>
              <w:pStyle w:val="ConsPlusNormal"/>
              <w:ind w:left="-86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Предельные допустимые возможные отклонения 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от показат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зующих объем 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зания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пал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ь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ных услуг, составляю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z w:val="24"/>
              </w:rPr>
              <w:t>ук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рупненную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40" w:right="-2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зателя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11666" w:rsidRPr="00380420" w:rsidRDefault="00511666" w:rsidP="00380420">
            <w:pPr>
              <w:pStyle w:val="ConsPlusNormal"/>
              <w:ind w:left="-59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оказы-ваемого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пальными казенны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Pr="00380420">
              <w:rPr>
                <w:rFonts w:ascii="Times New Roman" w:hAnsi="Times New Roman" w:cs="Times New Roman"/>
                <w:sz w:val="24"/>
              </w:rPr>
              <w:t>учрежд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ниями на основании муни</w:t>
            </w:r>
            <w:r w:rsidRPr="00380420">
              <w:rPr>
                <w:rFonts w:ascii="Times New Roman" w:hAnsi="Times New Roman" w:cs="Times New Roman"/>
                <w:sz w:val="24"/>
              </w:rPr>
              <w:t>ц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задания</w:t>
            </w:r>
          </w:p>
        </w:tc>
        <w:tc>
          <w:tcPr>
            <w:tcW w:w="1275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оказыва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мого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ми бюджет-ными и ав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тоно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м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ждениями </w:t>
            </w:r>
          </w:p>
          <w:p w:rsidR="00511666" w:rsidRPr="00380420" w:rsidRDefault="00511666" w:rsidP="00380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задания</w:t>
            </w: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в соот-вет</w:t>
            </w:r>
            <w:r w:rsidRPr="00380420">
              <w:rPr>
                <w:rFonts w:ascii="Times New Roman" w:hAnsi="Times New Roman" w:cs="Times New Roman"/>
                <w:sz w:val="24"/>
              </w:rPr>
              <w:t>ст-вии с кон-ку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сом</w:t>
            </w:r>
          </w:p>
        </w:tc>
        <w:tc>
          <w:tcPr>
            <w:tcW w:w="709" w:type="dxa"/>
            <w:vMerge w:val="restart"/>
          </w:tcPr>
          <w:p w:rsidR="00511666" w:rsidRPr="00380420" w:rsidRDefault="00511666" w:rsidP="00380420">
            <w:pPr>
              <w:pStyle w:val="ConsPlusNormal"/>
              <w:ind w:left="-58" w:right="-28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отве</w:t>
            </w:r>
            <w:r w:rsidRPr="00380420">
              <w:rPr>
                <w:rFonts w:ascii="Times New Roman" w:hAnsi="Times New Roman" w:cs="Times New Roman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ствии </w:t>
            </w:r>
          </w:p>
          <w:p w:rsidR="00511666" w:rsidRPr="00380420" w:rsidRDefault="00380420" w:rsidP="00380420">
            <w:pPr>
              <w:pStyle w:val="ConsPlusNormal"/>
              <w:ind w:left="-58" w:right="-28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ц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ал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ь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ными се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р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ф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ка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а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1278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16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ме-н</w:t>
            </w:r>
            <w:r w:rsidR="00380420">
              <w:rPr>
                <w:rFonts w:ascii="Times New Roman" w:hAnsi="Times New Roman" w:cs="Times New Roman"/>
                <w:sz w:val="24"/>
              </w:rPr>
              <w:t>ов</w:t>
            </w:r>
            <w:r w:rsid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9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5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5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8" w:type="dxa"/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380420" w:rsidRPr="00954A5C" w:rsidTr="00380420">
        <w:trPr>
          <w:trHeight w:val="287"/>
        </w:trPr>
        <w:tc>
          <w:tcPr>
            <w:tcW w:w="1077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0420" w:rsidRPr="00954A5C" w:rsidTr="00380420">
        <w:tc>
          <w:tcPr>
            <w:tcW w:w="1077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380420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511666" w:rsidRPr="00954A5C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0B0E" w:rsidRDefault="00910B0E" w:rsidP="00380420">
      <w:pPr>
        <w:pStyle w:val="ConsPlusNormal"/>
        <w:ind w:right="-598"/>
        <w:jc w:val="center"/>
        <w:rPr>
          <w:rFonts w:ascii="Times New Roman" w:hAnsi="Times New Roman" w:cs="Times New Roman"/>
          <w:sz w:val="28"/>
          <w:szCs w:val="24"/>
        </w:rPr>
      </w:pPr>
      <w:bookmarkStart w:id="8" w:name="Par884"/>
      <w:bookmarkEnd w:id="8"/>
    </w:p>
    <w:p w:rsidR="00380420" w:rsidRDefault="00511666" w:rsidP="00380420">
      <w:pPr>
        <w:pStyle w:val="ConsPlusNormal"/>
        <w:ind w:right="-598"/>
        <w:jc w:val="center"/>
        <w:rPr>
          <w:rFonts w:ascii="Times New Roman" w:hAnsi="Times New Roman" w:cs="Times New Roman"/>
          <w:sz w:val="28"/>
          <w:szCs w:val="24"/>
        </w:rPr>
      </w:pPr>
      <w:r w:rsidRPr="0013207D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Сведения об объеме оказания муниципальных услуг </w:t>
      </w:r>
      <w:r w:rsidRPr="0013207D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13207D">
        <w:rPr>
          <w:rFonts w:ascii="Times New Roman" w:hAnsi="Times New Roman" w:cs="Times New Roman"/>
          <w:sz w:val="28"/>
          <w:szCs w:val="24"/>
        </w:rPr>
        <w:t>ых услуг, составляющих укрупненную</w:t>
      </w:r>
    </w:p>
    <w:p w:rsidR="00511666" w:rsidRPr="0013207D" w:rsidRDefault="00511666" w:rsidP="00380420">
      <w:pPr>
        <w:pStyle w:val="ConsPlusNormal"/>
        <w:ind w:left="-709" w:right="-59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13207D">
        <w:rPr>
          <w:rFonts w:ascii="Times New Roman" w:hAnsi="Times New Roman" w:cs="Times New Roman"/>
          <w:sz w:val="28"/>
          <w:szCs w:val="24"/>
        </w:rPr>
        <w:t xml:space="preserve">ую услугу), на 20__ год (на </w:t>
      </w:r>
      <w:r>
        <w:rPr>
          <w:rFonts w:ascii="Times New Roman" w:hAnsi="Times New Roman" w:cs="Times New Roman"/>
          <w:sz w:val="28"/>
          <w:szCs w:val="24"/>
        </w:rPr>
        <w:t>2-ой</w:t>
      </w:r>
      <w:r w:rsidRPr="0013207D">
        <w:rPr>
          <w:rFonts w:ascii="Times New Roman" w:hAnsi="Times New Roman" w:cs="Times New Roman"/>
          <w:sz w:val="28"/>
          <w:szCs w:val="24"/>
        </w:rPr>
        <w:t xml:space="preserve"> год планового периода)</w:t>
      </w:r>
    </w:p>
    <w:p w:rsidR="00511666" w:rsidRPr="00910B0E" w:rsidRDefault="00511666" w:rsidP="0051166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5407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709"/>
        <w:gridCol w:w="992"/>
        <w:gridCol w:w="1134"/>
        <w:gridCol w:w="1057"/>
        <w:gridCol w:w="927"/>
        <w:gridCol w:w="993"/>
        <w:gridCol w:w="992"/>
        <w:gridCol w:w="992"/>
        <w:gridCol w:w="709"/>
        <w:gridCol w:w="850"/>
        <w:gridCol w:w="709"/>
        <w:gridCol w:w="851"/>
        <w:gridCol w:w="1134"/>
        <w:gridCol w:w="851"/>
        <w:gridCol w:w="878"/>
        <w:gridCol w:w="1108"/>
      </w:tblGrid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48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ка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льный номер реест-ровой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30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="00380420">
              <w:rPr>
                <w:rFonts w:ascii="Times New Roman" w:hAnsi="Times New Roman" w:cs="Times New Roman"/>
                <w:sz w:val="24"/>
              </w:rPr>
              <w:t>жа</w:t>
            </w:r>
            <w:r w:rsidRPr="00380420">
              <w:rPr>
                <w:rFonts w:ascii="Times New Roman" w:hAnsi="Times New Roman" w:cs="Times New Roman"/>
                <w:sz w:val="24"/>
              </w:rPr>
              <w:t>ние муници-пальной услуги (муници-пальных услуг) в социаль-ной сф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ре,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="00380420">
              <w:rPr>
                <w:rFonts w:ascii="Times New Roman" w:hAnsi="Times New Roman" w:cs="Times New Roman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="00E94607"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11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(муници-пальных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укрупнен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ную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требит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(муници-пальных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="00910B0E">
              <w:rPr>
                <w:rFonts w:ascii="Times New Roman" w:hAnsi="Times New Roman" w:cs="Times New Roman"/>
                <w:spacing w:val="-4"/>
                <w:sz w:val="24"/>
              </w:rPr>
              <w:t>нен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муници-пальную услугу)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</w:t>
            </w:r>
            <w:r w:rsidR="00380420">
              <w:rPr>
                <w:rFonts w:ascii="Times New Roman" w:hAnsi="Times New Roman" w:cs="Times New Roman"/>
                <w:sz w:val="24"/>
              </w:rPr>
              <w:t>м</w:t>
            </w:r>
            <w:r w:rsid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орган  (орган, 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ном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на фо</w:t>
            </w:r>
            <w:r w:rsidRPr="00380420">
              <w:rPr>
                <w:rFonts w:ascii="Times New Roman" w:hAnsi="Times New Roman" w:cs="Times New Roman"/>
                <w:sz w:val="24"/>
              </w:rPr>
              <w:t>р</w:t>
            </w:r>
            <w:r w:rsidRPr="00380420">
              <w:rPr>
                <w:rFonts w:ascii="Times New Roman" w:hAnsi="Times New Roman" w:cs="Times New Roman"/>
                <w:sz w:val="24"/>
              </w:rPr>
              <w:t>мирова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ального заказа)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83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редел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 и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ставля-ю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составляющих 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муниципальную услугу) по способам определения исполнит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муниципальной услуги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ципальных услуг</w:t>
            </w:r>
            <w:r w:rsidR="00910B0E">
              <w:rPr>
                <w:rFonts w:ascii="Times New Roman" w:hAnsi="Times New Roman" w:cs="Times New Roman"/>
                <w:sz w:val="24"/>
              </w:rPr>
              <w:t>, составляющих укрупненную муниципальную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услугу)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85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Предель-ные д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пустимые возмож-ные о</w:t>
            </w:r>
            <w:r w:rsidRPr="00380420">
              <w:rPr>
                <w:rFonts w:ascii="Times New Roman" w:hAnsi="Times New Roman" w:cs="Times New Roman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клонения 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от показат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4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t>щих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85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Pr="00380420">
              <w:rPr>
                <w:rFonts w:ascii="Times New Roman" w:hAnsi="Times New Roman" w:cs="Times New Roman"/>
                <w:sz w:val="24"/>
              </w:rPr>
              <w:t>ляю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укрупне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ную усл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гу)</w:t>
            </w: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за-</w:t>
            </w:r>
          </w:p>
          <w:p w:rsidR="00511666" w:rsidRPr="00380420" w:rsidRDefault="00511666" w:rsidP="00380420">
            <w:pPr>
              <w:pStyle w:val="ConsPlusNormal"/>
              <w:ind w:left="-57" w:right="-9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теля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ваемого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ными казе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учре</w:t>
            </w:r>
            <w:r w:rsidRPr="00380420">
              <w:rPr>
                <w:rFonts w:ascii="Times New Roman" w:hAnsi="Times New Roman" w:cs="Times New Roman"/>
                <w:sz w:val="24"/>
              </w:rPr>
              <w:t>ж</w:t>
            </w:r>
            <w:r w:rsidRPr="00380420">
              <w:rPr>
                <w:rFonts w:ascii="Times New Roman" w:hAnsi="Times New Roman" w:cs="Times New Roman"/>
                <w:sz w:val="24"/>
              </w:rPr>
              <w:t>дения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ми 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ципаль-ного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оказыва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мого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ными бюджет-ными и автоном-ными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ч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режде-ниями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на основании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задания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129" w:right="-56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в соот-вет</w:t>
            </w:r>
            <w:r w:rsidRPr="00380420">
              <w:rPr>
                <w:rFonts w:ascii="Times New Roman" w:hAnsi="Times New Roman" w:cs="Times New Roman"/>
                <w:sz w:val="24"/>
              </w:rPr>
              <w:t>ст-вии с кон-</w:t>
            </w:r>
          </w:p>
          <w:p w:rsidR="00511666" w:rsidRPr="00380420" w:rsidRDefault="00511666" w:rsidP="00380420">
            <w:pPr>
              <w:pStyle w:val="ConsPlusNormal"/>
              <w:ind w:left="-129" w:right="-56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курсом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8"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соот-ветст-вии с соц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аль-ными серти-фик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тами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49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наим</w:t>
            </w:r>
            <w:r w:rsidR="00380420">
              <w:rPr>
                <w:rFonts w:ascii="Times New Roman" w:hAnsi="Times New Roman" w:cs="Times New Roman"/>
                <w:spacing w:val="-10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55BE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11666" w:rsidRPr="00F55BE7" w:rsidTr="00910B0E">
        <w:trPr>
          <w:trHeight w:val="2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380420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0420" w:rsidRDefault="00511666" w:rsidP="003804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 Сведения об объеме оказания муниципальных услуг</w:t>
      </w:r>
      <w:r w:rsidRPr="00E24F97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 xml:space="preserve">ых услуг, составляющих укрупненную </w:t>
      </w:r>
    </w:p>
    <w:p w:rsidR="00511666" w:rsidRDefault="00511666" w:rsidP="003804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>ую услугу) на 20__ – 20__ годы</w:t>
      </w:r>
    </w:p>
    <w:p w:rsidR="00511666" w:rsidRPr="00E24F97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24F97">
        <w:rPr>
          <w:rFonts w:ascii="Times New Roman" w:hAnsi="Times New Roman" w:cs="Times New Roman"/>
          <w:sz w:val="28"/>
          <w:szCs w:val="24"/>
        </w:rPr>
        <w:t xml:space="preserve">(на срок оказания </w:t>
      </w:r>
      <w:r>
        <w:rPr>
          <w:rFonts w:ascii="Times New Roman" w:hAnsi="Times New Roman" w:cs="Times New Roman"/>
          <w:sz w:val="28"/>
          <w:szCs w:val="24"/>
        </w:rPr>
        <w:t>муниципальн</w:t>
      </w:r>
      <w:r w:rsidRPr="00E24F97">
        <w:rPr>
          <w:rFonts w:ascii="Times New Roman" w:hAnsi="Times New Roman" w:cs="Times New Roman"/>
          <w:sz w:val="28"/>
          <w:szCs w:val="24"/>
        </w:rPr>
        <w:t>ой услуги за пределами планового периода)</w:t>
      </w:r>
    </w:p>
    <w:p w:rsidR="00511666" w:rsidRPr="00E24F97" w:rsidRDefault="00511666" w:rsidP="0051166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455" w:type="pct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709"/>
        <w:gridCol w:w="1134"/>
        <w:gridCol w:w="992"/>
        <w:gridCol w:w="992"/>
        <w:gridCol w:w="992"/>
        <w:gridCol w:w="993"/>
        <w:gridCol w:w="992"/>
        <w:gridCol w:w="992"/>
        <w:gridCol w:w="709"/>
        <w:gridCol w:w="709"/>
        <w:gridCol w:w="850"/>
        <w:gridCol w:w="1134"/>
        <w:gridCol w:w="1134"/>
        <w:gridCol w:w="709"/>
        <w:gridCol w:w="709"/>
        <w:gridCol w:w="1277"/>
      </w:tblGrid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Наим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Pr="00380420">
              <w:rPr>
                <w:rFonts w:ascii="Times New Roman" w:hAnsi="Times New Roman" w:cs="Times New Roman"/>
                <w:sz w:val="24"/>
              </w:rPr>
              <w:t>ляющих укру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Уни-каль-ный номер реест-ровой запи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Содер-жание муници-пальной услуги (муници-пальных услуг) в социаль-ной сфере, составля-ющих укруп-ненную муници-пальную услугу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Условия (формы) оказания муници-пальной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Катег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рии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треби-телей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муници-пальных услуг (муници-пальных услуг, соста</w:t>
            </w:r>
            <w:r w:rsidRPr="00380420">
              <w:rPr>
                <w:rFonts w:ascii="Times New Roman" w:hAnsi="Times New Roman" w:cs="Times New Roman"/>
                <w:sz w:val="24"/>
              </w:rPr>
              <w:t>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укру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муници-пальную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</w:t>
            </w:r>
            <w:r w:rsidRPr="00380420">
              <w:rPr>
                <w:rFonts w:ascii="Times New Roman" w:hAnsi="Times New Roman" w:cs="Times New Roman"/>
                <w:sz w:val="24"/>
              </w:rPr>
              <w:t>л</w:t>
            </w:r>
            <w:r w:rsidRPr="00380420">
              <w:rPr>
                <w:rFonts w:ascii="Times New Roman" w:hAnsi="Times New Roman" w:cs="Times New Roman"/>
                <w:sz w:val="24"/>
              </w:rPr>
              <w:t>но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м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ченный ор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ган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(орган,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уполно-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мо</w:t>
            </w:r>
            <w:r w:rsidRPr="00380420">
              <w:rPr>
                <w:rFonts w:ascii="Times New Roman" w:hAnsi="Times New Roman" w:cs="Times New Roman"/>
                <w:sz w:val="24"/>
              </w:rPr>
              <w:t>че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ный на форм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рова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ние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пального социал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ного заказа)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Срок оказ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ставляю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Год о</w:t>
            </w:r>
            <w:r w:rsidRPr="00380420">
              <w:rPr>
                <w:rFonts w:ascii="Times New Roman" w:hAnsi="Times New Roman" w:cs="Times New Roman"/>
                <w:sz w:val="24"/>
              </w:rPr>
              <w:t>п</w:t>
            </w:r>
            <w:r w:rsidRPr="00380420">
              <w:rPr>
                <w:rFonts w:ascii="Times New Roman" w:hAnsi="Times New Roman" w:cs="Times New Roman"/>
                <w:sz w:val="24"/>
              </w:rPr>
              <w:t>редел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ния и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полните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лей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 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Место оказ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ния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</w:t>
            </w:r>
            <w:r w:rsidRPr="00380420">
              <w:rPr>
                <w:rFonts w:ascii="Times New Roman" w:hAnsi="Times New Roman" w:cs="Times New Roman"/>
                <w:sz w:val="24"/>
              </w:rPr>
              <w:t>ь</w:t>
            </w:r>
            <w:r w:rsidRPr="00380420">
              <w:rPr>
                <w:rFonts w:ascii="Times New Roman" w:hAnsi="Times New Roman" w:cs="Times New Roman"/>
                <w:sz w:val="24"/>
              </w:rPr>
              <w:t>ных 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став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 xml:space="preserve">щих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>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Показатель,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теризующий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составляющих у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рупненную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Значение показателя, характер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зующего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пальной услуги (муниципальных услуг, составляющих укрупне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ную муниципальную услугу) по способам определения исполнит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>лей муниципальной услуги (м</w:t>
            </w:r>
            <w:r w:rsidRPr="00380420">
              <w:rPr>
                <w:rFonts w:ascii="Times New Roman" w:hAnsi="Times New Roman" w:cs="Times New Roman"/>
                <w:sz w:val="24"/>
              </w:rPr>
              <w:t>у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ниципальных услуг, 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составля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pacing w:val="-4"/>
                <w:sz w:val="24"/>
              </w:rPr>
              <w:t>щих укрупненную муниципальную услугу)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Предель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ные допу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тимые во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можные отклонения 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от  показат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pacing w:val="-12"/>
                <w:sz w:val="24"/>
              </w:rPr>
              <w:t>лей,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хара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те</w:t>
            </w:r>
            <w:r w:rsidR="00380420">
              <w:rPr>
                <w:rFonts w:ascii="Times New Roman" w:hAnsi="Times New Roman" w:cs="Times New Roman"/>
                <w:sz w:val="24"/>
              </w:rPr>
              <w:t>ри</w:t>
            </w:r>
            <w:r w:rsidRPr="00380420">
              <w:rPr>
                <w:rFonts w:ascii="Times New Roman" w:hAnsi="Times New Roman" w:cs="Times New Roman"/>
                <w:sz w:val="24"/>
              </w:rPr>
              <w:t>зу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t>щих объем оказания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пальной услуги </w:t>
            </w:r>
          </w:p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(муниц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пальных услуг, с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="00380420" w:rsidRPr="00380420">
              <w:rPr>
                <w:rFonts w:ascii="Times New Roman" w:hAnsi="Times New Roman" w:cs="Times New Roman"/>
                <w:sz w:val="24"/>
              </w:rPr>
              <w:t>ставля</w:t>
            </w:r>
            <w:r w:rsidRPr="00380420">
              <w:rPr>
                <w:rFonts w:ascii="Times New Roman" w:hAnsi="Times New Roman" w:cs="Times New Roman"/>
                <w:sz w:val="24"/>
              </w:rPr>
              <w:t>ю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щих у</w:t>
            </w:r>
            <w:r w:rsidRPr="00380420">
              <w:rPr>
                <w:rFonts w:ascii="Times New Roman" w:hAnsi="Times New Roman" w:cs="Times New Roman"/>
                <w:sz w:val="24"/>
              </w:rPr>
              <w:t>к</w:t>
            </w:r>
            <w:r w:rsidRPr="00380420">
              <w:rPr>
                <w:rFonts w:ascii="Times New Roman" w:hAnsi="Times New Roman" w:cs="Times New Roman"/>
                <w:sz w:val="24"/>
              </w:rPr>
              <w:t>рупненную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пальную услугу)</w:t>
            </w: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наи</w:t>
            </w:r>
            <w:r w:rsidR="00380420">
              <w:rPr>
                <w:rFonts w:ascii="Times New Roman" w:hAnsi="Times New Roman" w:cs="Times New Roman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z w:val="24"/>
              </w:rPr>
              <w:t>мен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вание пок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единица и</w:t>
            </w:r>
            <w:r w:rsidRPr="00380420">
              <w:rPr>
                <w:rFonts w:ascii="Times New Roman" w:hAnsi="Times New Roman" w:cs="Times New Roman"/>
                <w:sz w:val="24"/>
              </w:rPr>
              <w:t>з</w:t>
            </w:r>
            <w:r w:rsidRPr="00380420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оказы-ваемого муниц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пальн</w:t>
            </w:r>
            <w:r w:rsidRPr="00380420">
              <w:rPr>
                <w:rFonts w:ascii="Times New Roman" w:hAnsi="Times New Roman" w:cs="Times New Roman"/>
                <w:sz w:val="24"/>
              </w:rPr>
              <w:t>ы</w:t>
            </w:r>
            <w:r w:rsidRPr="00380420">
              <w:rPr>
                <w:rFonts w:ascii="Times New Roman" w:hAnsi="Times New Roman" w:cs="Times New Roman"/>
                <w:sz w:val="24"/>
              </w:rPr>
              <w:t>ми кзе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ными учрежд</w:t>
            </w:r>
            <w:r w:rsidRPr="00380420">
              <w:rPr>
                <w:rFonts w:ascii="Times New Roman" w:hAnsi="Times New Roman" w:cs="Times New Roman"/>
                <w:sz w:val="24"/>
              </w:rPr>
              <w:t>е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ниями </w:t>
            </w:r>
          </w:p>
          <w:p w:rsidR="00511666" w:rsidRPr="00380420" w:rsidRDefault="00511666" w:rsidP="00380420">
            <w:pPr>
              <w:pStyle w:val="ConsPlusNormal"/>
              <w:ind w:left="-57" w:right="-55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на основ</w:t>
            </w:r>
            <w:r w:rsidRPr="00380420">
              <w:rPr>
                <w:rFonts w:ascii="Times New Roman" w:hAnsi="Times New Roman" w:cs="Times New Roman"/>
                <w:sz w:val="24"/>
              </w:rPr>
              <w:t>а</w:t>
            </w:r>
            <w:r w:rsidRPr="00380420">
              <w:rPr>
                <w:rFonts w:ascii="Times New Roman" w:hAnsi="Times New Roman" w:cs="Times New Roman"/>
                <w:sz w:val="24"/>
              </w:rPr>
              <w:t>нии мун</w:t>
            </w:r>
            <w:r w:rsidRPr="00380420">
              <w:rPr>
                <w:rFonts w:ascii="Times New Roman" w:hAnsi="Times New Roman" w:cs="Times New Roman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z w:val="24"/>
              </w:rPr>
              <w:t>ципальн</w:t>
            </w:r>
            <w:r w:rsidRPr="00380420">
              <w:rPr>
                <w:rFonts w:ascii="Times New Roman" w:hAnsi="Times New Roman" w:cs="Times New Roman"/>
                <w:sz w:val="24"/>
              </w:rPr>
              <w:t>о</w:t>
            </w:r>
            <w:r w:rsidRPr="00380420">
              <w:rPr>
                <w:rFonts w:ascii="Times New Roman" w:hAnsi="Times New Roman" w:cs="Times New Roman"/>
                <w:sz w:val="24"/>
              </w:rPr>
              <w:t>го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9" w:right="-57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 xml:space="preserve">оказы-ваемого муници-пальными 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бюдже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т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ными и авто</w:t>
            </w:r>
            <w:r w:rsidR="00A667DB" w:rsidRPr="00380420">
              <w:rPr>
                <w:rFonts w:ascii="Times New Roman" w:hAnsi="Times New Roman" w:cs="Times New Roman"/>
                <w:spacing w:val="-6"/>
                <w:sz w:val="24"/>
              </w:rPr>
              <w:t>но</w:t>
            </w:r>
            <w:r w:rsidR="00A667DB" w:rsidRPr="00380420">
              <w:rPr>
                <w:rFonts w:ascii="Times New Roman" w:hAnsi="Times New Roman" w:cs="Times New Roman"/>
                <w:spacing w:val="-6"/>
                <w:sz w:val="24"/>
              </w:rPr>
              <w:t>м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ными уч</w:t>
            </w:r>
            <w:r w:rsidR="00380420">
              <w:rPr>
                <w:rFonts w:ascii="Times New Roman" w:hAnsi="Times New Roman" w:cs="Times New Roman"/>
                <w:spacing w:val="-6"/>
                <w:sz w:val="24"/>
              </w:rPr>
              <w:t>-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реждени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я</w:t>
            </w:r>
            <w:r w:rsidRPr="00380420">
              <w:rPr>
                <w:rFonts w:ascii="Times New Roman" w:hAnsi="Times New Roman" w:cs="Times New Roman"/>
                <w:spacing w:val="-6"/>
                <w:sz w:val="24"/>
              </w:rPr>
              <w:t>ми</w:t>
            </w:r>
            <w:r w:rsidRPr="00380420">
              <w:rPr>
                <w:rFonts w:ascii="Times New Roman" w:hAnsi="Times New Roman" w:cs="Times New Roman"/>
                <w:sz w:val="24"/>
              </w:rPr>
              <w:t xml:space="preserve"> на о</w:t>
            </w:r>
            <w:r w:rsidRPr="00380420">
              <w:rPr>
                <w:rFonts w:ascii="Times New Roman" w:hAnsi="Times New Roman" w:cs="Times New Roman"/>
                <w:sz w:val="24"/>
              </w:rPr>
              <w:t>с</w:t>
            </w:r>
            <w:r w:rsidRPr="00380420">
              <w:rPr>
                <w:rFonts w:ascii="Times New Roman" w:hAnsi="Times New Roman" w:cs="Times New Roman"/>
                <w:sz w:val="24"/>
              </w:rPr>
              <w:t>новании муници-пального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12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в соот-ветст-вии с ко</w:t>
            </w:r>
            <w:r w:rsidRPr="00380420">
              <w:rPr>
                <w:rFonts w:ascii="Times New Roman" w:hAnsi="Times New Roman" w:cs="Times New Roman"/>
                <w:sz w:val="24"/>
              </w:rPr>
              <w:t>н</w:t>
            </w:r>
            <w:r w:rsidRPr="00380420">
              <w:rPr>
                <w:rFonts w:ascii="Times New Roman" w:hAnsi="Times New Roman" w:cs="Times New Roman"/>
                <w:sz w:val="24"/>
              </w:rPr>
              <w:t>кур</w:t>
            </w:r>
            <w:r w:rsidRPr="00380420">
              <w:rPr>
                <w:rFonts w:ascii="Times New Roman" w:hAnsi="Times New Roman" w:cs="Times New Roman"/>
                <w:sz w:val="24"/>
              </w:rPr>
              <w:softHyphen/>
              <w:t>сом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910B0E" w:rsidP="00910B0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о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т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t>ветст-вии с соци-аль</w:t>
            </w:r>
            <w:r w:rsidR="00511666" w:rsidRPr="00380420">
              <w:rPr>
                <w:rFonts w:ascii="Times New Roman" w:hAnsi="Times New Roman" w:cs="Times New Roman"/>
                <w:sz w:val="24"/>
              </w:rPr>
              <w:softHyphen/>
              <w:t>ными серти-фика-тами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на</w:t>
            </w: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380420">
              <w:rPr>
                <w:rFonts w:ascii="Times New Roman" w:hAnsi="Times New Roman" w:cs="Times New Roman"/>
                <w:spacing w:val="-10"/>
                <w:sz w:val="24"/>
              </w:rPr>
              <w:t>ме-</w:t>
            </w:r>
            <w:r w:rsidRPr="00380420">
              <w:rPr>
                <w:rFonts w:ascii="Times New Roman" w:hAnsi="Times New Roman" w:cs="Times New Roman"/>
                <w:sz w:val="24"/>
              </w:rPr>
              <w:t>нова-ние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511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511666" w:rsidRPr="00F55BE7" w:rsidTr="00380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666" w:rsidRPr="00F55BE7" w:rsidTr="00380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380420" w:rsidRDefault="00511666" w:rsidP="00380420">
            <w:pPr>
              <w:pStyle w:val="ConsPlusNormal"/>
              <w:ind w:left="-57" w:right="-57"/>
              <w:rPr>
                <w:rFonts w:ascii="Times New Roman" w:hAnsi="Times New Roman" w:cs="Times New Roman"/>
              </w:rPr>
            </w:pPr>
            <w:r w:rsidRPr="00380420">
              <w:rPr>
                <w:rFonts w:ascii="Times New Roman" w:hAnsi="Times New Roman" w:cs="Times New Roman"/>
                <w:sz w:val="24"/>
              </w:rPr>
              <w:t>Итого</w:t>
            </w:r>
            <w:r w:rsidRPr="00380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Pr="00F55BE7" w:rsidRDefault="00511666" w:rsidP="00511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0420" w:rsidRDefault="00380420" w:rsidP="00511666">
      <w:pPr>
        <w:rPr>
          <w:sz w:val="28"/>
          <w:szCs w:val="24"/>
        </w:rPr>
      </w:pPr>
      <w:bookmarkStart w:id="9" w:name="Par1153"/>
      <w:bookmarkEnd w:id="9"/>
    </w:p>
    <w:p w:rsidR="00511666" w:rsidRPr="00A408DE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  <w:lang w:val="en-US"/>
        </w:rPr>
        <w:lastRenderedPageBreak/>
        <w:t>III</w:t>
      </w:r>
      <w:r w:rsidRPr="00A408DE">
        <w:rPr>
          <w:sz w:val="28"/>
          <w:szCs w:val="24"/>
        </w:rPr>
        <w:t xml:space="preserve">. СВЕДЕНИЯ О ПОКАЗАТЕЛЯХ, </w:t>
      </w:r>
    </w:p>
    <w:p w:rsidR="00380420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</w:rPr>
        <w:t xml:space="preserve">характеризующих качество оказания муниципальных услуг (муниципальных услуг, составляющих укрупненную </w:t>
      </w:r>
    </w:p>
    <w:p w:rsidR="00511666" w:rsidRDefault="00511666" w:rsidP="00511666">
      <w:pPr>
        <w:jc w:val="center"/>
        <w:rPr>
          <w:sz w:val="28"/>
          <w:szCs w:val="24"/>
        </w:rPr>
      </w:pPr>
      <w:r w:rsidRPr="00A408DE">
        <w:rPr>
          <w:sz w:val="28"/>
          <w:szCs w:val="24"/>
        </w:rPr>
        <w:t>муниципальную услугу) на срок оказания муниципальной услуги</w:t>
      </w:r>
    </w:p>
    <w:p w:rsidR="0069166C" w:rsidRPr="00A408DE" w:rsidRDefault="0069166C" w:rsidP="00511666">
      <w:pPr>
        <w:jc w:val="center"/>
        <w:rPr>
          <w:sz w:val="28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418"/>
        <w:gridCol w:w="1559"/>
        <w:gridCol w:w="1417"/>
        <w:gridCol w:w="1276"/>
        <w:gridCol w:w="1418"/>
        <w:gridCol w:w="992"/>
        <w:gridCol w:w="992"/>
        <w:gridCol w:w="992"/>
        <w:gridCol w:w="1701"/>
        <w:gridCol w:w="1701"/>
      </w:tblGrid>
      <w:tr w:rsidR="00511666" w:rsidRPr="00A408DE" w:rsidTr="00380420">
        <w:tc>
          <w:tcPr>
            <w:tcW w:w="1560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Наименование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ной услуги (му</w:t>
            </w:r>
            <w:r w:rsidR="00A667DB" w:rsidRPr="00380420">
              <w:rPr>
                <w:sz w:val="22"/>
                <w:szCs w:val="18"/>
              </w:rPr>
              <w:t>ниципал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услуг, составляющих укрупненную муниципальную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 xml:space="preserve">ной услуги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Уникал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ный н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мер ре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стровой записи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Содержание муници</w:t>
            </w:r>
            <w:r w:rsidR="00A667DB" w:rsidRPr="00380420">
              <w:rPr>
                <w:sz w:val="22"/>
                <w:szCs w:val="18"/>
              </w:rPr>
              <w:t>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 услуги (муници</w:t>
            </w:r>
            <w:r w:rsidR="00380420">
              <w:rPr>
                <w:sz w:val="22"/>
                <w:szCs w:val="18"/>
              </w:rPr>
              <w:t>пал</w:t>
            </w:r>
            <w:r w:rsid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услуг) в социальной сфере,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</w:t>
            </w:r>
            <w:r w:rsidRPr="00380420">
              <w:rPr>
                <w:sz w:val="22"/>
                <w:szCs w:val="18"/>
              </w:rPr>
              <w:t>к</w:t>
            </w:r>
            <w:r w:rsidRPr="00380420">
              <w:rPr>
                <w:sz w:val="22"/>
                <w:szCs w:val="18"/>
              </w:rPr>
              <w:t>рупненную муници</w:t>
            </w:r>
            <w:r w:rsidR="00380420">
              <w:rPr>
                <w:sz w:val="22"/>
                <w:szCs w:val="18"/>
              </w:rPr>
              <w:t>пал</w:t>
            </w:r>
            <w:r w:rsid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услугу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Условия (фо</w:t>
            </w:r>
            <w:r w:rsidRPr="00380420">
              <w:rPr>
                <w:sz w:val="22"/>
                <w:szCs w:val="18"/>
              </w:rPr>
              <w:t>р</w:t>
            </w:r>
            <w:r w:rsidRPr="00380420">
              <w:rPr>
                <w:sz w:val="22"/>
                <w:szCs w:val="18"/>
              </w:rPr>
              <w:t>мы)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 (му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ципаль</w:t>
            </w:r>
            <w:r w:rsidRPr="00380420">
              <w:rPr>
                <w:sz w:val="22"/>
                <w:szCs w:val="18"/>
              </w:rPr>
              <w:t>ных услуг,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укру</w:t>
            </w:r>
            <w:r w:rsidRPr="00380420">
              <w:rPr>
                <w:sz w:val="22"/>
                <w:szCs w:val="18"/>
              </w:rPr>
              <w:t>п</w:t>
            </w:r>
            <w:r w:rsidRPr="00380420">
              <w:rPr>
                <w:sz w:val="22"/>
                <w:szCs w:val="18"/>
              </w:rPr>
              <w:t>ненную му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</w:t>
            </w:r>
            <w:r w:rsidRPr="00380420">
              <w:rPr>
                <w:sz w:val="22"/>
                <w:szCs w:val="18"/>
              </w:rPr>
              <w:t>ьную услугу),  на срок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Категории потребителей муни</w:t>
            </w:r>
            <w:r w:rsidR="00A667DB" w:rsidRPr="00380420">
              <w:rPr>
                <w:sz w:val="22"/>
                <w:szCs w:val="18"/>
              </w:rPr>
              <w:t>ципал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 (муници</w:t>
            </w:r>
            <w:r w:rsidR="00A667DB" w:rsidRPr="00380420">
              <w:rPr>
                <w:sz w:val="22"/>
                <w:szCs w:val="18"/>
              </w:rPr>
              <w:t>паль-</w:t>
            </w:r>
            <w:r w:rsidRPr="00380420">
              <w:rPr>
                <w:sz w:val="22"/>
                <w:szCs w:val="18"/>
              </w:rPr>
              <w:t>ных услуг, со</w:t>
            </w:r>
            <w:r w:rsidR="00380420">
              <w:rPr>
                <w:sz w:val="22"/>
                <w:szCs w:val="18"/>
              </w:rPr>
              <w:t>ставляю</w:t>
            </w:r>
            <w:r w:rsidRPr="00380420">
              <w:rPr>
                <w:sz w:val="22"/>
                <w:szCs w:val="18"/>
              </w:rPr>
              <w:t>щих укрупненную муници</w:t>
            </w:r>
            <w:r w:rsidR="00A667DB" w:rsidRPr="00380420">
              <w:rPr>
                <w:sz w:val="22"/>
                <w:szCs w:val="18"/>
              </w:rPr>
              <w:t>пал</w:t>
            </w:r>
            <w:r w:rsidR="00A667DB"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</w:t>
            </w:r>
            <w:r w:rsidR="00A667DB" w:rsidRPr="00380420">
              <w:rPr>
                <w:sz w:val="22"/>
                <w:szCs w:val="18"/>
              </w:rPr>
              <w:t>гу),</w:t>
            </w:r>
            <w:r w:rsidRPr="00380420">
              <w:rPr>
                <w:sz w:val="22"/>
                <w:szCs w:val="18"/>
              </w:rPr>
              <w:t xml:space="preserve"> на срок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пальной усл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Год опред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ления ис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пол</w:t>
            </w:r>
            <w:r w:rsidR="00A667DB" w:rsidRPr="00380420">
              <w:rPr>
                <w:sz w:val="22"/>
                <w:szCs w:val="18"/>
              </w:rPr>
              <w:t>ните</w:t>
            </w:r>
            <w:r w:rsidRPr="00380420">
              <w:rPr>
                <w:sz w:val="22"/>
                <w:szCs w:val="18"/>
              </w:rPr>
              <w:t>лей муници</w:t>
            </w:r>
            <w:r w:rsidR="00380420">
              <w:rPr>
                <w:sz w:val="22"/>
                <w:szCs w:val="18"/>
              </w:rPr>
              <w:t>-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ных услуг в со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циальной сфере, с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ставляющих укрупне</w:t>
            </w:r>
            <w:r w:rsidRPr="00380420">
              <w:rPr>
                <w:sz w:val="22"/>
                <w:szCs w:val="18"/>
              </w:rPr>
              <w:t>н</w:t>
            </w:r>
            <w:r w:rsidRPr="00380420">
              <w:rPr>
                <w:sz w:val="22"/>
                <w:szCs w:val="18"/>
              </w:rPr>
              <w:t>ную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ную услугу)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Место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пальной усл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ги в социал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сфере (муниципал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 в социальной сфере,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</w:t>
            </w:r>
            <w:r w:rsidRPr="00380420">
              <w:rPr>
                <w:sz w:val="22"/>
                <w:szCs w:val="18"/>
              </w:rPr>
              <w:t>к</w:t>
            </w:r>
            <w:r w:rsidRPr="00380420">
              <w:rPr>
                <w:sz w:val="22"/>
                <w:szCs w:val="18"/>
              </w:rPr>
              <w:t>рупненную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ную услугу)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Показатель, характеризу</w:t>
            </w:r>
            <w:r w:rsidRPr="00380420">
              <w:rPr>
                <w:sz w:val="22"/>
                <w:szCs w:val="18"/>
              </w:rPr>
              <w:t>ю</w:t>
            </w:r>
            <w:r w:rsidRPr="00380420">
              <w:rPr>
                <w:sz w:val="22"/>
                <w:szCs w:val="18"/>
              </w:rPr>
              <w:t>щий качество оказания м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ниципальной услуги (мун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>ципальных услуг, соста</w:t>
            </w:r>
            <w:r w:rsidRPr="00380420">
              <w:rPr>
                <w:sz w:val="22"/>
                <w:szCs w:val="18"/>
              </w:rPr>
              <w:t>в</w:t>
            </w:r>
            <w:r w:rsidRPr="00380420">
              <w:rPr>
                <w:sz w:val="22"/>
                <w:szCs w:val="18"/>
              </w:rPr>
              <w:t>ляющих укрупненную м</w:t>
            </w:r>
            <w:r w:rsidRPr="00380420">
              <w:rPr>
                <w:sz w:val="22"/>
                <w:szCs w:val="18"/>
              </w:rPr>
              <w:t>у</w:t>
            </w:r>
            <w:r w:rsidRPr="00380420">
              <w:rPr>
                <w:sz w:val="22"/>
                <w:szCs w:val="18"/>
              </w:rPr>
              <w:t>ниципальную услугу), на срок оказания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Значения пока</w:t>
            </w:r>
            <w:r w:rsidR="00380420">
              <w:rPr>
                <w:sz w:val="22"/>
                <w:szCs w:val="18"/>
              </w:rPr>
              <w:t>-</w:t>
            </w:r>
            <w:r w:rsidRPr="00380420">
              <w:rPr>
                <w:sz w:val="22"/>
                <w:szCs w:val="18"/>
              </w:rPr>
              <w:t>зателя, характ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ри</w:t>
            </w:r>
            <w:r w:rsidR="00A667DB" w:rsidRPr="00380420">
              <w:rPr>
                <w:sz w:val="22"/>
                <w:szCs w:val="18"/>
              </w:rPr>
              <w:t>зу</w:t>
            </w:r>
            <w:r w:rsidRPr="00380420">
              <w:rPr>
                <w:sz w:val="22"/>
                <w:szCs w:val="18"/>
              </w:rPr>
              <w:t>ющего кач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ство оказания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ной услуги (муниц</w:t>
            </w:r>
            <w:r w:rsidRPr="00380420">
              <w:rPr>
                <w:sz w:val="22"/>
                <w:szCs w:val="18"/>
              </w:rPr>
              <w:t>и</w:t>
            </w:r>
            <w:r w:rsid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ных услуг, со</w:t>
            </w:r>
            <w:r w:rsidR="00380420">
              <w:rPr>
                <w:sz w:val="22"/>
                <w:szCs w:val="18"/>
              </w:rPr>
              <w:t>ставляю</w:t>
            </w:r>
            <w:r w:rsidRPr="00380420">
              <w:rPr>
                <w:sz w:val="22"/>
                <w:szCs w:val="18"/>
              </w:rPr>
              <w:t>щих укрупненную муници</w:t>
            </w:r>
            <w:r w:rsidR="00A667DB" w:rsidRPr="00380420">
              <w:rPr>
                <w:sz w:val="22"/>
                <w:szCs w:val="18"/>
              </w:rPr>
              <w:t>паль</w:t>
            </w:r>
            <w:r w:rsidRPr="00380420">
              <w:rPr>
                <w:sz w:val="22"/>
                <w:szCs w:val="18"/>
              </w:rPr>
              <w:t>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="00A667DB" w:rsidRPr="00380420">
              <w:rPr>
                <w:sz w:val="22"/>
                <w:szCs w:val="18"/>
              </w:rPr>
              <w:t>ципаль</w:t>
            </w:r>
            <w:r w:rsidRPr="00380420">
              <w:rPr>
                <w:sz w:val="22"/>
                <w:szCs w:val="18"/>
              </w:rPr>
              <w:t xml:space="preserve">ной </w:t>
            </w:r>
          </w:p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B0E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Предельные допустимые возможные о</w:t>
            </w:r>
            <w:r w:rsidRPr="00380420">
              <w:rPr>
                <w:sz w:val="22"/>
                <w:szCs w:val="18"/>
              </w:rPr>
              <w:t>т</w:t>
            </w:r>
            <w:r w:rsidRPr="00380420">
              <w:rPr>
                <w:sz w:val="22"/>
                <w:szCs w:val="18"/>
              </w:rPr>
              <w:t>клонения от показателя, х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рактеризующего качество оказ</w:t>
            </w:r>
            <w:r w:rsidRPr="00380420">
              <w:rPr>
                <w:sz w:val="22"/>
                <w:szCs w:val="18"/>
              </w:rPr>
              <w:t>а</w:t>
            </w:r>
            <w:r w:rsidRPr="00380420">
              <w:rPr>
                <w:sz w:val="22"/>
                <w:szCs w:val="18"/>
              </w:rPr>
              <w:t>ния муниципал</w:t>
            </w:r>
            <w:r w:rsidRPr="00380420">
              <w:rPr>
                <w:sz w:val="22"/>
                <w:szCs w:val="18"/>
              </w:rPr>
              <w:t>ь</w:t>
            </w:r>
            <w:r w:rsidRPr="00380420">
              <w:rPr>
                <w:sz w:val="22"/>
                <w:szCs w:val="18"/>
              </w:rPr>
              <w:t>ных услуг, с</w:t>
            </w:r>
            <w:r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ставляющих укрупненную муниципальную услугу), на срок оказания мун</w:t>
            </w:r>
            <w:r w:rsidRPr="00380420">
              <w:rPr>
                <w:sz w:val="22"/>
                <w:szCs w:val="18"/>
              </w:rPr>
              <w:t>и</w:t>
            </w:r>
            <w:r w:rsidRPr="00380420">
              <w:rPr>
                <w:sz w:val="22"/>
                <w:szCs w:val="18"/>
              </w:rPr>
              <w:t xml:space="preserve">ципальной </w:t>
            </w:r>
          </w:p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услуги</w:t>
            </w: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380420" w:rsidRDefault="00511666" w:rsidP="00380420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наиме</w:t>
            </w:r>
            <w:r w:rsidR="00A667DB" w:rsidRPr="00380420">
              <w:rPr>
                <w:sz w:val="22"/>
                <w:szCs w:val="18"/>
              </w:rPr>
              <w:t>н</w:t>
            </w:r>
            <w:r w:rsidR="00A667DB" w:rsidRPr="00380420">
              <w:rPr>
                <w:sz w:val="22"/>
                <w:szCs w:val="18"/>
              </w:rPr>
              <w:t>о</w:t>
            </w:r>
            <w:r w:rsidRPr="00380420">
              <w:rPr>
                <w:sz w:val="22"/>
                <w:szCs w:val="18"/>
              </w:rPr>
              <w:t>вание показа</w:t>
            </w:r>
            <w:r w:rsidR="00A667DB" w:rsidRPr="00380420">
              <w:rPr>
                <w:sz w:val="22"/>
                <w:szCs w:val="18"/>
              </w:rPr>
              <w:t>т</w:t>
            </w:r>
            <w:r w:rsidR="00A667DB"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>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единица измер</w:t>
            </w:r>
            <w:r w:rsidRPr="00380420">
              <w:rPr>
                <w:sz w:val="22"/>
                <w:szCs w:val="18"/>
              </w:rPr>
              <w:t>е</w:t>
            </w:r>
            <w:r w:rsidRPr="00380420">
              <w:rPr>
                <w:sz w:val="22"/>
                <w:szCs w:val="18"/>
              </w:rPr>
              <w:t xml:space="preserve">ния </w:t>
            </w: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наим</w:t>
            </w:r>
            <w:r w:rsidRPr="00380420">
              <w:rPr>
                <w:sz w:val="22"/>
                <w:szCs w:val="18"/>
              </w:rPr>
              <w:t>е</w:t>
            </w:r>
            <w:r w:rsidR="00A667DB" w:rsidRPr="00380420">
              <w:rPr>
                <w:sz w:val="22"/>
                <w:szCs w:val="18"/>
              </w:rPr>
              <w:t>но</w:t>
            </w:r>
            <w:r w:rsidRPr="00380420">
              <w:rPr>
                <w:sz w:val="22"/>
                <w:szCs w:val="18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код по ОКЕИ</w:t>
            </w: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1666" w:rsidRPr="00A667DB" w:rsidRDefault="00511666" w:rsidP="00511666">
            <w:pPr>
              <w:jc w:val="center"/>
              <w:rPr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11666" w:rsidRPr="00380420" w:rsidRDefault="00511666" w:rsidP="00511666">
            <w:pPr>
              <w:jc w:val="center"/>
              <w:rPr>
                <w:sz w:val="22"/>
                <w:szCs w:val="18"/>
              </w:rPr>
            </w:pPr>
            <w:r w:rsidRPr="00380420">
              <w:rPr>
                <w:sz w:val="22"/>
                <w:szCs w:val="18"/>
              </w:rPr>
              <w:t>12</w:t>
            </w:r>
          </w:p>
        </w:tc>
      </w:tr>
      <w:tr w:rsidR="00511666" w:rsidRPr="00A408DE" w:rsidTr="00380420">
        <w:trPr>
          <w:trHeight w:val="431"/>
        </w:trPr>
        <w:tc>
          <w:tcPr>
            <w:tcW w:w="1560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</w:tr>
      <w:tr w:rsidR="00511666" w:rsidRPr="00A408DE" w:rsidTr="00380420">
        <w:tc>
          <w:tcPr>
            <w:tcW w:w="1560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1666" w:rsidRPr="00FD0D0B" w:rsidRDefault="00511666" w:rsidP="00511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1666" w:rsidRPr="00713632" w:rsidRDefault="00511666" w:rsidP="00511666">
      <w:pPr>
        <w:jc w:val="center"/>
        <w:rPr>
          <w:sz w:val="28"/>
          <w:szCs w:val="18"/>
        </w:rPr>
      </w:pP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Руководитель </w:t>
      </w: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  <w:vertAlign w:val="superscript"/>
        </w:rPr>
      </w:pPr>
      <w:r w:rsidRPr="00380420">
        <w:rPr>
          <w:sz w:val="28"/>
          <w:szCs w:val="28"/>
        </w:rPr>
        <w:t xml:space="preserve">(уполномоченное лицо) </w:t>
      </w:r>
      <w:r w:rsidR="00713632" w:rsidRPr="00380420">
        <w:rPr>
          <w:sz w:val="28"/>
          <w:szCs w:val="28"/>
        </w:rPr>
        <w:t xml:space="preserve">                        </w:t>
      </w:r>
      <w:r w:rsidRPr="00380420">
        <w:rPr>
          <w:sz w:val="28"/>
          <w:szCs w:val="28"/>
        </w:rPr>
        <w:t>________________________    ________________________      ______________________</w:t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  <w:t xml:space="preserve">   </w:t>
      </w:r>
      <w:r w:rsidR="00713632" w:rsidRPr="00380420">
        <w:rPr>
          <w:sz w:val="28"/>
          <w:szCs w:val="28"/>
        </w:rPr>
        <w:t xml:space="preserve">                 </w:t>
      </w:r>
      <w:r w:rsidRPr="00380420">
        <w:rPr>
          <w:sz w:val="28"/>
          <w:szCs w:val="28"/>
        </w:rPr>
        <w:t xml:space="preserve">  </w:t>
      </w:r>
      <w:r w:rsidRPr="00380420">
        <w:rPr>
          <w:szCs w:val="28"/>
        </w:rPr>
        <w:t>(должность</w:t>
      </w:r>
      <w:r w:rsidR="00380420" w:rsidRPr="00380420">
        <w:rPr>
          <w:szCs w:val="28"/>
        </w:rPr>
        <w:t>)</w:t>
      </w:r>
      <w:r w:rsidR="00713632" w:rsidRPr="00380420">
        <w:rPr>
          <w:szCs w:val="28"/>
        </w:rPr>
        <w:t xml:space="preserve"> </w:t>
      </w:r>
      <w:r w:rsidRPr="00380420">
        <w:rPr>
          <w:szCs w:val="28"/>
        </w:rPr>
        <w:t xml:space="preserve">                       </w:t>
      </w:r>
      <w:r w:rsidR="00380420">
        <w:rPr>
          <w:szCs w:val="28"/>
        </w:rPr>
        <w:t xml:space="preserve">                           </w:t>
      </w:r>
      <w:r w:rsidR="00713632" w:rsidRPr="00380420">
        <w:rPr>
          <w:szCs w:val="28"/>
        </w:rPr>
        <w:t xml:space="preserve">    </w:t>
      </w:r>
      <w:r w:rsidR="00380420">
        <w:rPr>
          <w:szCs w:val="28"/>
        </w:rPr>
        <w:t>(подпись)</w:t>
      </w:r>
      <w:r w:rsidR="00380420">
        <w:rPr>
          <w:szCs w:val="28"/>
        </w:rPr>
        <w:tab/>
      </w:r>
      <w:r w:rsidR="00380420">
        <w:rPr>
          <w:szCs w:val="28"/>
        </w:rPr>
        <w:tab/>
        <w:t xml:space="preserve">                              </w:t>
      </w:r>
      <w:r w:rsidRPr="00380420">
        <w:rPr>
          <w:szCs w:val="28"/>
        </w:rPr>
        <w:t>(Фамилия, имя, отчество)</w:t>
      </w:r>
    </w:p>
    <w:p w:rsidR="00511666" w:rsidRDefault="00511666" w:rsidP="00713632">
      <w:pPr>
        <w:ind w:left="-709" w:right="-739"/>
        <w:jc w:val="both"/>
        <w:rPr>
          <w:sz w:val="28"/>
          <w:szCs w:val="28"/>
        </w:rPr>
      </w:pPr>
    </w:p>
    <w:p w:rsidR="00380420" w:rsidRPr="00380420" w:rsidRDefault="00380420" w:rsidP="00713632">
      <w:pPr>
        <w:ind w:left="-709" w:right="-739"/>
        <w:jc w:val="both"/>
        <w:rPr>
          <w:sz w:val="28"/>
          <w:szCs w:val="28"/>
        </w:rPr>
      </w:pPr>
    </w:p>
    <w:p w:rsidR="00511666" w:rsidRPr="00380420" w:rsidRDefault="00511666" w:rsidP="00713632">
      <w:pPr>
        <w:ind w:left="-709" w:right="-739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Управляющий делами </w:t>
      </w:r>
    </w:p>
    <w:p w:rsidR="00511666" w:rsidRPr="00380420" w:rsidRDefault="00511666" w:rsidP="00713632">
      <w:pPr>
        <w:ind w:left="-709" w:right="-739"/>
        <w:jc w:val="both"/>
        <w:rPr>
          <w:color w:val="000000"/>
          <w:sz w:val="28"/>
          <w:szCs w:val="28"/>
        </w:rPr>
        <w:sectPr w:rsidR="00511666" w:rsidRPr="00380420" w:rsidSect="0069166C">
          <w:pgSz w:w="16838" w:h="11906" w:orient="landscape"/>
          <w:pgMar w:top="1418" w:right="1134" w:bottom="567" w:left="1134" w:header="709" w:footer="709" w:gutter="0"/>
          <w:pgNumType w:start="1"/>
          <w:cols w:space="720"/>
        </w:sectPr>
      </w:pPr>
      <w:r w:rsidRPr="00380420">
        <w:rPr>
          <w:sz w:val="28"/>
          <w:szCs w:val="28"/>
        </w:rPr>
        <w:t>Администрации города</w:t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</w:r>
      <w:r w:rsidRPr="00380420">
        <w:rPr>
          <w:sz w:val="28"/>
          <w:szCs w:val="28"/>
        </w:rPr>
        <w:tab/>
        <w:t xml:space="preserve">  </w:t>
      </w:r>
      <w:r w:rsidRPr="00380420">
        <w:rPr>
          <w:sz w:val="28"/>
          <w:szCs w:val="28"/>
        </w:rPr>
        <w:tab/>
        <w:t xml:space="preserve">                                                                        </w:t>
      </w:r>
      <w:r w:rsidR="00713632" w:rsidRPr="00380420">
        <w:rPr>
          <w:sz w:val="28"/>
          <w:szCs w:val="28"/>
        </w:rPr>
        <w:t xml:space="preserve">      </w:t>
      </w:r>
      <w:r w:rsidRPr="00380420">
        <w:rPr>
          <w:sz w:val="28"/>
          <w:szCs w:val="28"/>
        </w:rPr>
        <w:t xml:space="preserve">   </w:t>
      </w:r>
      <w:r w:rsidR="00713632" w:rsidRPr="00380420">
        <w:rPr>
          <w:sz w:val="28"/>
          <w:szCs w:val="28"/>
        </w:rPr>
        <w:t xml:space="preserve"> </w:t>
      </w:r>
      <w:r w:rsidRPr="00380420">
        <w:rPr>
          <w:sz w:val="28"/>
          <w:szCs w:val="28"/>
        </w:rPr>
        <w:t>Ю.А. Лубенцов».</w:t>
      </w:r>
      <w:r w:rsidRPr="00380420">
        <w:rPr>
          <w:sz w:val="28"/>
          <w:szCs w:val="28"/>
        </w:rPr>
        <w:tab/>
      </w:r>
    </w:p>
    <w:tbl>
      <w:tblPr>
        <w:tblW w:w="12971" w:type="dxa"/>
        <w:tblLook w:val="04A0"/>
      </w:tblPr>
      <w:tblGrid>
        <w:gridCol w:w="12971"/>
      </w:tblGrid>
      <w:tr w:rsidR="00511666" w:rsidTr="00511666">
        <w:trPr>
          <w:trHeight w:val="288"/>
        </w:trPr>
        <w:tc>
          <w:tcPr>
            <w:tcW w:w="12971" w:type="dxa"/>
            <w:shd w:val="clear" w:color="auto" w:fill="auto"/>
            <w:vAlign w:val="center"/>
            <w:hideMark/>
          </w:tcPr>
          <w:p w:rsidR="00511666" w:rsidRDefault="00511666" w:rsidP="00713632">
            <w:pPr>
              <w:ind w:left="-142"/>
            </w:pPr>
            <w:r>
              <w:lastRenderedPageBreak/>
              <w:tab/>
            </w:r>
            <w:r>
              <w:rPr>
                <w:sz w:val="28"/>
                <w:szCs w:val="28"/>
              </w:rPr>
              <w:t>1.4. Приложение № 2 изложить в следующей редакции:</w:t>
            </w:r>
          </w:p>
        </w:tc>
      </w:tr>
    </w:tbl>
    <w:p w:rsidR="00511666" w:rsidRPr="00757948" w:rsidRDefault="00511666" w:rsidP="00713632">
      <w:pPr>
        <w:ind w:left="11057" w:right="-312"/>
        <w:jc w:val="center"/>
        <w:rPr>
          <w:sz w:val="28"/>
          <w:szCs w:val="28"/>
        </w:rPr>
      </w:pPr>
      <w:r w:rsidRPr="00757948">
        <w:rPr>
          <w:sz w:val="28"/>
          <w:szCs w:val="28"/>
        </w:rPr>
        <w:t>«Приложение  № 2</w:t>
      </w:r>
    </w:p>
    <w:p w:rsidR="00511666" w:rsidRPr="00757948" w:rsidRDefault="00511666" w:rsidP="00713632">
      <w:pPr>
        <w:ind w:left="11057" w:right="-312"/>
        <w:jc w:val="center"/>
        <w:rPr>
          <w:bCs/>
          <w:sz w:val="28"/>
          <w:szCs w:val="28"/>
        </w:rPr>
      </w:pPr>
      <w:r w:rsidRPr="00757948">
        <w:rPr>
          <w:bCs/>
          <w:sz w:val="28"/>
          <w:szCs w:val="28"/>
        </w:rPr>
        <w:t>к постановлению</w:t>
      </w:r>
    </w:p>
    <w:p w:rsidR="00511666" w:rsidRPr="00757948" w:rsidRDefault="00511666" w:rsidP="00713632">
      <w:pPr>
        <w:ind w:left="11057" w:right="-312"/>
        <w:jc w:val="center"/>
        <w:rPr>
          <w:bCs/>
          <w:sz w:val="28"/>
          <w:szCs w:val="28"/>
        </w:rPr>
      </w:pPr>
      <w:r w:rsidRPr="00757948">
        <w:rPr>
          <w:bCs/>
          <w:sz w:val="28"/>
          <w:szCs w:val="28"/>
        </w:rPr>
        <w:t>Администрации города</w:t>
      </w:r>
    </w:p>
    <w:p w:rsidR="00511666" w:rsidRDefault="00511666" w:rsidP="00713632">
      <w:pPr>
        <w:ind w:left="11057" w:right="-312"/>
        <w:jc w:val="center"/>
        <w:rPr>
          <w:bCs/>
        </w:rPr>
      </w:pPr>
      <w:r w:rsidRPr="00757948">
        <w:rPr>
          <w:bCs/>
          <w:sz w:val="28"/>
          <w:szCs w:val="28"/>
        </w:rPr>
        <w:t>от 28.03.2023 № 279</w:t>
      </w:r>
    </w:p>
    <w:p w:rsidR="00511666" w:rsidRDefault="00511666" w:rsidP="00511666">
      <w:pPr>
        <w:ind w:left="12053" w:firstLine="709"/>
      </w:pPr>
    </w:p>
    <w:tbl>
      <w:tblPr>
        <w:tblW w:w="5618" w:type="pct"/>
        <w:tblInd w:w="-601" w:type="dxa"/>
        <w:tblLook w:val="04A0"/>
      </w:tblPr>
      <w:tblGrid>
        <w:gridCol w:w="2697"/>
        <w:gridCol w:w="1110"/>
        <w:gridCol w:w="1107"/>
        <w:gridCol w:w="1107"/>
        <w:gridCol w:w="1107"/>
        <w:gridCol w:w="1107"/>
        <w:gridCol w:w="1117"/>
        <w:gridCol w:w="1103"/>
        <w:gridCol w:w="741"/>
        <w:gridCol w:w="2230"/>
        <w:gridCol w:w="2592"/>
        <w:gridCol w:w="598"/>
      </w:tblGrid>
      <w:tr w:rsidR="00511666" w:rsidTr="00713632">
        <w:trPr>
          <w:gridAfter w:val="1"/>
          <w:wAfter w:w="180" w:type="pct"/>
          <w:trHeight w:val="288"/>
        </w:trPr>
        <w:tc>
          <w:tcPr>
            <w:tcW w:w="4820" w:type="pct"/>
            <w:gridSpan w:val="11"/>
            <w:vAlign w:val="bottom"/>
            <w:hideMark/>
          </w:tcPr>
          <w:p w:rsidR="00511666" w:rsidRPr="00D56C60" w:rsidRDefault="00511666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511666" w:rsidTr="00713632">
        <w:trPr>
          <w:gridAfter w:val="1"/>
          <w:wAfter w:w="180" w:type="pct"/>
          <w:trHeight w:val="509"/>
        </w:trPr>
        <w:tc>
          <w:tcPr>
            <w:tcW w:w="4820" w:type="pct"/>
            <w:gridSpan w:val="11"/>
            <w:vMerge w:val="restart"/>
            <w:vAlign w:val="bottom"/>
            <w:hideMark/>
          </w:tcPr>
          <w:p w:rsidR="00380420" w:rsidRDefault="00511666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 xml:space="preserve"> об исполнении муниципального социального заказа на оказание муниципальных услуг в социальной сфере, отнесенных </w:t>
            </w:r>
          </w:p>
          <w:p w:rsidR="00511666" w:rsidRDefault="00511666" w:rsidP="003804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56C60">
              <w:rPr>
                <w:bCs/>
                <w:color w:val="000000"/>
                <w:sz w:val="28"/>
                <w:szCs w:val="28"/>
              </w:rPr>
              <w:t xml:space="preserve">к полномочиям </w:t>
            </w:r>
            <w:r>
              <w:rPr>
                <w:bCs/>
                <w:color w:val="000000"/>
                <w:sz w:val="28"/>
                <w:szCs w:val="28"/>
              </w:rPr>
              <w:t>Администрации города</w:t>
            </w:r>
            <w:r w:rsidRPr="00D56C60">
              <w:rPr>
                <w:bCs/>
                <w:color w:val="000000"/>
                <w:sz w:val="28"/>
                <w:szCs w:val="28"/>
              </w:rPr>
              <w:t>, на 20__ год и плановый период 20__ - 20__годов</w:t>
            </w:r>
          </w:p>
          <w:p w:rsidR="00713632" w:rsidRPr="00D56C60" w:rsidRDefault="00713632" w:rsidP="0051166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11666" w:rsidTr="00713632">
        <w:trPr>
          <w:trHeight w:val="108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4820" w:type="pct"/>
            <w:gridSpan w:val="11"/>
            <w:vMerge/>
            <w:vAlign w:val="center"/>
            <w:hideMark/>
          </w:tcPr>
          <w:p w:rsidR="00511666" w:rsidRDefault="00511666" w:rsidP="00511666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noWrap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/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>
              <w:t>  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1666" w:rsidRDefault="00511666" w:rsidP="00511666">
            <w:r w:rsidRPr="00A667DB">
              <w:rPr>
                <w:sz w:val="24"/>
              </w:rPr>
              <w:t>Коды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A667DB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 «     »</w:t>
            </w:r>
            <w:r w:rsidR="00511666" w:rsidRPr="00A667DB">
              <w:rPr>
                <w:sz w:val="24"/>
              </w:rPr>
              <w:t xml:space="preserve">              20      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Форма по ОКУД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5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Дата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Уполномоченный орган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 xml:space="preserve">_______________________________________________________ </w:t>
            </w:r>
          </w:p>
          <w:p w:rsidR="00511666" w:rsidRPr="00A667DB" w:rsidRDefault="00511666" w:rsidP="00380420">
            <w:pPr>
              <w:rPr>
                <w:sz w:val="24"/>
              </w:rPr>
            </w:pPr>
            <w:r w:rsidRPr="00A667DB">
              <w:rPr>
                <w:sz w:val="24"/>
              </w:rPr>
              <w:t xml:space="preserve">        </w:t>
            </w:r>
            <w:r w:rsidR="00380420">
              <w:rPr>
                <w:sz w:val="24"/>
              </w:rPr>
              <w:t xml:space="preserve">  </w:t>
            </w:r>
            <w:r w:rsidRPr="00A667DB">
              <w:rPr>
                <w:sz w:val="24"/>
              </w:rPr>
              <w:t xml:space="preserve"> (полное наименование уполномоченного органа)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по ОКПО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Глава БК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   </w:t>
            </w:r>
          </w:p>
        </w:tc>
        <w:tc>
          <w:tcPr>
            <w:tcW w:w="180" w:type="pct"/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52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Направление деятел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ности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  <w:tr w:rsidR="00511666" w:rsidTr="00713632">
        <w:trPr>
          <w:trHeight w:val="264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  <w:r w:rsidRPr="00A667DB">
              <w:rPr>
                <w:sz w:val="24"/>
              </w:rPr>
              <w:t>Периодичность</w:t>
            </w:r>
          </w:p>
        </w:tc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A667DB" w:rsidRDefault="00511666" w:rsidP="00511666">
            <w:pPr>
              <w:rPr>
                <w:sz w:val="24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666" w:rsidRDefault="00511666" w:rsidP="00511666"/>
        </w:tc>
      </w:tr>
    </w:tbl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A667DB" w:rsidRDefault="00A667DB" w:rsidP="00511666"/>
    <w:p w:rsidR="0069166C" w:rsidRDefault="0069166C" w:rsidP="00511666"/>
    <w:p w:rsidR="0069166C" w:rsidRDefault="0069166C" w:rsidP="00511666"/>
    <w:p w:rsidR="0069166C" w:rsidRDefault="0069166C" w:rsidP="00511666"/>
    <w:p w:rsidR="00511666" w:rsidRDefault="00511666" w:rsidP="00511666"/>
    <w:tbl>
      <w:tblPr>
        <w:tblW w:w="5416" w:type="pct"/>
        <w:tblInd w:w="-601" w:type="dxa"/>
        <w:tblLayout w:type="fixed"/>
        <w:tblLook w:val="04A0"/>
      </w:tblPr>
      <w:tblGrid>
        <w:gridCol w:w="1848"/>
        <w:gridCol w:w="1842"/>
        <w:gridCol w:w="1692"/>
        <w:gridCol w:w="1096"/>
        <w:gridCol w:w="42"/>
        <w:gridCol w:w="1413"/>
        <w:gridCol w:w="884"/>
        <w:gridCol w:w="586"/>
        <w:gridCol w:w="391"/>
        <w:gridCol w:w="1342"/>
        <w:gridCol w:w="359"/>
        <w:gridCol w:w="1160"/>
        <w:gridCol w:w="541"/>
        <w:gridCol w:w="804"/>
        <w:gridCol w:w="618"/>
        <w:gridCol w:w="1400"/>
      </w:tblGrid>
      <w:tr w:rsidR="00511666" w:rsidTr="00713632">
        <w:trPr>
          <w:trHeight w:val="572"/>
        </w:trPr>
        <w:tc>
          <w:tcPr>
            <w:tcW w:w="577" w:type="pct"/>
            <w:noWrap/>
            <w:vAlign w:val="bottom"/>
            <w:hideMark/>
          </w:tcPr>
          <w:p w:rsidR="00511666" w:rsidRDefault="00511666" w:rsidP="00511666"/>
        </w:tc>
        <w:tc>
          <w:tcPr>
            <w:tcW w:w="3793" w:type="pct"/>
            <w:gridSpan w:val="13"/>
            <w:vAlign w:val="bottom"/>
            <w:hideMark/>
          </w:tcPr>
          <w:p w:rsidR="00380420" w:rsidRDefault="00511666" w:rsidP="00511666">
            <w:pPr>
              <w:jc w:val="center"/>
              <w:rPr>
                <w:sz w:val="28"/>
                <w:szCs w:val="28"/>
              </w:rPr>
            </w:pPr>
            <w:r w:rsidRPr="00D56C60">
              <w:rPr>
                <w:sz w:val="28"/>
                <w:szCs w:val="28"/>
              </w:rPr>
              <w:t xml:space="preserve">I. Сведения о фактическом достижении показателей, характеризующих объем оказания </w:t>
            </w:r>
          </w:p>
          <w:p w:rsidR="00511666" w:rsidRPr="00D56C60" w:rsidRDefault="00511666" w:rsidP="00511666">
            <w:pPr>
              <w:jc w:val="center"/>
              <w:rPr>
                <w:sz w:val="28"/>
                <w:szCs w:val="28"/>
              </w:rPr>
            </w:pPr>
            <w:r w:rsidRPr="00D56C60">
              <w:rPr>
                <w:sz w:val="28"/>
                <w:szCs w:val="28"/>
              </w:rPr>
              <w:t>муниципальной услуги в социальной сфере (укрупненной муниципальной услуги)</w:t>
            </w:r>
          </w:p>
        </w:tc>
        <w:tc>
          <w:tcPr>
            <w:tcW w:w="630" w:type="pct"/>
            <w:gridSpan w:val="2"/>
            <w:noWrap/>
            <w:vAlign w:val="bottom"/>
            <w:hideMark/>
          </w:tcPr>
          <w:p w:rsidR="00511666" w:rsidRDefault="00511666" w:rsidP="00511666"/>
        </w:tc>
      </w:tr>
      <w:tr w:rsidR="00713632" w:rsidTr="00713632">
        <w:trPr>
          <w:trHeight w:val="264"/>
        </w:trPr>
        <w:tc>
          <w:tcPr>
            <w:tcW w:w="577" w:type="pct"/>
            <w:vAlign w:val="bottom"/>
            <w:hideMark/>
          </w:tcPr>
          <w:p w:rsidR="00511666" w:rsidRDefault="00511666" w:rsidP="00511666"/>
        </w:tc>
        <w:tc>
          <w:tcPr>
            <w:tcW w:w="575" w:type="pct"/>
            <w:vAlign w:val="bottom"/>
            <w:hideMark/>
          </w:tcPr>
          <w:p w:rsidR="00511666" w:rsidRDefault="00511666" w:rsidP="00511666"/>
        </w:tc>
        <w:tc>
          <w:tcPr>
            <w:tcW w:w="528" w:type="pct"/>
            <w:vAlign w:val="bottom"/>
            <w:hideMark/>
          </w:tcPr>
          <w:p w:rsidR="00511666" w:rsidRDefault="00511666" w:rsidP="00511666"/>
        </w:tc>
        <w:tc>
          <w:tcPr>
            <w:tcW w:w="342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276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183" w:type="pct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bottom"/>
            <w:hideMark/>
          </w:tcPr>
          <w:p w:rsidR="00511666" w:rsidRPr="00D56C60" w:rsidRDefault="00511666" w:rsidP="00511666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vAlign w:val="bottom"/>
            <w:hideMark/>
          </w:tcPr>
          <w:p w:rsidR="00511666" w:rsidRDefault="00511666" w:rsidP="00511666"/>
        </w:tc>
        <w:tc>
          <w:tcPr>
            <w:tcW w:w="420" w:type="pct"/>
            <w:gridSpan w:val="2"/>
            <w:vAlign w:val="bottom"/>
            <w:hideMark/>
          </w:tcPr>
          <w:p w:rsidR="00511666" w:rsidRDefault="00511666" w:rsidP="00511666"/>
        </w:tc>
        <w:tc>
          <w:tcPr>
            <w:tcW w:w="630" w:type="pct"/>
            <w:gridSpan w:val="2"/>
            <w:vAlign w:val="bottom"/>
            <w:hideMark/>
          </w:tcPr>
          <w:p w:rsidR="00511666" w:rsidRDefault="00511666" w:rsidP="00511666"/>
        </w:tc>
      </w:tr>
      <w:tr w:rsidR="00511666" w:rsidTr="00713632">
        <w:trPr>
          <w:trHeight w:val="1164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A667DB" w:rsidP="0051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 w:rsidR="00511666" w:rsidRPr="00A667DB">
              <w:rPr>
                <w:sz w:val="24"/>
              </w:rPr>
              <w:t>ние муници</w:t>
            </w:r>
            <w:r>
              <w:rPr>
                <w:sz w:val="24"/>
              </w:rPr>
              <w:t>паль</w:t>
            </w:r>
            <w:r w:rsidR="00511666" w:rsidRPr="00A667DB">
              <w:rPr>
                <w:sz w:val="24"/>
              </w:rPr>
              <w:t>ной  услуги (укру</w:t>
            </w:r>
            <w:r w:rsidR="00511666" w:rsidRPr="00A667DB">
              <w:rPr>
                <w:sz w:val="24"/>
              </w:rPr>
              <w:t>п</w:t>
            </w:r>
            <w:r w:rsidR="00511666" w:rsidRPr="00A667DB">
              <w:rPr>
                <w:sz w:val="24"/>
              </w:rPr>
              <w:t>ненной мун</w:t>
            </w:r>
            <w:r w:rsidR="00511666" w:rsidRPr="00A667DB">
              <w:rPr>
                <w:sz w:val="24"/>
              </w:rPr>
              <w:t>и</w:t>
            </w:r>
            <w:r>
              <w:rPr>
                <w:sz w:val="24"/>
              </w:rPr>
              <w:t>ципаль</w:t>
            </w:r>
            <w:r w:rsidR="00511666" w:rsidRPr="00A667DB">
              <w:rPr>
                <w:sz w:val="24"/>
              </w:rPr>
              <w:t>ной у</w:t>
            </w:r>
            <w:r w:rsidR="00511666" w:rsidRPr="00A667DB">
              <w:rPr>
                <w:sz w:val="24"/>
              </w:rPr>
              <w:t>с</w:t>
            </w:r>
            <w:r w:rsidR="00511666" w:rsidRPr="00A667DB">
              <w:rPr>
                <w:sz w:val="24"/>
              </w:rPr>
              <w:t>луги)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Год определ</w:t>
            </w:r>
            <w:r w:rsidRPr="00A667DB">
              <w:rPr>
                <w:sz w:val="24"/>
              </w:rPr>
              <w:t>е</w:t>
            </w:r>
            <w:r w:rsidRPr="00A667DB">
              <w:rPr>
                <w:sz w:val="24"/>
              </w:rPr>
              <w:t>ния исполнит</w:t>
            </w:r>
            <w:r w:rsidRPr="00A667DB">
              <w:rPr>
                <w:sz w:val="24"/>
              </w:rPr>
              <w:t>е</w:t>
            </w:r>
            <w:r w:rsidRPr="00A667DB">
              <w:rPr>
                <w:sz w:val="24"/>
              </w:rPr>
              <w:t>лей муниц</w:t>
            </w:r>
            <w:r w:rsidRPr="00A667DB">
              <w:rPr>
                <w:sz w:val="24"/>
              </w:rPr>
              <w:t>и</w:t>
            </w:r>
            <w:r w:rsidRPr="00A667DB">
              <w:rPr>
                <w:sz w:val="24"/>
              </w:rPr>
              <w:t>пальных  услуг (укрупненной муниципал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ной  услуги)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Место оказ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ния муниц</w:t>
            </w:r>
            <w:r w:rsidRPr="00A667DB">
              <w:rPr>
                <w:sz w:val="24"/>
              </w:rPr>
              <w:t>и</w:t>
            </w:r>
            <w:r w:rsidR="00A667DB">
              <w:rPr>
                <w:sz w:val="24"/>
              </w:rPr>
              <w:t>паль</w:t>
            </w:r>
            <w:r w:rsidRPr="00A667DB">
              <w:rPr>
                <w:sz w:val="24"/>
              </w:rPr>
              <w:t>ной усл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ги (укрупне</w:t>
            </w:r>
            <w:r w:rsidRPr="00A667DB">
              <w:rPr>
                <w:sz w:val="24"/>
              </w:rPr>
              <w:t>н</w:t>
            </w:r>
            <w:r w:rsidRPr="00A667DB">
              <w:rPr>
                <w:sz w:val="24"/>
              </w:rPr>
              <w:t>ной муниц</w:t>
            </w:r>
            <w:r w:rsidRPr="00A667DB">
              <w:rPr>
                <w:sz w:val="24"/>
              </w:rPr>
              <w:t>и</w:t>
            </w:r>
            <w:r w:rsidR="00A667DB">
              <w:rPr>
                <w:sz w:val="24"/>
              </w:rPr>
              <w:t>паль</w:t>
            </w:r>
            <w:r w:rsidRPr="00A667DB">
              <w:rPr>
                <w:sz w:val="24"/>
              </w:rPr>
              <w:t>ной усл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ги)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Показатель, характеризующий объем оказания муниципал</w:t>
            </w:r>
            <w:r w:rsidRPr="00A667DB">
              <w:rPr>
                <w:sz w:val="24"/>
              </w:rPr>
              <w:t>ь</w:t>
            </w:r>
            <w:r w:rsidRPr="00A667DB">
              <w:rPr>
                <w:sz w:val="24"/>
              </w:rPr>
              <w:t>ной  услуги (укрупненной м</w:t>
            </w:r>
            <w:r w:rsidRPr="00A667DB">
              <w:rPr>
                <w:sz w:val="24"/>
              </w:rPr>
              <w:t>у</w:t>
            </w:r>
            <w:r w:rsidRPr="00A667DB">
              <w:rPr>
                <w:sz w:val="24"/>
              </w:rPr>
              <w:t>ниципальной услуги)</w:t>
            </w: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713632" w:rsidTr="00713632">
        <w:trPr>
          <w:trHeight w:val="264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наим</w:t>
            </w:r>
            <w:r w:rsidRPr="00A667DB">
              <w:rPr>
                <w:sz w:val="24"/>
              </w:rPr>
              <w:t>е</w:t>
            </w:r>
            <w:r w:rsidR="00A667DB">
              <w:rPr>
                <w:sz w:val="24"/>
              </w:rPr>
              <w:t>но</w:t>
            </w:r>
            <w:r w:rsidRPr="00A667DB">
              <w:rPr>
                <w:sz w:val="24"/>
              </w:rPr>
              <w:t>вание показ</w:t>
            </w:r>
            <w:r w:rsidRPr="00A667DB">
              <w:rPr>
                <w:sz w:val="24"/>
              </w:rPr>
              <w:t>а</w:t>
            </w:r>
            <w:r w:rsidR="00A667DB">
              <w:rPr>
                <w:sz w:val="24"/>
              </w:rPr>
              <w:t>те</w:t>
            </w:r>
            <w:r w:rsidRPr="00A667DB">
              <w:rPr>
                <w:sz w:val="24"/>
              </w:rPr>
              <w:t>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единица измерения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всего, в том числе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оказываемого муници</w:t>
            </w:r>
            <w:r w:rsidR="00713632">
              <w:rPr>
                <w:sz w:val="24"/>
              </w:rPr>
              <w:t>пал</w:t>
            </w:r>
            <w:r w:rsidR="00713632">
              <w:rPr>
                <w:sz w:val="24"/>
              </w:rPr>
              <w:t>ь</w:t>
            </w:r>
            <w:r w:rsidR="00A667DB">
              <w:rPr>
                <w:sz w:val="24"/>
              </w:rPr>
              <w:t>ными</w:t>
            </w:r>
            <w:r w:rsidRPr="00A667DB">
              <w:rPr>
                <w:sz w:val="24"/>
              </w:rPr>
              <w:t xml:space="preserve"> казе</w:t>
            </w:r>
            <w:r w:rsidRPr="00A667DB">
              <w:rPr>
                <w:sz w:val="24"/>
              </w:rPr>
              <w:t>н</w:t>
            </w:r>
            <w:r w:rsidRPr="00A667DB">
              <w:rPr>
                <w:sz w:val="24"/>
              </w:rPr>
              <w:t>ными учре</w:t>
            </w:r>
            <w:r w:rsidRPr="00A667DB">
              <w:rPr>
                <w:sz w:val="24"/>
              </w:rPr>
              <w:t>ж</w:t>
            </w:r>
            <w:r w:rsidRPr="00A667DB">
              <w:rPr>
                <w:sz w:val="24"/>
              </w:rPr>
              <w:t>де</w:t>
            </w:r>
            <w:r w:rsidR="00A667DB">
              <w:rPr>
                <w:sz w:val="24"/>
              </w:rPr>
              <w:t>ния</w:t>
            </w:r>
            <w:r w:rsidRPr="00A667DB">
              <w:rPr>
                <w:sz w:val="24"/>
              </w:rPr>
              <w:t>ми на основании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A667DB">
              <w:rPr>
                <w:sz w:val="24"/>
              </w:rPr>
              <w:t>ного  задания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оказываемого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A667DB">
              <w:rPr>
                <w:sz w:val="24"/>
              </w:rPr>
              <w:t>ными  бю</w:t>
            </w:r>
            <w:r w:rsidRPr="00A667DB">
              <w:rPr>
                <w:sz w:val="24"/>
              </w:rPr>
              <w:t>д</w:t>
            </w:r>
            <w:r w:rsidRPr="00A667DB">
              <w:rPr>
                <w:sz w:val="24"/>
              </w:rPr>
              <w:t>жетными и автономными учреждени</w:t>
            </w:r>
            <w:r w:rsidRPr="00A667DB">
              <w:rPr>
                <w:sz w:val="24"/>
              </w:rPr>
              <w:t>я</w:t>
            </w:r>
            <w:r w:rsidRPr="00A667DB">
              <w:rPr>
                <w:sz w:val="24"/>
              </w:rPr>
              <w:t>ми на основ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нии муниц</w:t>
            </w:r>
            <w:r w:rsidRPr="00A667DB">
              <w:rPr>
                <w:sz w:val="24"/>
              </w:rPr>
              <w:t>и</w:t>
            </w:r>
            <w:r w:rsidR="004452F5">
              <w:rPr>
                <w:sz w:val="24"/>
              </w:rPr>
              <w:t>паль</w:t>
            </w:r>
            <w:r w:rsidRPr="00A667DB">
              <w:rPr>
                <w:sz w:val="24"/>
              </w:rPr>
              <w:t>ного  з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дания</w:t>
            </w:r>
          </w:p>
        </w:tc>
        <w:tc>
          <w:tcPr>
            <w:tcW w:w="4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380420">
            <w:pPr>
              <w:ind w:left="-121" w:right="-91"/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оказывае</w:t>
            </w:r>
            <w:r w:rsidR="00380420">
              <w:rPr>
                <w:sz w:val="24"/>
              </w:rPr>
              <w:t>-</w:t>
            </w:r>
            <w:r w:rsidR="00713632">
              <w:rPr>
                <w:sz w:val="24"/>
              </w:rPr>
              <w:t>мого в соо</w:t>
            </w:r>
            <w:r w:rsidR="00713632">
              <w:rPr>
                <w:sz w:val="24"/>
              </w:rPr>
              <w:t>т</w:t>
            </w:r>
            <w:r w:rsidR="00713632">
              <w:rPr>
                <w:sz w:val="24"/>
              </w:rPr>
              <w:t>ветст</w:t>
            </w:r>
            <w:r w:rsidRPr="00A667DB">
              <w:rPr>
                <w:sz w:val="24"/>
              </w:rPr>
              <w:t>вии с конкурсом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511666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оказы</w:t>
            </w:r>
            <w:r w:rsidR="004452F5">
              <w:rPr>
                <w:sz w:val="24"/>
              </w:rPr>
              <w:t>ва</w:t>
            </w:r>
            <w:r w:rsidR="004452F5">
              <w:rPr>
                <w:sz w:val="24"/>
              </w:rPr>
              <w:t>е</w:t>
            </w:r>
            <w:r w:rsidRPr="00A667DB">
              <w:rPr>
                <w:sz w:val="24"/>
              </w:rPr>
              <w:t>мого в с</w:t>
            </w:r>
            <w:r w:rsidRPr="00A667DB">
              <w:rPr>
                <w:sz w:val="24"/>
              </w:rPr>
              <w:t>о</w:t>
            </w:r>
            <w:r w:rsidRPr="00A667DB">
              <w:rPr>
                <w:sz w:val="24"/>
              </w:rPr>
              <w:t>от</w:t>
            </w:r>
            <w:r w:rsidR="004452F5">
              <w:rPr>
                <w:sz w:val="24"/>
              </w:rPr>
              <w:t>ветст</w:t>
            </w:r>
            <w:r w:rsidR="00713632">
              <w:rPr>
                <w:sz w:val="24"/>
              </w:rPr>
              <w:t>вии с социал</w:t>
            </w:r>
            <w:r w:rsidR="00713632">
              <w:rPr>
                <w:sz w:val="24"/>
              </w:rPr>
              <w:t>ь</w:t>
            </w:r>
            <w:r w:rsidRPr="00A667DB">
              <w:rPr>
                <w:sz w:val="24"/>
              </w:rPr>
              <w:t>ными се</w:t>
            </w:r>
            <w:r w:rsidRPr="00A667DB">
              <w:rPr>
                <w:sz w:val="24"/>
              </w:rPr>
              <w:t>р</w:t>
            </w:r>
            <w:r w:rsidRPr="00A667DB">
              <w:rPr>
                <w:sz w:val="24"/>
              </w:rPr>
              <w:t>тифи</w:t>
            </w:r>
            <w:r w:rsidR="004452F5">
              <w:rPr>
                <w:sz w:val="24"/>
              </w:rPr>
              <w:t>ка</w:t>
            </w:r>
            <w:r w:rsidRPr="00A667DB">
              <w:rPr>
                <w:sz w:val="24"/>
              </w:rPr>
              <w:t>т</w:t>
            </w:r>
            <w:r w:rsidRPr="00A667DB">
              <w:rPr>
                <w:sz w:val="24"/>
              </w:rPr>
              <w:t>а</w:t>
            </w:r>
            <w:r w:rsidRPr="00A667DB">
              <w:rPr>
                <w:sz w:val="24"/>
              </w:rPr>
              <w:t>ми</w:t>
            </w:r>
          </w:p>
        </w:tc>
      </w:tr>
      <w:tr w:rsidR="00713632" w:rsidTr="00713632">
        <w:trPr>
          <w:trHeight w:val="2441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511666" w:rsidP="00A667DB">
            <w:pPr>
              <w:jc w:val="center"/>
              <w:rPr>
                <w:sz w:val="24"/>
              </w:rPr>
            </w:pPr>
            <w:r w:rsidRPr="00A667DB">
              <w:rPr>
                <w:sz w:val="24"/>
              </w:rPr>
              <w:t>наимен</w:t>
            </w:r>
            <w:r w:rsidRPr="00A667DB">
              <w:rPr>
                <w:sz w:val="24"/>
              </w:rPr>
              <w:t>о</w:t>
            </w:r>
            <w:r w:rsidRPr="00A667DB">
              <w:rPr>
                <w:sz w:val="24"/>
              </w:rPr>
              <w:t>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A667DB" w:rsidRDefault="00A667DB" w:rsidP="00A667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 w:rsidR="00511666" w:rsidRPr="00A667DB">
              <w:rPr>
                <w:sz w:val="24"/>
              </w:rPr>
              <w:t>по ОКЕИ</w:t>
            </w: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713632" w:rsidTr="00380420">
        <w:trPr>
          <w:trHeight w:val="276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7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8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11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64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713632" w:rsidTr="00380420">
        <w:trPr>
          <w:trHeight w:val="276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</w:tbl>
    <w:p w:rsidR="00713632" w:rsidRDefault="00713632"/>
    <w:p w:rsidR="00713632" w:rsidRDefault="00713632"/>
    <w:tbl>
      <w:tblPr>
        <w:tblW w:w="5576" w:type="pct"/>
        <w:tblInd w:w="-601" w:type="dxa"/>
        <w:tblLayout w:type="fixed"/>
        <w:tblLook w:val="04A0"/>
      </w:tblPr>
      <w:tblGrid>
        <w:gridCol w:w="1135"/>
        <w:gridCol w:w="419"/>
        <w:gridCol w:w="366"/>
        <w:gridCol w:w="336"/>
        <w:gridCol w:w="844"/>
        <w:gridCol w:w="13"/>
        <w:gridCol w:w="139"/>
        <w:gridCol w:w="1135"/>
        <w:gridCol w:w="142"/>
        <w:gridCol w:w="419"/>
        <w:gridCol w:w="673"/>
        <w:gridCol w:w="277"/>
        <w:gridCol w:w="844"/>
        <w:gridCol w:w="10"/>
        <w:gridCol w:w="412"/>
        <w:gridCol w:w="425"/>
        <w:gridCol w:w="191"/>
        <w:gridCol w:w="584"/>
        <w:gridCol w:w="82"/>
        <w:gridCol w:w="581"/>
        <w:gridCol w:w="557"/>
        <w:gridCol w:w="432"/>
        <w:gridCol w:w="254"/>
        <w:gridCol w:w="442"/>
        <w:gridCol w:w="990"/>
        <w:gridCol w:w="7"/>
        <w:gridCol w:w="142"/>
        <w:gridCol w:w="904"/>
        <w:gridCol w:w="231"/>
        <w:gridCol w:w="900"/>
        <w:gridCol w:w="89"/>
        <w:gridCol w:w="567"/>
        <w:gridCol w:w="574"/>
        <w:gridCol w:w="581"/>
        <w:gridCol w:w="323"/>
        <w:gridCol w:w="472"/>
      </w:tblGrid>
      <w:tr w:rsidR="00713632" w:rsidTr="00380420">
        <w:trPr>
          <w:gridAfter w:val="1"/>
          <w:wAfter w:w="143" w:type="pct"/>
          <w:trHeight w:val="1164"/>
        </w:trPr>
        <w:tc>
          <w:tcPr>
            <w:tcW w:w="6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lastRenderedPageBreak/>
              <w:t>Значение предел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ного допустимого возможного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характе</w:t>
            </w:r>
            <w:r w:rsidR="004452F5">
              <w:rPr>
                <w:sz w:val="24"/>
              </w:rPr>
              <w:t>ризу</w:t>
            </w:r>
            <w:r w:rsid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объем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="004452F5">
              <w:rPr>
                <w:sz w:val="24"/>
              </w:rPr>
              <w:t xml:space="preserve">ной </w:t>
            </w:r>
            <w:r w:rsidRPr="004452F5">
              <w:rPr>
                <w:sz w:val="24"/>
              </w:rPr>
              <w:t>услуги (укру</w:t>
            </w:r>
            <w:r w:rsidRPr="004452F5">
              <w:rPr>
                <w:sz w:val="24"/>
              </w:rPr>
              <w:t>п</w:t>
            </w:r>
            <w:r w:rsidRPr="004452F5">
              <w:rPr>
                <w:sz w:val="24"/>
              </w:rPr>
              <w:t>ненной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услуги)</w:t>
            </w:r>
          </w:p>
        </w:tc>
        <w:tc>
          <w:tcPr>
            <w:tcW w:w="235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 xml:space="preserve">Значение фактического показателя, характеризующего объем оказания муниципальной услуги (укрупненной муниципальной услуги) </w:t>
            </w:r>
          </w:p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 «___» ___________ 20__ г.</w:t>
            </w:r>
          </w:p>
        </w:tc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фактическо</w:t>
            </w:r>
            <w:r w:rsidR="004452F5">
              <w:rPr>
                <w:sz w:val="24"/>
              </w:rPr>
              <w:t>го</w:t>
            </w:r>
            <w:r w:rsidRPr="004452F5">
              <w:rPr>
                <w:sz w:val="24"/>
              </w:rPr>
              <w:t xml:space="preserve"> отклонения от показателя, характе</w:t>
            </w:r>
            <w:r w:rsidR="004452F5">
              <w:rPr>
                <w:sz w:val="24"/>
              </w:rPr>
              <w:t>р</w:t>
            </w:r>
            <w:r w:rsidR="004452F5">
              <w:rPr>
                <w:sz w:val="24"/>
              </w:rPr>
              <w:t>и</w:t>
            </w:r>
            <w:r w:rsidR="004452F5">
              <w:rPr>
                <w:sz w:val="24"/>
              </w:rPr>
              <w:t>зую</w:t>
            </w:r>
            <w:r w:rsidRPr="004452F5">
              <w:rPr>
                <w:sz w:val="24"/>
              </w:rPr>
              <w:t>щего об</w:t>
            </w:r>
            <w:r w:rsidRPr="004452F5">
              <w:rPr>
                <w:sz w:val="24"/>
              </w:rPr>
              <w:t>ъ</w:t>
            </w:r>
            <w:r w:rsidRPr="004452F5">
              <w:rPr>
                <w:sz w:val="24"/>
              </w:rPr>
              <w:t>ем оказания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 (укрупненной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услуги)</w:t>
            </w:r>
          </w:p>
        </w:tc>
        <w:tc>
          <w:tcPr>
            <w:tcW w:w="68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Количество испо</w:t>
            </w:r>
            <w:r w:rsidRPr="004452F5">
              <w:rPr>
                <w:sz w:val="24"/>
              </w:rPr>
              <w:t>л</w:t>
            </w:r>
            <w:r w:rsidRPr="004452F5">
              <w:rPr>
                <w:sz w:val="24"/>
              </w:rPr>
              <w:t>нителей услуг, и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полнивших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ципальное задание, соглашение, с о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клонениями,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вышающими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дельно допустимые возможные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характеризу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объем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муниципальной услуги (укрупне</w:t>
            </w:r>
            <w:r w:rsidRPr="004452F5">
              <w:rPr>
                <w:sz w:val="24"/>
              </w:rPr>
              <w:t>н</w:t>
            </w:r>
            <w:r w:rsidRPr="004452F5">
              <w:rPr>
                <w:sz w:val="24"/>
              </w:rPr>
              <w:t>ной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услуги)</w:t>
            </w:r>
          </w:p>
        </w:tc>
        <w:tc>
          <w:tcPr>
            <w:tcW w:w="6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Доля исполнит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лей услуг, и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полнивших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ниципальное 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дание, соглаш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ние, с отклон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ниями, прев</w:t>
            </w:r>
            <w:r w:rsidRPr="004452F5">
              <w:rPr>
                <w:sz w:val="24"/>
              </w:rPr>
              <w:t>ы</w:t>
            </w:r>
            <w:r w:rsidRPr="004452F5">
              <w:rPr>
                <w:sz w:val="24"/>
              </w:rPr>
              <w:t>шающими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дельно допуст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мые возможные отклонения от показателя, х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рактеризую</w:t>
            </w:r>
            <w:r w:rsidR="004452F5">
              <w:rPr>
                <w:sz w:val="24"/>
              </w:rPr>
              <w:t>ще</w:t>
            </w:r>
            <w:r w:rsidRPr="004452F5">
              <w:rPr>
                <w:sz w:val="24"/>
              </w:rPr>
              <w:t>го объем оказания муниципальной услуги (укру</w:t>
            </w:r>
            <w:r w:rsidRPr="004452F5">
              <w:rPr>
                <w:sz w:val="24"/>
              </w:rPr>
              <w:t>п</w:t>
            </w:r>
            <w:r w:rsidRPr="004452F5">
              <w:rPr>
                <w:sz w:val="24"/>
              </w:rPr>
              <w:t>ненной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услуги)</w:t>
            </w:r>
          </w:p>
        </w:tc>
      </w:tr>
      <w:tr w:rsidR="006C55A1" w:rsidTr="00380420">
        <w:trPr>
          <w:gridAfter w:val="1"/>
          <w:wAfter w:w="143" w:type="pct"/>
          <w:trHeight w:val="509"/>
        </w:trPr>
        <w:tc>
          <w:tcPr>
            <w:tcW w:w="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всего, в том числе</w:t>
            </w:r>
          </w:p>
        </w:tc>
        <w:tc>
          <w:tcPr>
            <w:tcW w:w="56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  <w:highlight w:val="yellow"/>
              </w:rPr>
            </w:pPr>
            <w:r w:rsidRPr="004452F5">
              <w:rPr>
                <w:sz w:val="24"/>
              </w:rPr>
              <w:t>оказываемого муниципал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ными  казе</w:t>
            </w:r>
            <w:r w:rsidRPr="004452F5">
              <w:rPr>
                <w:sz w:val="24"/>
              </w:rPr>
              <w:t>н</w:t>
            </w:r>
            <w:r w:rsidRPr="004452F5">
              <w:rPr>
                <w:sz w:val="24"/>
              </w:rPr>
              <w:t>ными учрежд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ниями на осн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вании муниц</w:t>
            </w:r>
            <w:r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пального</w:t>
            </w:r>
            <w:r w:rsidRPr="004452F5">
              <w:rPr>
                <w:sz w:val="24"/>
              </w:rPr>
              <w:t xml:space="preserve"> зад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</w:t>
            </w:r>
          </w:p>
        </w:tc>
        <w:tc>
          <w:tcPr>
            <w:tcW w:w="67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  <w:highlight w:val="yellow"/>
              </w:rPr>
            </w:pPr>
            <w:r w:rsidRPr="004452F5">
              <w:rPr>
                <w:sz w:val="24"/>
              </w:rPr>
              <w:t>оказываемого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ниципальными  бюджетными и автономными у</w:t>
            </w:r>
            <w:r w:rsidRPr="004452F5">
              <w:rPr>
                <w:sz w:val="24"/>
              </w:rPr>
              <w:t>ч</w:t>
            </w:r>
            <w:r w:rsidRPr="004452F5">
              <w:rPr>
                <w:sz w:val="24"/>
              </w:rPr>
              <w:t>реждениями на основании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ципального зад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</w:t>
            </w: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380420">
            <w:pPr>
              <w:ind w:left="-41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оказ</w:t>
            </w:r>
            <w:r w:rsidRPr="004452F5">
              <w:rPr>
                <w:sz w:val="24"/>
              </w:rPr>
              <w:t>ы</w:t>
            </w:r>
            <w:r w:rsidR="004452F5">
              <w:rPr>
                <w:sz w:val="24"/>
              </w:rPr>
              <w:t>вае</w:t>
            </w:r>
            <w:r w:rsidRPr="004452F5">
              <w:rPr>
                <w:sz w:val="24"/>
              </w:rPr>
              <w:t>мого в соот</w:t>
            </w:r>
            <w:r w:rsidR="004452F5">
              <w:rPr>
                <w:sz w:val="24"/>
              </w:rPr>
              <w:t>ве</w:t>
            </w:r>
            <w:r w:rsidR="004452F5">
              <w:rPr>
                <w:sz w:val="24"/>
              </w:rPr>
              <w:t>т</w:t>
            </w:r>
            <w:r w:rsidR="004452F5">
              <w:rPr>
                <w:sz w:val="24"/>
              </w:rPr>
              <w:t>ст</w:t>
            </w:r>
            <w:r w:rsidRPr="004452F5">
              <w:rPr>
                <w:sz w:val="24"/>
              </w:rPr>
              <w:t>вии с конку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сом</w:t>
            </w:r>
          </w:p>
        </w:tc>
        <w:tc>
          <w:tcPr>
            <w:tcW w:w="5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оказываемого в соответс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вии с соц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альными се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тификатами</w:t>
            </w: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</w:tr>
      <w:tr w:rsidR="006C55A1" w:rsidTr="00380420">
        <w:trPr>
          <w:trHeight w:val="2842"/>
        </w:trPr>
        <w:tc>
          <w:tcPr>
            <w:tcW w:w="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6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7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8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6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143" w:type="pct"/>
            <w:noWrap/>
            <w:vAlign w:val="bottom"/>
            <w:hideMark/>
          </w:tcPr>
          <w:p w:rsidR="00511666" w:rsidRDefault="00511666" w:rsidP="00511666"/>
        </w:tc>
      </w:tr>
      <w:tr w:rsidR="006C55A1" w:rsidTr="00380420">
        <w:trPr>
          <w:trHeight w:val="276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13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14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16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17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18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19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20</w:t>
            </w:r>
          </w:p>
        </w:tc>
        <w:tc>
          <w:tcPr>
            <w:tcW w:w="143" w:type="pct"/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64"/>
        </w:trPr>
        <w:tc>
          <w:tcPr>
            <w:tcW w:w="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trHeight w:val="276"/>
        </w:trPr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6C55A1">
        <w:trPr>
          <w:gridAfter w:val="2"/>
          <w:wAfter w:w="241" w:type="pct"/>
          <w:trHeight w:val="693"/>
        </w:trPr>
        <w:tc>
          <w:tcPr>
            <w:tcW w:w="344" w:type="pct"/>
          </w:tcPr>
          <w:p w:rsidR="00511666" w:rsidRDefault="00511666" w:rsidP="00511666">
            <w:pPr>
              <w:jc w:val="center"/>
            </w:pPr>
          </w:p>
        </w:tc>
        <w:tc>
          <w:tcPr>
            <w:tcW w:w="238" w:type="pct"/>
            <w:gridSpan w:val="2"/>
          </w:tcPr>
          <w:p w:rsidR="00511666" w:rsidRDefault="00511666" w:rsidP="00511666">
            <w:pPr>
              <w:jc w:val="center"/>
            </w:pPr>
          </w:p>
        </w:tc>
        <w:tc>
          <w:tcPr>
            <w:tcW w:w="4177" w:type="pct"/>
            <w:gridSpan w:val="31"/>
            <w:hideMark/>
          </w:tcPr>
          <w:p w:rsidR="00713632" w:rsidRDefault="00713632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380420" w:rsidRDefault="00380420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713632" w:rsidRDefault="00713632" w:rsidP="004452F5">
            <w:pPr>
              <w:tabs>
                <w:tab w:val="left" w:pos="12292"/>
              </w:tabs>
              <w:ind w:right="769"/>
              <w:rPr>
                <w:sz w:val="28"/>
                <w:szCs w:val="28"/>
              </w:rPr>
            </w:pPr>
          </w:p>
          <w:p w:rsidR="004452F5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</w:p>
          <w:p w:rsidR="004452F5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t xml:space="preserve">муниципальной услуги в социальной сфере (муниципальных услуг в социальной сфере, </w:t>
            </w:r>
          </w:p>
          <w:p w:rsidR="00511666" w:rsidRDefault="00511666" w:rsidP="00380420">
            <w:pPr>
              <w:ind w:left="-2028" w:right="-429"/>
              <w:jc w:val="center"/>
              <w:rPr>
                <w:sz w:val="28"/>
                <w:szCs w:val="28"/>
              </w:rPr>
            </w:pPr>
            <w:r w:rsidRPr="00062C26">
              <w:rPr>
                <w:sz w:val="28"/>
                <w:szCs w:val="28"/>
              </w:rPr>
              <w:t>составляющих укрупненную муниципальную услугу)</w:t>
            </w:r>
          </w:p>
          <w:p w:rsidR="00511666" w:rsidRPr="00062C26" w:rsidRDefault="00511666" w:rsidP="004452F5">
            <w:pPr>
              <w:tabs>
                <w:tab w:val="left" w:pos="12292"/>
              </w:tabs>
              <w:ind w:right="769"/>
              <w:jc w:val="center"/>
              <w:rPr>
                <w:sz w:val="28"/>
                <w:szCs w:val="28"/>
              </w:rPr>
            </w:pPr>
          </w:p>
        </w:tc>
      </w:tr>
      <w:tr w:rsidR="006C55A1" w:rsidTr="00380420">
        <w:trPr>
          <w:gridAfter w:val="1"/>
          <w:wAfter w:w="143" w:type="pct"/>
          <w:trHeight w:val="62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42" w:right="-106"/>
              <w:jc w:val="center"/>
              <w:rPr>
                <w:sz w:val="24"/>
              </w:rPr>
            </w:pPr>
            <w:r w:rsidRPr="004452F5">
              <w:rPr>
                <w:sz w:val="24"/>
              </w:rPr>
              <w:lastRenderedPageBreak/>
              <w:t>Наиме</w:t>
            </w:r>
            <w:r w:rsidR="004452F5">
              <w:rPr>
                <w:sz w:val="24"/>
              </w:rPr>
              <w:t>н</w:t>
            </w:r>
            <w:r w:rsid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вание муници-пальной услуги</w:t>
            </w:r>
          </w:p>
        </w:tc>
        <w:tc>
          <w:tcPr>
            <w:tcW w:w="3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10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Год опр</w:t>
            </w:r>
            <w:r w:rsidRPr="004452F5">
              <w:rPr>
                <w:sz w:val="24"/>
              </w:rPr>
              <w:t>е</w:t>
            </w:r>
            <w:r w:rsidR="00380420">
              <w:rPr>
                <w:sz w:val="24"/>
              </w:rPr>
              <w:t>де</w:t>
            </w:r>
            <w:r w:rsidRPr="004452F5">
              <w:rPr>
                <w:sz w:val="24"/>
              </w:rPr>
              <w:t>лениия муници-пальной услуги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6C55A1" w:rsidP="004452F5">
            <w:pPr>
              <w:ind w:left="-109" w:right="-108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Уни-кал</w:t>
            </w:r>
            <w:r>
              <w:rPr>
                <w:color w:val="000000"/>
                <w:sz w:val="24"/>
              </w:rPr>
              <w:t>ь</w:t>
            </w:r>
            <w:r w:rsidR="00511666" w:rsidRPr="004452F5">
              <w:rPr>
                <w:color w:val="000000"/>
                <w:sz w:val="24"/>
              </w:rPr>
              <w:t>ный номер реест-ровой записи</w:t>
            </w:r>
          </w:p>
        </w:tc>
        <w:tc>
          <w:tcPr>
            <w:tcW w:w="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6C55A1" w:rsidP="004452F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Содержа</w:t>
            </w:r>
            <w:r w:rsidR="00511666" w:rsidRPr="004452F5">
              <w:rPr>
                <w:sz w:val="24"/>
              </w:rPr>
              <w:t>ние муниципал</w:t>
            </w:r>
            <w:r w:rsidR="00511666" w:rsidRPr="004452F5">
              <w:rPr>
                <w:sz w:val="24"/>
              </w:rPr>
              <w:t>ь</w:t>
            </w:r>
            <w:r w:rsidR="00511666" w:rsidRPr="004452F5">
              <w:rPr>
                <w:sz w:val="24"/>
              </w:rPr>
              <w:t>ной услуги (муниц</w:t>
            </w:r>
            <w:r w:rsidR="00511666" w:rsidRPr="004452F5">
              <w:rPr>
                <w:sz w:val="24"/>
              </w:rPr>
              <w:t>и</w:t>
            </w:r>
            <w:r w:rsidR="00511666" w:rsidRPr="004452F5">
              <w:rPr>
                <w:sz w:val="24"/>
              </w:rPr>
              <w:t>пальных) услуг в соц</w:t>
            </w:r>
            <w:r w:rsidR="00511666"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аль</w:t>
            </w:r>
            <w:r w:rsidR="00511666" w:rsidRPr="004452F5">
              <w:rPr>
                <w:sz w:val="24"/>
              </w:rPr>
              <w:t>ной сф</w:t>
            </w:r>
            <w:r w:rsidR="00511666" w:rsidRPr="004452F5">
              <w:rPr>
                <w:sz w:val="24"/>
              </w:rPr>
              <w:t>е</w:t>
            </w:r>
            <w:r w:rsidR="00511666" w:rsidRPr="004452F5">
              <w:rPr>
                <w:sz w:val="24"/>
              </w:rPr>
              <w:t>ре, соста</w:t>
            </w:r>
            <w:r w:rsidR="00511666" w:rsidRPr="004452F5">
              <w:rPr>
                <w:sz w:val="24"/>
              </w:rPr>
              <w:t>в</w:t>
            </w:r>
            <w:r w:rsidR="00380420">
              <w:rPr>
                <w:sz w:val="24"/>
              </w:rPr>
              <w:t>ля</w:t>
            </w:r>
            <w:r w:rsidR="00511666" w:rsidRPr="004452F5">
              <w:rPr>
                <w:sz w:val="24"/>
              </w:rPr>
              <w:t>ющих укруп</w:t>
            </w:r>
            <w:r w:rsidR="00380420">
              <w:rPr>
                <w:sz w:val="24"/>
              </w:rPr>
              <w:t>нен</w:t>
            </w:r>
            <w:r w:rsidR="00511666" w:rsidRPr="004452F5">
              <w:rPr>
                <w:sz w:val="24"/>
              </w:rPr>
              <w:t>ную муниципал</w:t>
            </w:r>
            <w:r w:rsidR="00511666" w:rsidRPr="004452F5">
              <w:rPr>
                <w:sz w:val="24"/>
              </w:rPr>
              <w:t>ь</w:t>
            </w:r>
            <w:r w:rsidR="00511666" w:rsidRPr="004452F5">
              <w:rPr>
                <w:sz w:val="24"/>
              </w:rPr>
              <w:t>ную услугу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Место 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зания мун</w:t>
            </w:r>
            <w:r w:rsidRPr="004452F5">
              <w:rPr>
                <w:sz w:val="24"/>
              </w:rPr>
              <w:t>и</w:t>
            </w:r>
            <w:r w:rsidR="00380420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7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  <w:r w:rsidRPr="004452F5">
              <w:rPr>
                <w:sz w:val="24"/>
              </w:rPr>
              <w:t>Показатель, характ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ризующий качество оказания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10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планового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</w:t>
            </w:r>
            <w:r w:rsidRPr="004452F5">
              <w:rPr>
                <w:sz w:val="24"/>
              </w:rPr>
              <w:t>к</w:t>
            </w:r>
            <w:r w:rsidRPr="004452F5">
              <w:rPr>
                <w:sz w:val="24"/>
              </w:rPr>
              <w:t>теризу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кач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ство 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зания муниц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9" w:right="-110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фактичес-кого пок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за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характе-ризующе-го качес</w:t>
            </w:r>
            <w:r w:rsidRPr="004452F5">
              <w:rPr>
                <w:sz w:val="24"/>
              </w:rPr>
              <w:t>т</w:t>
            </w:r>
            <w:r w:rsidRPr="004452F5">
              <w:rPr>
                <w:sz w:val="24"/>
              </w:rPr>
              <w:t>во оказ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ния мун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ци-пальной услуги на «___» ________ 20__ г.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5" w:righ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предел</w:t>
            </w:r>
            <w:r w:rsidRPr="004452F5">
              <w:rPr>
                <w:sz w:val="24"/>
              </w:rPr>
              <w:t>ь</w:t>
            </w:r>
            <w:r w:rsidR="004452F5">
              <w:rPr>
                <w:sz w:val="24"/>
              </w:rPr>
              <w:t>но</w:t>
            </w:r>
            <w:r w:rsidRPr="004452F5">
              <w:rPr>
                <w:sz w:val="24"/>
              </w:rPr>
              <w:t>го д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пусти</w:t>
            </w:r>
            <w:r w:rsidR="004452F5">
              <w:rPr>
                <w:sz w:val="24"/>
              </w:rPr>
              <w:t>мо</w:t>
            </w:r>
            <w:r w:rsidRPr="004452F5">
              <w:rPr>
                <w:sz w:val="24"/>
              </w:rPr>
              <w:t>го возможн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го откл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нения от показат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ля, хара</w:t>
            </w:r>
            <w:r w:rsidRPr="004452F5">
              <w:rPr>
                <w:sz w:val="24"/>
              </w:rPr>
              <w:t>к</w:t>
            </w:r>
            <w:r w:rsidRPr="004452F5">
              <w:rPr>
                <w:sz w:val="24"/>
              </w:rPr>
              <w:t>те</w:t>
            </w:r>
            <w:r w:rsidR="004452F5">
              <w:rPr>
                <w:sz w:val="24"/>
              </w:rPr>
              <w:t>ри</w:t>
            </w:r>
            <w:r w:rsidRPr="004452F5">
              <w:rPr>
                <w:sz w:val="24"/>
              </w:rPr>
              <w:t>зу</w:t>
            </w:r>
            <w:r w:rsidRPr="004452F5">
              <w:rPr>
                <w:sz w:val="24"/>
              </w:rPr>
              <w:t>ю</w:t>
            </w:r>
            <w:r w:rsidRPr="004452F5">
              <w:rPr>
                <w:sz w:val="24"/>
              </w:rPr>
              <w:t>щего кач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ство ок</w:t>
            </w:r>
            <w:r w:rsidRPr="004452F5">
              <w:rPr>
                <w:sz w:val="24"/>
              </w:rPr>
              <w:t>а</w:t>
            </w:r>
            <w:r w:rsidR="004452F5">
              <w:rPr>
                <w:sz w:val="24"/>
              </w:rPr>
              <w:t>зания муниц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9" w:right="-108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Значение фактичес-кого о</w:t>
            </w:r>
            <w:r w:rsidRPr="004452F5">
              <w:rPr>
                <w:sz w:val="24"/>
              </w:rPr>
              <w:t>т</w:t>
            </w:r>
            <w:r w:rsidR="004452F5">
              <w:rPr>
                <w:sz w:val="24"/>
              </w:rPr>
              <w:t>клоне</w:t>
            </w:r>
            <w:r w:rsidRPr="004452F5">
              <w:rPr>
                <w:sz w:val="24"/>
              </w:rPr>
              <w:t>ния от показ</w:t>
            </w:r>
            <w:r w:rsidRPr="004452F5">
              <w:rPr>
                <w:sz w:val="24"/>
              </w:rPr>
              <w:t>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</w:t>
            </w:r>
            <w:r w:rsidRPr="004452F5">
              <w:rPr>
                <w:sz w:val="24"/>
              </w:rPr>
              <w:t>а</w:t>
            </w:r>
            <w:r w:rsidRPr="004452F5">
              <w:rPr>
                <w:sz w:val="24"/>
              </w:rPr>
              <w:t>рак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</w:t>
            </w:r>
            <w:r w:rsidR="004452F5">
              <w:rPr>
                <w:sz w:val="24"/>
              </w:rPr>
              <w:t>ще</w:t>
            </w:r>
            <w:r w:rsidRPr="004452F5">
              <w:rPr>
                <w:sz w:val="24"/>
              </w:rPr>
              <w:t>го качество оказания му</w:t>
            </w:r>
            <w:r w:rsidR="004452F5">
              <w:rPr>
                <w:sz w:val="24"/>
              </w:rPr>
              <w:t>ниц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пальной услуги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8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Количество ис</w:t>
            </w:r>
            <w:r w:rsidR="004452F5">
              <w:rPr>
                <w:sz w:val="24"/>
              </w:rPr>
              <w:t>полните</w:t>
            </w:r>
            <w:r w:rsidRPr="004452F5">
              <w:rPr>
                <w:sz w:val="24"/>
              </w:rPr>
              <w:t>лей услуг,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нив</w:t>
            </w:r>
            <w:r w:rsidRPr="004452F5">
              <w:rPr>
                <w:sz w:val="24"/>
              </w:rPr>
              <w:t>ших мун</w:t>
            </w:r>
            <w:r w:rsidRPr="004452F5">
              <w:rPr>
                <w:sz w:val="24"/>
              </w:rPr>
              <w:t>и</w:t>
            </w:r>
            <w:r w:rsidR="004452F5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пальное задание, с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>глашение, с отклонения-ми, прев</w:t>
            </w:r>
            <w:r w:rsidRPr="004452F5">
              <w:rPr>
                <w:sz w:val="24"/>
              </w:rPr>
              <w:t>ы</w:t>
            </w:r>
            <w:r w:rsidR="004452F5">
              <w:rPr>
                <w:sz w:val="24"/>
              </w:rPr>
              <w:t>шаю</w:t>
            </w:r>
            <w:r w:rsidRPr="004452F5">
              <w:rPr>
                <w:sz w:val="24"/>
              </w:rPr>
              <w:t>щими предельно допустимые возможные отклонения от показателя, характе</w:t>
            </w:r>
            <w:r w:rsidR="004452F5">
              <w:rPr>
                <w:sz w:val="24"/>
              </w:rPr>
              <w:t>р</w:t>
            </w:r>
            <w:r w:rsid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зующего кач</w:t>
            </w:r>
            <w:r w:rsidRPr="004452F5">
              <w:rPr>
                <w:sz w:val="24"/>
              </w:rPr>
              <w:t>е</w:t>
            </w:r>
            <w:r w:rsidR="004452F5">
              <w:rPr>
                <w:sz w:val="24"/>
              </w:rPr>
              <w:t>ство оказания муници</w:t>
            </w:r>
            <w:r w:rsidRPr="004452F5">
              <w:rPr>
                <w:sz w:val="24"/>
              </w:rPr>
              <w:t>пал</w:t>
            </w:r>
            <w:r w:rsidRP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F5" w:rsidRDefault="00511666" w:rsidP="004452F5">
            <w:pPr>
              <w:ind w:left="-107" w:right="-105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Доля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</w:t>
            </w:r>
            <w:r w:rsidRPr="004452F5">
              <w:rPr>
                <w:sz w:val="24"/>
              </w:rPr>
              <w:t>телей у</w:t>
            </w:r>
            <w:r w:rsidRPr="004452F5">
              <w:rPr>
                <w:sz w:val="24"/>
              </w:rPr>
              <w:t>с</w:t>
            </w:r>
            <w:r w:rsidRPr="004452F5">
              <w:rPr>
                <w:sz w:val="24"/>
              </w:rPr>
              <w:t>луг, испо</w:t>
            </w:r>
            <w:r w:rsidRPr="004452F5">
              <w:rPr>
                <w:sz w:val="24"/>
              </w:rPr>
              <w:t>л</w:t>
            </w:r>
            <w:r w:rsidR="004452F5">
              <w:rPr>
                <w:sz w:val="24"/>
              </w:rPr>
              <w:t>нив</w:t>
            </w:r>
            <w:r w:rsidRPr="004452F5">
              <w:rPr>
                <w:sz w:val="24"/>
              </w:rPr>
              <w:t>ших м</w:t>
            </w:r>
            <w:r w:rsidRPr="004452F5">
              <w:rPr>
                <w:sz w:val="24"/>
              </w:rPr>
              <w:t>у</w:t>
            </w:r>
            <w:r w:rsidRPr="004452F5">
              <w:rPr>
                <w:sz w:val="24"/>
              </w:rPr>
              <w:t>ни</w:t>
            </w:r>
            <w:r w:rsidR="004452F5">
              <w:rPr>
                <w:sz w:val="24"/>
              </w:rPr>
              <w:t>ци</w:t>
            </w:r>
            <w:r w:rsidRPr="004452F5">
              <w:rPr>
                <w:sz w:val="24"/>
              </w:rPr>
              <w:t>пальное задание, с</w:t>
            </w:r>
            <w:r w:rsidRPr="004452F5">
              <w:rPr>
                <w:sz w:val="24"/>
              </w:rPr>
              <w:t>о</w:t>
            </w:r>
            <w:r w:rsidRPr="004452F5">
              <w:rPr>
                <w:sz w:val="24"/>
              </w:rPr>
              <w:t xml:space="preserve">глашение, </w:t>
            </w:r>
          </w:p>
          <w:p w:rsidR="00511666" w:rsidRPr="004452F5" w:rsidRDefault="00511666" w:rsidP="004452F5">
            <w:pPr>
              <w:ind w:left="-107" w:right="-105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с отклон</w:t>
            </w:r>
            <w:r w:rsidRPr="004452F5">
              <w:rPr>
                <w:sz w:val="24"/>
              </w:rPr>
              <w:t>е</w:t>
            </w:r>
            <w:r w:rsidR="004452F5">
              <w:rPr>
                <w:sz w:val="24"/>
              </w:rPr>
              <w:t>ния</w:t>
            </w:r>
            <w:r w:rsidRPr="004452F5">
              <w:rPr>
                <w:sz w:val="24"/>
              </w:rPr>
              <w:t>ми, пр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вы</w:t>
            </w:r>
            <w:r w:rsidR="004452F5">
              <w:rPr>
                <w:sz w:val="24"/>
              </w:rPr>
              <w:t>ша</w:t>
            </w:r>
            <w:r w:rsidRPr="004452F5">
              <w:rPr>
                <w:sz w:val="24"/>
              </w:rPr>
              <w:t>ющими предельно допустимые возможные отклонения от показа</w:t>
            </w:r>
            <w:r w:rsidR="004452F5">
              <w:rPr>
                <w:sz w:val="24"/>
              </w:rPr>
              <w:t>те</w:t>
            </w:r>
            <w:r w:rsidRPr="004452F5">
              <w:rPr>
                <w:sz w:val="24"/>
              </w:rPr>
              <w:t>ля, ха</w:t>
            </w:r>
            <w:r w:rsidR="004452F5">
              <w:rPr>
                <w:sz w:val="24"/>
              </w:rPr>
              <w:t>ракте</w:t>
            </w:r>
            <w:r w:rsidRPr="004452F5">
              <w:rPr>
                <w:sz w:val="24"/>
              </w:rPr>
              <w:t>р</w:t>
            </w:r>
            <w:r w:rsidRPr="004452F5">
              <w:rPr>
                <w:sz w:val="24"/>
              </w:rPr>
              <w:t>и</w:t>
            </w:r>
            <w:r w:rsidRPr="004452F5">
              <w:rPr>
                <w:sz w:val="24"/>
              </w:rPr>
              <w:t>зующего качество оказания муници</w:t>
            </w:r>
            <w:r w:rsidR="004452F5">
              <w:rPr>
                <w:sz w:val="24"/>
              </w:rPr>
              <w:t>пал</w:t>
            </w:r>
            <w:r w:rsidR="004452F5">
              <w:rPr>
                <w:sz w:val="24"/>
              </w:rPr>
              <w:t>ь</w:t>
            </w:r>
            <w:r w:rsidRPr="004452F5">
              <w:rPr>
                <w:sz w:val="24"/>
              </w:rPr>
              <w:t>ной услуги</w:t>
            </w:r>
          </w:p>
        </w:tc>
      </w:tr>
      <w:tr w:rsidR="006C55A1" w:rsidTr="00380420">
        <w:trPr>
          <w:gridAfter w:val="1"/>
          <w:wAfter w:w="143" w:type="pct"/>
          <w:trHeight w:val="1116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3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10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наиме-нова</w:t>
            </w:r>
            <w:r w:rsidR="00380420">
              <w:rPr>
                <w:sz w:val="24"/>
              </w:rPr>
              <w:t>-</w:t>
            </w:r>
            <w:r w:rsidRPr="004452F5">
              <w:rPr>
                <w:sz w:val="24"/>
              </w:rPr>
              <w:t>ние показа-теля</w:t>
            </w:r>
          </w:p>
        </w:tc>
        <w:tc>
          <w:tcPr>
            <w:tcW w:w="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единица изм</w:t>
            </w:r>
            <w:r w:rsidRPr="004452F5">
              <w:rPr>
                <w:sz w:val="24"/>
              </w:rPr>
              <w:t>е</w:t>
            </w:r>
            <w:r w:rsidRPr="004452F5">
              <w:rPr>
                <w:sz w:val="24"/>
              </w:rPr>
              <w:t>рения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gridAfter w:val="1"/>
          <w:wAfter w:w="143" w:type="pct"/>
          <w:trHeight w:val="1704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3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4452F5" w:rsidRDefault="00511666" w:rsidP="00511666">
            <w:pPr>
              <w:rPr>
                <w:sz w:val="24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 w:right="-109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наиме-нова</w:t>
            </w:r>
            <w:r w:rsidR="00380420">
              <w:rPr>
                <w:sz w:val="24"/>
              </w:rPr>
              <w:t>-</w:t>
            </w:r>
            <w:r w:rsidRPr="004452F5">
              <w:rPr>
                <w:sz w:val="24"/>
              </w:rPr>
              <w:t>ние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4452F5" w:rsidRDefault="00511666" w:rsidP="004452F5">
            <w:pPr>
              <w:ind w:left="-107" w:right="-108"/>
              <w:jc w:val="center"/>
              <w:rPr>
                <w:sz w:val="24"/>
              </w:rPr>
            </w:pPr>
            <w:r w:rsidRPr="004452F5">
              <w:rPr>
                <w:sz w:val="24"/>
              </w:rPr>
              <w:t>код по ОКЕИ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4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6C55A1" w:rsidTr="00380420">
        <w:trPr>
          <w:gridAfter w:val="1"/>
          <w:wAfter w:w="143" w:type="pct"/>
          <w:trHeight w:val="2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4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6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9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10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13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380420" w:rsidRDefault="00511666" w:rsidP="00511666">
            <w:pPr>
              <w:jc w:val="center"/>
              <w:rPr>
                <w:sz w:val="24"/>
              </w:rPr>
            </w:pPr>
            <w:r w:rsidRPr="00380420">
              <w:rPr>
                <w:sz w:val="24"/>
              </w:rPr>
              <w:t>14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2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666" w:rsidRDefault="00511666" w:rsidP="00511666"/>
        </w:tc>
        <w:tc>
          <w:tcPr>
            <w:tcW w:w="41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11666" w:rsidRDefault="00511666" w:rsidP="00511666">
            <w:r>
              <w:t> </w:t>
            </w:r>
          </w:p>
        </w:tc>
      </w:tr>
      <w:tr w:rsidR="00511666" w:rsidTr="00380420">
        <w:trPr>
          <w:gridAfter w:val="1"/>
          <w:wAfter w:w="143" w:type="pct"/>
          <w:trHeight w:val="706"/>
        </w:trPr>
        <w:tc>
          <w:tcPr>
            <w:tcW w:w="4857" w:type="pct"/>
            <w:gridSpan w:val="35"/>
            <w:vAlign w:val="bottom"/>
            <w:hideMark/>
          </w:tcPr>
          <w:p w:rsidR="0069166C" w:rsidRDefault="002F1617" w:rsidP="0069166C">
            <w:pPr>
              <w:rPr>
                <w:sz w:val="28"/>
                <w:szCs w:val="28"/>
              </w:rPr>
            </w:pPr>
            <w:r w:rsidRPr="002F161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-4.75pt;margin-top:1.3pt;width:801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/RTAIAAFU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MSJ+N+vw+s6cEZkfQQqY11r7hqkDcybJ0hYlm5XEkJklAmCXnI6tI6z4ukhwCfVqqZqOug&#10;jFqiNsOj02EcAqyqBfNOf8ya5SKvDVoRr63whCLB8/iYUTeSBbCKEzbd246IemdD8lp6PKgM6Oyt&#10;nXg+nMVn0/F0POgN+qNpbxAXRe/lLB/0RrPkxbA4LfK8SD56askgrQRjXHp2ByEng78Tyv5K7SR4&#10;lPKxDdFT9NAvIHt4B9JhtH6aO10sFNvMzWHkoN1weH/P/OV4vAf78d9g8gsAAP//AwBQSwMEFAAG&#10;AAgAAAAhADqloYrcAAAABwEAAA8AAABkcnMvZG93bnJldi54bWxMj81OwzAQhO9IvIO1SNxah4hW&#10;NMSpUAGJU0ULasVtGy9xRLyOYueHt8flAsfZGc18m68n24iBOl87VnAzT0AQl07XXCl4f3ue3YHw&#10;AVlj45gUfJOHdXF5kWOm3cg7GvahErGEfYYKTAhtJqUvDVn0c9cSR+/TdRZDlF0ldYdjLLeNTJNk&#10;KS3WHBcMtrQxVH7te6vA4ovrU7MZtofp8VWPH1xun45KXV9ND/cgAk3hLwxn/IgORWQ6uZ61F42C&#10;2WoRkwrSJYizvVjdxt9OvwdZ5PI/f/EDAAD//wMAUEsBAi0AFAAGAAgAAAAhALaDOJL+AAAA4QEA&#10;ABMAAAAAAAAAAAAAAAAAAAAAAFtDb250ZW50X1R5cGVzXS54bWxQSwECLQAUAAYACAAAACEAOP0h&#10;/9YAAACUAQAACwAAAAAAAAAAAAAAAAAvAQAAX3JlbHMvLnJlbHNQSwECLQAUAAYACAAAACEAmxuv&#10;0UwCAABVBAAADgAAAAAAAAAAAAAAAAAuAgAAZHJzL2Uyb0RvYy54bWxQSwECLQAUAAYACAAAACEA&#10;OqWhitwAAAAHAQAADwAAAAAAAAAAAAAAAACmBAAAZHJzL2Rvd25yZXYueG1sUEsFBgAAAAAEAAQA&#10;8wAAAK8FAAAAAA==&#10;" strokeweight=".5pt"/>
              </w:pict>
            </w:r>
          </w:p>
          <w:p w:rsidR="004452F5" w:rsidRDefault="004452F5" w:rsidP="0069166C">
            <w:pPr>
              <w:rPr>
                <w:sz w:val="28"/>
                <w:szCs w:val="28"/>
              </w:rPr>
            </w:pPr>
          </w:p>
          <w:p w:rsidR="006C55A1" w:rsidRDefault="006C55A1" w:rsidP="0069166C">
            <w:pPr>
              <w:rPr>
                <w:sz w:val="28"/>
                <w:szCs w:val="28"/>
              </w:rPr>
            </w:pPr>
          </w:p>
          <w:p w:rsidR="00713632" w:rsidRDefault="00713632" w:rsidP="0069166C">
            <w:pPr>
              <w:rPr>
                <w:sz w:val="28"/>
                <w:szCs w:val="28"/>
              </w:rPr>
            </w:pPr>
          </w:p>
          <w:p w:rsidR="00511666" w:rsidRDefault="00511666" w:rsidP="00511666">
            <w:pPr>
              <w:jc w:val="center"/>
            </w:pPr>
            <w:r w:rsidRPr="00B0274B">
              <w:rPr>
                <w:sz w:val="28"/>
                <w:szCs w:val="28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</w:t>
            </w:r>
            <w:r>
              <w:rPr>
                <w:sz w:val="28"/>
                <w:szCs w:val="28"/>
              </w:rPr>
              <w:t>нную муниципальную услугу), на</w:t>
            </w:r>
            <w:r w:rsidR="006C55A1">
              <w:rPr>
                <w:sz w:val="28"/>
                <w:szCs w:val="28"/>
              </w:rPr>
              <w:t xml:space="preserve">   «__</w:t>
            </w:r>
            <w:r w:rsidR="00380420">
              <w:rPr>
                <w:sz w:val="28"/>
                <w:szCs w:val="28"/>
              </w:rPr>
              <w:t xml:space="preserve">___»_________ </w:t>
            </w:r>
            <w:r w:rsidRPr="00B0274B">
              <w:rPr>
                <w:sz w:val="28"/>
                <w:szCs w:val="28"/>
              </w:rPr>
              <w:t>20      г.</w:t>
            </w:r>
          </w:p>
        </w:tc>
      </w:tr>
      <w:tr w:rsidR="00511666" w:rsidTr="00380420">
        <w:trPr>
          <w:gridAfter w:val="1"/>
          <w:wAfter w:w="143" w:type="pct"/>
          <w:trHeight w:val="264"/>
        </w:trPr>
        <w:tc>
          <w:tcPr>
            <w:tcW w:w="4857" w:type="pct"/>
            <w:gridSpan w:val="35"/>
            <w:tcBorders>
              <w:bottom w:val="single" w:sz="4" w:space="0" w:color="auto"/>
            </w:tcBorders>
            <w:vAlign w:val="bottom"/>
            <w:hideMark/>
          </w:tcPr>
          <w:p w:rsidR="00511666" w:rsidRDefault="00511666" w:rsidP="00511666">
            <w:pPr>
              <w:jc w:val="center"/>
              <w:rPr>
                <w:sz w:val="28"/>
                <w:szCs w:val="28"/>
              </w:rPr>
            </w:pPr>
            <w:r w:rsidRPr="00B0274B">
              <w:rPr>
                <w:sz w:val="28"/>
                <w:szCs w:val="28"/>
              </w:rPr>
              <w:lastRenderedPageBreak/>
              <w:t>Наименование укрупненной муниципальной услуги</w:t>
            </w:r>
          </w:p>
          <w:p w:rsidR="00EA7DC5" w:rsidRPr="00380420" w:rsidRDefault="00EA7DC5" w:rsidP="00511666">
            <w:pPr>
              <w:jc w:val="center"/>
              <w:rPr>
                <w:sz w:val="28"/>
              </w:rPr>
            </w:pPr>
          </w:p>
        </w:tc>
      </w:tr>
      <w:tr w:rsidR="006C55A1" w:rsidTr="00380420">
        <w:trPr>
          <w:gridAfter w:val="1"/>
          <w:wAfter w:w="143" w:type="pct"/>
          <w:trHeight w:val="568"/>
        </w:trPr>
        <w:tc>
          <w:tcPr>
            <w:tcW w:w="17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Исполнитель муниципальной услуги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380420">
            <w:pPr>
              <w:ind w:left="-58" w:right="-19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Уникаль-ный н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мер ре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ст</w:t>
            </w:r>
            <w:r w:rsidR="006C55A1">
              <w:rPr>
                <w:sz w:val="24"/>
              </w:rPr>
              <w:t>ро</w:t>
            </w:r>
            <w:r w:rsidRPr="006C55A1">
              <w:rPr>
                <w:sz w:val="24"/>
              </w:rPr>
              <w:t>вой</w:t>
            </w:r>
            <w:r w:rsidR="00EA7DC5" w:rsidRPr="006C55A1">
              <w:rPr>
                <w:sz w:val="24"/>
              </w:rPr>
              <w:t xml:space="preserve"> </w:t>
            </w:r>
            <w:r w:rsidRPr="006C55A1">
              <w:rPr>
                <w:sz w:val="24"/>
              </w:rPr>
              <w:t>записи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EA7DC5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нов</w:t>
            </w:r>
            <w:r w:rsidRPr="006C55A1">
              <w:rPr>
                <w:sz w:val="24"/>
              </w:rPr>
              <w:t>а</w:t>
            </w:r>
            <w:r w:rsidR="00511666" w:rsidRPr="006C55A1">
              <w:rPr>
                <w:sz w:val="24"/>
              </w:rPr>
              <w:t>ние муни</w:t>
            </w:r>
            <w:r w:rsidR="00217F0A">
              <w:rPr>
                <w:sz w:val="24"/>
              </w:rPr>
              <w:t>-</w:t>
            </w:r>
            <w:r w:rsidRPr="006C55A1">
              <w:rPr>
                <w:sz w:val="24"/>
              </w:rPr>
              <w:t>ципа</w:t>
            </w:r>
            <w:r w:rsidR="00511666" w:rsidRPr="006C55A1">
              <w:rPr>
                <w:sz w:val="24"/>
              </w:rPr>
              <w:t>ль</w:t>
            </w:r>
            <w:r w:rsidR="00217F0A">
              <w:rPr>
                <w:sz w:val="24"/>
              </w:rPr>
              <w:t>-</w:t>
            </w:r>
            <w:r w:rsidR="00511666" w:rsidRPr="006C55A1">
              <w:rPr>
                <w:sz w:val="24"/>
              </w:rPr>
              <w:t>ной услуги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ind w:left="-151" w:right="-97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Ус</w:t>
            </w:r>
            <w:r w:rsidR="00EA7DC5" w:rsidRPr="006C55A1">
              <w:rPr>
                <w:sz w:val="24"/>
              </w:rPr>
              <w:t>ловия (формы) оказания муниц</w:t>
            </w:r>
            <w:r w:rsidR="00EA7DC5" w:rsidRPr="006C55A1">
              <w:rPr>
                <w:sz w:val="24"/>
              </w:rPr>
              <w:t>и</w:t>
            </w:r>
            <w:r w:rsidR="00EA7DC5" w:rsidRPr="006C55A1">
              <w:rPr>
                <w:sz w:val="24"/>
              </w:rPr>
              <w:t>па</w:t>
            </w:r>
            <w:r w:rsidRPr="006C55A1">
              <w:rPr>
                <w:sz w:val="24"/>
              </w:rPr>
              <w:t>льной услуги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Катег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рии п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требите-</w:t>
            </w:r>
          </w:p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лей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</w:t>
            </w:r>
            <w:r w:rsidR="00EA7DC5" w:rsidRPr="006C55A1">
              <w:rPr>
                <w:sz w:val="24"/>
              </w:rPr>
              <w:t>ц</w:t>
            </w:r>
            <w:r w:rsidR="00EA7DC5"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Год опр</w:t>
            </w:r>
            <w:r w:rsidRPr="006C55A1">
              <w:rPr>
                <w:sz w:val="24"/>
              </w:rPr>
              <w:t>е</w:t>
            </w:r>
            <w:r w:rsidR="00EA7DC5" w:rsidRPr="006C55A1">
              <w:rPr>
                <w:sz w:val="24"/>
              </w:rPr>
              <w:t>деле</w:t>
            </w:r>
            <w:r w:rsidRPr="006C55A1">
              <w:rPr>
                <w:sz w:val="24"/>
              </w:rPr>
              <w:t>ния испол</w:t>
            </w:r>
            <w:r w:rsidR="00EA7DC5" w:rsidRPr="006C55A1">
              <w:rPr>
                <w:sz w:val="24"/>
              </w:rPr>
              <w:t>ните-лей мун</w:t>
            </w:r>
            <w:r w:rsidR="00EA7DC5"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ципальной услуги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Место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</w:t>
            </w:r>
            <w:r w:rsidR="00EA7DC5" w:rsidRPr="006C55A1">
              <w:rPr>
                <w:sz w:val="24"/>
              </w:rPr>
              <w:t>ни</w:t>
            </w:r>
            <w:r w:rsidR="00217F0A">
              <w:rPr>
                <w:sz w:val="24"/>
              </w:rPr>
              <w:t>-</w:t>
            </w:r>
            <w:r w:rsidR="00EA7DC5" w:rsidRPr="006C55A1">
              <w:rPr>
                <w:sz w:val="24"/>
              </w:rPr>
              <w:t>ци</w:t>
            </w:r>
            <w:r w:rsidRPr="006C55A1">
              <w:rPr>
                <w:sz w:val="24"/>
              </w:rPr>
              <w:t>паль</w:t>
            </w:r>
            <w:r w:rsidR="00217F0A">
              <w:rPr>
                <w:sz w:val="24"/>
              </w:rPr>
              <w:t>-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Показатель, характеризу</w:t>
            </w:r>
            <w:r w:rsidRPr="006C55A1">
              <w:rPr>
                <w:sz w:val="24"/>
              </w:rPr>
              <w:t>ю</w:t>
            </w:r>
            <w:r w:rsidRPr="006C55A1">
              <w:rPr>
                <w:sz w:val="24"/>
              </w:rPr>
              <w:t>щий качество оказания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ниципальной услуги</w:t>
            </w:r>
          </w:p>
        </w:tc>
      </w:tr>
      <w:tr w:rsidR="006C55A1" w:rsidTr="00380420">
        <w:trPr>
          <w:gridAfter w:val="1"/>
          <w:wAfter w:w="143" w:type="pct"/>
          <w:trHeight w:val="151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6C55A1" w:rsidP="00EA7DC5">
            <w:pPr>
              <w:ind w:left="-142" w:right="-109"/>
              <w:jc w:val="center"/>
              <w:rPr>
                <w:sz w:val="24"/>
              </w:rPr>
            </w:pPr>
            <w:r w:rsidRPr="006C55A1">
              <w:rPr>
                <w:sz w:val="24"/>
              </w:rPr>
              <w:t>уникальный код орга</w:t>
            </w:r>
            <w:r w:rsidR="00EA7DC5" w:rsidRPr="006C55A1">
              <w:rPr>
                <w:sz w:val="24"/>
              </w:rPr>
              <w:t>низ</w:t>
            </w:r>
            <w:r w:rsidR="00EA7DC5" w:rsidRPr="006C55A1">
              <w:rPr>
                <w:sz w:val="24"/>
              </w:rPr>
              <w:t>а</w:t>
            </w:r>
            <w:r w:rsidR="00EA7DC5" w:rsidRPr="006C55A1">
              <w:rPr>
                <w:sz w:val="24"/>
              </w:rPr>
              <w:t>ции по Сво</w:t>
            </w:r>
            <w:r w:rsidR="00EA7DC5" w:rsidRPr="006C55A1">
              <w:rPr>
                <w:sz w:val="24"/>
              </w:rPr>
              <w:t>д</w:t>
            </w:r>
            <w:r w:rsidR="00EA7DC5" w:rsidRPr="006C55A1">
              <w:rPr>
                <w:sz w:val="24"/>
              </w:rPr>
              <w:t>но</w:t>
            </w:r>
            <w:r w:rsidR="00511666" w:rsidRPr="006C55A1">
              <w:rPr>
                <w:sz w:val="24"/>
              </w:rPr>
              <w:t>му реестру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наименов</w:t>
            </w:r>
            <w:r w:rsidR="00EA7DC5"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ние исполни</w:t>
            </w:r>
            <w:r w:rsidR="00EA7DC5" w:rsidRPr="006C55A1">
              <w:rPr>
                <w:sz w:val="24"/>
              </w:rPr>
              <w:t>те</w:t>
            </w:r>
            <w:r w:rsidRPr="006C55A1">
              <w:rPr>
                <w:sz w:val="24"/>
              </w:rPr>
              <w:t>ля му</w:t>
            </w:r>
            <w:r w:rsidR="00EA7DC5" w:rsidRPr="006C55A1">
              <w:rPr>
                <w:sz w:val="24"/>
              </w:rPr>
              <w:t>ници</w:t>
            </w:r>
            <w:r w:rsidRPr="006C55A1">
              <w:rPr>
                <w:sz w:val="24"/>
              </w:rPr>
              <w:t>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организационно-правовая форма</w:t>
            </w: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EA7DC5" w:rsidP="00EA7DC5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 xml:space="preserve">нование </w:t>
            </w:r>
            <w:r w:rsidR="00511666" w:rsidRPr="006C55A1">
              <w:rPr>
                <w:sz w:val="24"/>
              </w:rPr>
              <w:t>по</w:t>
            </w:r>
            <w:r w:rsidRPr="006C55A1">
              <w:rPr>
                <w:sz w:val="24"/>
              </w:rPr>
              <w:t>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те</w:t>
            </w:r>
            <w:r w:rsidR="00511666" w:rsidRPr="006C55A1">
              <w:rPr>
                <w:sz w:val="24"/>
              </w:rPr>
              <w:t>ля</w:t>
            </w:r>
          </w:p>
        </w:tc>
        <w:tc>
          <w:tcPr>
            <w:tcW w:w="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единица измер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ния</w:t>
            </w:r>
          </w:p>
        </w:tc>
      </w:tr>
      <w:tr w:rsidR="006C55A1" w:rsidTr="00380420">
        <w:trPr>
          <w:gridAfter w:val="1"/>
          <w:wAfter w:w="143" w:type="pct"/>
          <w:trHeight w:val="541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Default="00511666" w:rsidP="00511666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="00EA7DC5" w:rsidRPr="006C55A1">
              <w:rPr>
                <w:sz w:val="24"/>
              </w:rPr>
              <w:t>но</w:t>
            </w:r>
            <w:r w:rsidRPr="006C55A1">
              <w:rPr>
                <w:sz w:val="24"/>
              </w:rPr>
              <w:t>вание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ОКОПФ</w:t>
            </w: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380420" w:rsidP="00380420">
            <w:pPr>
              <w:ind w:left="-104" w:right="-158"/>
              <w:jc w:val="center"/>
              <w:rPr>
                <w:sz w:val="24"/>
              </w:rPr>
            </w:pPr>
            <w:r>
              <w:rPr>
                <w:sz w:val="24"/>
              </w:rPr>
              <w:t>наиме</w:t>
            </w:r>
            <w:r w:rsidR="00511666" w:rsidRPr="006C55A1">
              <w:rPr>
                <w:sz w:val="24"/>
              </w:rPr>
              <w:t>нов</w:t>
            </w:r>
            <w:r w:rsidR="00511666" w:rsidRPr="006C55A1">
              <w:rPr>
                <w:sz w:val="24"/>
              </w:rPr>
              <w:t>а</w:t>
            </w:r>
            <w:r w:rsidR="00511666" w:rsidRPr="006C55A1">
              <w:rPr>
                <w:sz w:val="24"/>
              </w:rPr>
              <w:t>ние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ОКЕИ</w:t>
            </w:r>
          </w:p>
        </w:tc>
      </w:tr>
      <w:tr w:rsidR="006C55A1" w:rsidTr="00380420">
        <w:trPr>
          <w:gridAfter w:val="1"/>
          <w:wAfter w:w="143" w:type="pct"/>
          <w:trHeight w:val="10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3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6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7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8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11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6C55A1" w:rsidRDefault="00511666" w:rsidP="00511666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13</w:t>
            </w:r>
          </w:p>
        </w:tc>
      </w:tr>
      <w:tr w:rsidR="006C55A1" w:rsidTr="00380420">
        <w:trPr>
          <w:gridAfter w:val="1"/>
          <w:wAfter w:w="143" w:type="pct"/>
          <w:trHeight w:val="166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EA7DC5" w:rsidP="00EA7DC5">
            <w:pPr>
              <w:ind w:left="-31" w:right="-77"/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Итого по муниц</w:t>
            </w:r>
            <w:r w:rsidRPr="006C55A1">
              <w:rPr>
                <w:sz w:val="24"/>
                <w:szCs w:val="24"/>
              </w:rPr>
              <w:t>и</w:t>
            </w:r>
            <w:r w:rsidRPr="006C55A1">
              <w:rPr>
                <w:sz w:val="24"/>
                <w:szCs w:val="24"/>
              </w:rPr>
              <w:t>па</w:t>
            </w:r>
            <w:r w:rsidR="00511666" w:rsidRPr="006C55A1">
              <w:rPr>
                <w:sz w:val="24"/>
                <w:szCs w:val="24"/>
              </w:rPr>
              <w:t>льной услуге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20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14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9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26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  <w:r w:rsidRPr="006C55A1">
              <w:rPr>
                <w:sz w:val="18"/>
                <w:szCs w:val="18"/>
              </w:rPr>
              <w:t> </w:t>
            </w:r>
          </w:p>
        </w:tc>
      </w:tr>
      <w:tr w:rsidR="006C55A1" w:rsidTr="00380420">
        <w:trPr>
          <w:gridAfter w:val="1"/>
          <w:wAfter w:w="143" w:type="pct"/>
          <w:trHeight w:val="94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EA7DC5" w:rsidP="00EA7DC5">
            <w:pPr>
              <w:ind w:left="-31" w:right="-77"/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Итого по муниц</w:t>
            </w:r>
            <w:r w:rsidRPr="006C55A1">
              <w:rPr>
                <w:sz w:val="24"/>
                <w:szCs w:val="24"/>
              </w:rPr>
              <w:t>и</w:t>
            </w:r>
            <w:r w:rsidRPr="006C55A1">
              <w:rPr>
                <w:sz w:val="24"/>
                <w:szCs w:val="24"/>
              </w:rPr>
              <w:t>па</w:t>
            </w:r>
            <w:r w:rsidR="00511666" w:rsidRPr="006C55A1">
              <w:rPr>
                <w:sz w:val="24"/>
                <w:szCs w:val="24"/>
              </w:rPr>
              <w:t>льной укруп</w:t>
            </w:r>
            <w:r w:rsidRPr="006C55A1">
              <w:rPr>
                <w:sz w:val="24"/>
                <w:szCs w:val="24"/>
              </w:rPr>
              <w:t>не</w:t>
            </w:r>
            <w:r w:rsidRPr="006C55A1">
              <w:rPr>
                <w:sz w:val="24"/>
                <w:szCs w:val="24"/>
              </w:rPr>
              <w:t>н</w:t>
            </w:r>
            <w:r w:rsidRPr="006C55A1">
              <w:rPr>
                <w:sz w:val="24"/>
                <w:szCs w:val="24"/>
              </w:rPr>
              <w:t xml:space="preserve">ной </w:t>
            </w:r>
            <w:r w:rsidR="00511666" w:rsidRPr="006C55A1">
              <w:rPr>
                <w:sz w:val="24"/>
                <w:szCs w:val="24"/>
              </w:rPr>
              <w:t>услуге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8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18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70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  <w:tr w:rsidR="006C55A1" w:rsidTr="00380420">
        <w:trPr>
          <w:gridAfter w:val="1"/>
          <w:wAfter w:w="143" w:type="pct"/>
          <w:trHeight w:val="136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6C55A1" w:rsidRDefault="00511666" w:rsidP="00511666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bottomFromText="160" w:vertAnchor="text" w:horzAnchor="margin" w:tblpX="-601" w:tblpY="117"/>
        <w:tblW w:w="5539" w:type="pct"/>
        <w:tblLayout w:type="fixed"/>
        <w:tblLook w:val="04A0"/>
      </w:tblPr>
      <w:tblGrid>
        <w:gridCol w:w="835"/>
        <w:gridCol w:w="547"/>
        <w:gridCol w:w="144"/>
        <w:gridCol w:w="1275"/>
        <w:gridCol w:w="92"/>
        <w:gridCol w:w="334"/>
        <w:gridCol w:w="570"/>
        <w:gridCol w:w="567"/>
        <w:gridCol w:w="423"/>
        <w:gridCol w:w="491"/>
        <w:gridCol w:w="360"/>
        <w:gridCol w:w="10"/>
        <w:gridCol w:w="478"/>
        <w:gridCol w:w="508"/>
        <w:gridCol w:w="8"/>
        <w:gridCol w:w="478"/>
        <w:gridCol w:w="501"/>
        <w:gridCol w:w="488"/>
        <w:gridCol w:w="649"/>
        <w:gridCol w:w="10"/>
        <w:gridCol w:w="478"/>
        <w:gridCol w:w="1068"/>
        <w:gridCol w:w="488"/>
        <w:gridCol w:w="79"/>
        <w:gridCol w:w="426"/>
        <w:gridCol w:w="485"/>
        <w:gridCol w:w="82"/>
        <w:gridCol w:w="154"/>
        <w:gridCol w:w="275"/>
        <w:gridCol w:w="681"/>
        <w:gridCol w:w="590"/>
        <w:gridCol w:w="23"/>
        <w:gridCol w:w="970"/>
        <w:gridCol w:w="691"/>
        <w:gridCol w:w="737"/>
        <w:gridCol w:w="210"/>
        <w:gridCol w:w="177"/>
      </w:tblGrid>
      <w:tr w:rsidR="00380420" w:rsidTr="00380420">
        <w:trPr>
          <w:gridAfter w:val="2"/>
          <w:wAfter w:w="118" w:type="pct"/>
          <w:trHeight w:val="854"/>
        </w:trPr>
        <w:tc>
          <w:tcPr>
            <w:tcW w:w="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lastRenderedPageBreak/>
              <w:t>Значение планового показателя, характер</w:t>
            </w:r>
            <w:r w:rsidRPr="006C55A1">
              <w:rPr>
                <w:sz w:val="24"/>
              </w:rPr>
              <w:t>и</w:t>
            </w:r>
            <w:r>
              <w:rPr>
                <w:sz w:val="24"/>
              </w:rPr>
              <w:t>зу</w:t>
            </w:r>
            <w:r w:rsidRPr="006C55A1">
              <w:rPr>
                <w:sz w:val="24"/>
              </w:rPr>
              <w:t>ющего качество оказания муниц</w:t>
            </w:r>
            <w:r w:rsidRPr="006C55A1"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 w:rsidRPr="006C55A1">
              <w:rPr>
                <w:sz w:val="24"/>
              </w:rPr>
              <w:t>ной услуги</w:t>
            </w: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Предельно допустимые возможные отклонения от показателя, характер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зующего 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чество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муниц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пальной усл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ги</w:t>
            </w:r>
          </w:p>
        </w:tc>
        <w:tc>
          <w:tcPr>
            <w:tcW w:w="10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Показатель, характеризующий объем оказания муниципал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 услуги</w:t>
            </w:r>
          </w:p>
        </w:tc>
        <w:tc>
          <w:tcPr>
            <w:tcW w:w="21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Значение планового показателя, характеризующего объем 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 муниципальной услуги</w:t>
            </w:r>
          </w:p>
        </w:tc>
        <w:tc>
          <w:tcPr>
            <w:tcW w:w="7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Предельные допу</w:t>
            </w:r>
            <w:r w:rsidRPr="006C55A1">
              <w:rPr>
                <w:sz w:val="24"/>
              </w:rPr>
              <w:t>с</w:t>
            </w:r>
            <w:r w:rsidRPr="006C55A1">
              <w:rPr>
                <w:sz w:val="24"/>
              </w:rPr>
              <w:t>тимые возможные отклонения от пок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зателя, характер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зующего объем ок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зания муниципал</w:t>
            </w:r>
            <w:r w:rsidRPr="006C55A1">
              <w:rPr>
                <w:sz w:val="24"/>
              </w:rPr>
              <w:t>ь</w:t>
            </w:r>
            <w:r w:rsidRPr="006C55A1">
              <w:rPr>
                <w:sz w:val="24"/>
              </w:rPr>
              <w:t>ной услуги</w:t>
            </w:r>
          </w:p>
        </w:tc>
      </w:tr>
      <w:tr w:rsidR="00380420" w:rsidTr="00380420">
        <w:trPr>
          <w:gridAfter w:val="2"/>
          <w:wAfter w:w="118" w:type="pct"/>
          <w:trHeight w:val="710"/>
        </w:trPr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нование показ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теля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единица измерения</w:t>
            </w:r>
          </w:p>
        </w:tc>
        <w:tc>
          <w:tcPr>
            <w:tcW w:w="6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оказываемого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</w:t>
            </w:r>
            <w:r>
              <w:rPr>
                <w:sz w:val="24"/>
              </w:rPr>
              <w:t>ными</w:t>
            </w:r>
            <w:r w:rsidRPr="006C55A1">
              <w:rPr>
                <w:sz w:val="24"/>
              </w:rPr>
              <w:t xml:space="preserve"> казенными учр</w:t>
            </w:r>
            <w:r w:rsidRPr="006C55A1">
              <w:rPr>
                <w:sz w:val="24"/>
              </w:rPr>
              <w:t>е</w:t>
            </w:r>
            <w:r w:rsidRPr="006C55A1">
              <w:rPr>
                <w:sz w:val="24"/>
              </w:rPr>
              <w:t>ждениями на о</w:t>
            </w:r>
            <w:r w:rsidRPr="006C55A1">
              <w:rPr>
                <w:sz w:val="24"/>
              </w:rPr>
              <w:t>с</w:t>
            </w:r>
            <w:r w:rsidRPr="006C55A1">
              <w:rPr>
                <w:sz w:val="24"/>
              </w:rPr>
              <w:t>новании муниц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паль</w:t>
            </w:r>
            <w:r>
              <w:rPr>
                <w:sz w:val="24"/>
              </w:rPr>
              <w:t>ного</w:t>
            </w:r>
            <w:r w:rsidRPr="006C55A1">
              <w:rPr>
                <w:sz w:val="24"/>
              </w:rPr>
              <w:t xml:space="preserve"> задания</w:t>
            </w:r>
          </w:p>
        </w:tc>
        <w:tc>
          <w:tcPr>
            <w:tcW w:w="6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оказываемого м</w:t>
            </w:r>
            <w:r w:rsidRPr="006C55A1">
              <w:rPr>
                <w:sz w:val="24"/>
              </w:rPr>
              <w:t>у</w:t>
            </w:r>
            <w:r w:rsidRPr="006C55A1">
              <w:rPr>
                <w:sz w:val="24"/>
              </w:rPr>
              <w:t>ниципальными  бюджетными и автономными у</w:t>
            </w:r>
            <w:r w:rsidRPr="006C55A1">
              <w:rPr>
                <w:sz w:val="24"/>
              </w:rPr>
              <w:t>ч</w:t>
            </w:r>
            <w:r w:rsidRPr="006C55A1">
              <w:rPr>
                <w:sz w:val="24"/>
              </w:rPr>
              <w:t>реждениями на основании мун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ци</w:t>
            </w:r>
            <w:r>
              <w:rPr>
                <w:sz w:val="24"/>
              </w:rPr>
              <w:t>паль</w:t>
            </w:r>
            <w:r w:rsidRPr="006C55A1">
              <w:rPr>
                <w:sz w:val="24"/>
              </w:rPr>
              <w:t>ного зад</w:t>
            </w:r>
            <w:r w:rsidRPr="006C55A1">
              <w:rPr>
                <w:sz w:val="24"/>
              </w:rPr>
              <w:t>а</w:t>
            </w:r>
            <w:r w:rsidRPr="006C55A1">
              <w:rPr>
                <w:sz w:val="24"/>
              </w:rPr>
              <w:t>ния</w:t>
            </w:r>
          </w:p>
        </w:tc>
        <w:tc>
          <w:tcPr>
            <w:tcW w:w="3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в соо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ветс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вии с ко</w:t>
            </w:r>
            <w:r w:rsidRPr="006C55A1">
              <w:rPr>
                <w:sz w:val="24"/>
              </w:rPr>
              <w:t>н</w:t>
            </w:r>
            <w:r w:rsidRPr="006C55A1">
              <w:rPr>
                <w:sz w:val="24"/>
              </w:rPr>
              <w:t>курсом</w:t>
            </w:r>
          </w:p>
        </w:tc>
        <w:tc>
          <w:tcPr>
            <w:tcW w:w="52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в соответс</w:t>
            </w:r>
            <w:r w:rsidRPr="006C55A1">
              <w:rPr>
                <w:sz w:val="24"/>
              </w:rPr>
              <w:t>т</w:t>
            </w:r>
            <w:r w:rsidRPr="006C55A1">
              <w:rPr>
                <w:sz w:val="24"/>
              </w:rPr>
              <w:t>вии с соц</w:t>
            </w:r>
            <w:r w:rsidRPr="006C55A1">
              <w:rPr>
                <w:sz w:val="24"/>
              </w:rPr>
              <w:t>и</w:t>
            </w:r>
            <w:r w:rsidRPr="006C55A1">
              <w:rPr>
                <w:sz w:val="24"/>
              </w:rPr>
              <w:t>альными се</w:t>
            </w:r>
            <w:r w:rsidRPr="006C55A1">
              <w:rPr>
                <w:sz w:val="24"/>
              </w:rPr>
              <w:t>р</w:t>
            </w:r>
            <w:r w:rsidRPr="006C55A1">
              <w:rPr>
                <w:sz w:val="24"/>
              </w:rPr>
              <w:t>тификатами</w:t>
            </w:r>
          </w:p>
        </w:tc>
        <w:tc>
          <w:tcPr>
            <w:tcW w:w="7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1512"/>
        </w:trPr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наимен</w:t>
            </w:r>
            <w:r w:rsidRPr="006C55A1">
              <w:rPr>
                <w:sz w:val="24"/>
              </w:rPr>
              <w:t>о</w:t>
            </w:r>
            <w:r w:rsidRPr="006C55A1">
              <w:rPr>
                <w:sz w:val="24"/>
              </w:rPr>
              <w:t>вание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</w:rPr>
            </w:pPr>
            <w:r w:rsidRPr="006C55A1">
              <w:rPr>
                <w:sz w:val="24"/>
              </w:rPr>
              <w:t>код по ОКЕИ</w:t>
            </w:r>
          </w:p>
        </w:tc>
        <w:tc>
          <w:tcPr>
            <w:tcW w:w="6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6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30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52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  <w:tc>
          <w:tcPr>
            <w:tcW w:w="73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Pr="006C55A1" w:rsidRDefault="00380420" w:rsidP="00380420">
            <w:pPr>
              <w:rPr>
                <w:sz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16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17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18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19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20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21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22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6C55A1" w:rsidRDefault="00380420" w:rsidP="00380420">
            <w:pPr>
              <w:jc w:val="center"/>
              <w:rPr>
                <w:sz w:val="24"/>
                <w:szCs w:val="18"/>
              </w:rPr>
            </w:pPr>
            <w:r w:rsidRPr="006C55A1">
              <w:rPr>
                <w:sz w:val="24"/>
                <w:szCs w:val="18"/>
              </w:rPr>
              <w:t>23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76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2"/>
          <w:wAfter w:w="118" w:type="pct"/>
          <w:trHeight w:val="264"/>
        </w:trPr>
        <w:tc>
          <w:tcPr>
            <w:tcW w:w="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  <w:r w:rsidRPr="006C55A1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420" w:rsidRPr="006C55A1" w:rsidRDefault="00380420" w:rsidP="00380420">
            <w:pPr>
              <w:rPr>
                <w:sz w:val="24"/>
                <w:szCs w:val="24"/>
              </w:rPr>
            </w:pPr>
          </w:p>
        </w:tc>
      </w:tr>
      <w:tr w:rsidR="00380420" w:rsidTr="00380420">
        <w:trPr>
          <w:gridAfter w:val="1"/>
          <w:wAfter w:w="54" w:type="pct"/>
          <w:trHeight w:val="80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Merge w:val="restart"/>
            <w:vAlign w:val="bottom"/>
          </w:tcPr>
          <w:p w:rsidR="00380420" w:rsidRDefault="00380420" w:rsidP="00380420"/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rPr>
                <w:sz w:val="28"/>
                <w:szCs w:val="28"/>
              </w:rPr>
            </w:pPr>
          </w:p>
          <w:p w:rsidR="00380420" w:rsidRDefault="00380420" w:rsidP="00380420">
            <w:pPr>
              <w:ind w:right="680"/>
              <w:jc w:val="center"/>
              <w:rPr>
                <w:sz w:val="28"/>
                <w:szCs w:val="28"/>
              </w:rPr>
            </w:pPr>
            <w:r w:rsidRPr="005E37E0">
              <w:rPr>
                <w:sz w:val="28"/>
                <w:szCs w:val="28"/>
              </w:rPr>
              <w:lastRenderedPageBreak/>
              <w:t xml:space="preserve">IV. Сведения о фактических показателях, характеризующих объем и качество оказания муниципальной услуги </w:t>
            </w:r>
          </w:p>
          <w:p w:rsidR="00380420" w:rsidRDefault="00380420" w:rsidP="00380420">
            <w:pPr>
              <w:ind w:right="680"/>
              <w:jc w:val="center"/>
              <w:rPr>
                <w:sz w:val="28"/>
                <w:szCs w:val="28"/>
              </w:rPr>
            </w:pPr>
            <w:r w:rsidRPr="005E37E0">
              <w:rPr>
                <w:sz w:val="28"/>
                <w:szCs w:val="28"/>
              </w:rPr>
              <w:t>в социальной сфере (муниципальных услуг в социальной сфере, составляющих укрупнен</w:t>
            </w:r>
            <w:r>
              <w:rPr>
                <w:sz w:val="28"/>
                <w:szCs w:val="28"/>
              </w:rPr>
              <w:t xml:space="preserve">ную </w:t>
            </w:r>
          </w:p>
          <w:p w:rsidR="00380420" w:rsidRPr="00380420" w:rsidRDefault="00380420" w:rsidP="00380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услугу),  на « _____»     </w:t>
            </w:r>
            <w:r w:rsidRPr="005E37E0">
              <w:rPr>
                <w:sz w:val="28"/>
                <w:szCs w:val="28"/>
              </w:rPr>
              <w:t xml:space="preserve">              20      г.</w:t>
            </w:r>
          </w:p>
        </w:tc>
      </w:tr>
      <w:tr w:rsidR="00380420" w:rsidTr="00380420">
        <w:trPr>
          <w:gridAfter w:val="1"/>
          <w:wAfter w:w="54" w:type="pct"/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Merge/>
            <w:vAlign w:val="bottom"/>
            <w:hideMark/>
          </w:tcPr>
          <w:p w:rsidR="00380420" w:rsidRDefault="00380420" w:rsidP="00380420"/>
        </w:tc>
      </w:tr>
      <w:tr w:rsidR="00380420" w:rsidTr="00380420">
        <w:trPr>
          <w:gridAfter w:val="1"/>
          <w:wAfter w:w="54" w:type="pct"/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Default="00380420" w:rsidP="00380420"/>
        </w:tc>
        <w:tc>
          <w:tcPr>
            <w:tcW w:w="4691" w:type="pct"/>
            <w:gridSpan w:val="35"/>
            <w:vAlign w:val="bottom"/>
            <w:hideMark/>
          </w:tcPr>
          <w:p w:rsidR="00380420" w:rsidRDefault="00380420" w:rsidP="00380420">
            <w:pPr>
              <w:ind w:left="-1187"/>
              <w:jc w:val="center"/>
            </w:pPr>
            <w:r w:rsidRPr="005E37E0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 укрупненной муниципальной </w:t>
            </w:r>
            <w:r w:rsidRPr="005E37E0">
              <w:rPr>
                <w:sz w:val="28"/>
                <w:szCs w:val="28"/>
              </w:rPr>
              <w:t>услуги</w:t>
            </w:r>
          </w:p>
        </w:tc>
      </w:tr>
      <w:tr w:rsidR="00380420" w:rsidTr="00380420">
        <w:trPr>
          <w:trHeight w:val="264"/>
        </w:trPr>
        <w:tc>
          <w:tcPr>
            <w:tcW w:w="255" w:type="pct"/>
            <w:noWrap/>
            <w:vAlign w:val="bottom"/>
            <w:hideMark/>
          </w:tcPr>
          <w:p w:rsidR="00380420" w:rsidRPr="00380420" w:rsidRDefault="00380420" w:rsidP="00380420">
            <w:pPr>
              <w:rPr>
                <w:sz w:val="28"/>
              </w:rPr>
            </w:pPr>
          </w:p>
        </w:tc>
        <w:tc>
          <w:tcPr>
            <w:tcW w:w="211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417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728" w:type="pct"/>
            <w:gridSpan w:val="5"/>
            <w:noWrap/>
            <w:vAlign w:val="bottom"/>
            <w:hideMark/>
          </w:tcPr>
          <w:p w:rsidR="00380420" w:rsidRDefault="00380420" w:rsidP="00380420"/>
        </w:tc>
        <w:tc>
          <w:tcPr>
            <w:tcW w:w="259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303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302" w:type="pct"/>
            <w:gridSpan w:val="2"/>
            <w:noWrap/>
            <w:vAlign w:val="bottom"/>
            <w:hideMark/>
          </w:tcPr>
          <w:p w:rsidR="00380420" w:rsidRPr="003A0385" w:rsidRDefault="00380420" w:rsidP="00380420">
            <w:pPr>
              <w:rPr>
                <w:sz w:val="10"/>
              </w:rPr>
            </w:pPr>
          </w:p>
        </w:tc>
        <w:tc>
          <w:tcPr>
            <w:tcW w:w="347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475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302" w:type="pct"/>
            <w:gridSpan w:val="3"/>
            <w:noWrap/>
            <w:vAlign w:val="bottom"/>
            <w:hideMark/>
          </w:tcPr>
          <w:p w:rsidR="00380420" w:rsidRDefault="00380420" w:rsidP="00380420"/>
        </w:tc>
        <w:tc>
          <w:tcPr>
            <w:tcW w:w="72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292" w:type="pct"/>
            <w:gridSpan w:val="2"/>
            <w:noWrap/>
            <w:vAlign w:val="bottom"/>
            <w:hideMark/>
          </w:tcPr>
          <w:p w:rsidR="00380420" w:rsidRDefault="00380420" w:rsidP="00380420"/>
        </w:tc>
        <w:tc>
          <w:tcPr>
            <w:tcW w:w="694" w:type="pct"/>
            <w:gridSpan w:val="4"/>
            <w:noWrap/>
            <w:vAlign w:val="bottom"/>
            <w:hideMark/>
          </w:tcPr>
          <w:p w:rsidR="00380420" w:rsidRDefault="00380420" w:rsidP="00380420"/>
        </w:tc>
        <w:tc>
          <w:tcPr>
            <w:tcW w:w="343" w:type="pct"/>
            <w:gridSpan w:val="3"/>
            <w:noWrap/>
            <w:vAlign w:val="bottom"/>
            <w:hideMark/>
          </w:tcPr>
          <w:p w:rsidR="00380420" w:rsidRDefault="00380420" w:rsidP="00380420"/>
        </w:tc>
      </w:tr>
      <w:tr w:rsidR="00380420" w:rsidTr="00380420">
        <w:trPr>
          <w:gridAfter w:val="2"/>
          <w:wAfter w:w="118" w:type="pct"/>
          <w:trHeight w:val="492"/>
        </w:trPr>
        <w:tc>
          <w:tcPr>
            <w:tcW w:w="14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  <w:r w:rsidRPr="00BF35C9">
              <w:rPr>
                <w:sz w:val="24"/>
              </w:rPr>
              <w:t>Исполнитель муниципальной услуги</w:t>
            </w:r>
          </w:p>
        </w:tc>
        <w:tc>
          <w:tcPr>
            <w:tcW w:w="2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8" w:right="-111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кал</w:t>
            </w:r>
            <w:r w:rsidRPr="00BF35C9">
              <w:rPr>
                <w:sz w:val="24"/>
              </w:rPr>
              <w:t>ь</w:t>
            </w:r>
            <w:r w:rsidRPr="00BF35C9">
              <w:rPr>
                <w:sz w:val="24"/>
              </w:rPr>
              <w:t>ный номер реес</w:t>
            </w:r>
            <w:r w:rsidRPr="00BF35C9">
              <w:rPr>
                <w:sz w:val="24"/>
              </w:rPr>
              <w:t>т</w:t>
            </w:r>
            <w:r w:rsidRPr="00BF35C9">
              <w:rPr>
                <w:sz w:val="24"/>
              </w:rPr>
              <w:t>ровой записи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5" w:right="-11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</w:t>
            </w:r>
            <w:r w:rsidRPr="00BF35C9">
              <w:rPr>
                <w:sz w:val="24"/>
              </w:rPr>
              <w:t>е</w:t>
            </w:r>
            <w:r w:rsidRPr="00BF35C9">
              <w:rPr>
                <w:sz w:val="24"/>
              </w:rPr>
              <w:t>нование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4" w:right="-113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Условия (формы)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3" w:right="-114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Категории потреб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телей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20" w:rsidRPr="00BF35C9" w:rsidRDefault="00380420" w:rsidP="00380420">
            <w:pPr>
              <w:ind w:left="-102" w:right="-113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Год определ</w:t>
            </w:r>
            <w:r w:rsidRPr="00BF35C9">
              <w:rPr>
                <w:sz w:val="24"/>
              </w:rPr>
              <w:t>е</w:t>
            </w:r>
            <w:r w:rsidRPr="00BF35C9">
              <w:rPr>
                <w:sz w:val="24"/>
              </w:rPr>
              <w:t>ния исполн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телей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</w:t>
            </w:r>
            <w:r w:rsidRPr="00BF35C9">
              <w:rPr>
                <w:sz w:val="24"/>
              </w:rPr>
              <w:t>у</w:t>
            </w:r>
            <w:r w:rsidRPr="00BF35C9">
              <w:rPr>
                <w:sz w:val="24"/>
              </w:rPr>
              <w:t>ги</w:t>
            </w:r>
          </w:p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3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Место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9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Показатель, характеризующий качество оказания муниц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пальной услуги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17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Значение фактического показателя, характер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зующего качество оказания муниципал</w:t>
            </w:r>
            <w:r w:rsidRPr="00BF35C9">
              <w:rPr>
                <w:sz w:val="24"/>
              </w:rPr>
              <w:t>ь</w:t>
            </w:r>
            <w:r w:rsidRPr="00BF35C9">
              <w:rPr>
                <w:sz w:val="24"/>
              </w:rPr>
              <w:t>ной услуги</w:t>
            </w:r>
          </w:p>
        </w:tc>
      </w:tr>
      <w:tr w:rsidR="00380420" w:rsidTr="00380420">
        <w:trPr>
          <w:gridAfter w:val="2"/>
          <w:wAfter w:w="118" w:type="pct"/>
          <w:trHeight w:val="324"/>
        </w:trPr>
        <w:tc>
          <w:tcPr>
            <w:tcW w:w="4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42" w:right="-110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уникальный код орган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зации по Сводному реестру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4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наименов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ние исполн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теля мун</w:t>
            </w:r>
            <w:r w:rsidRPr="00BF35C9">
              <w:rPr>
                <w:sz w:val="24"/>
              </w:rPr>
              <w:t>и</w:t>
            </w:r>
            <w:r w:rsidRPr="00BF35C9">
              <w:rPr>
                <w:sz w:val="24"/>
              </w:rPr>
              <w:t>ципальной услуги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1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организационно-правовая форма</w:t>
            </w: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7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</w:t>
            </w:r>
            <w:r w:rsidRPr="00BF35C9">
              <w:rPr>
                <w:sz w:val="24"/>
              </w:rPr>
              <w:t>о</w:t>
            </w:r>
            <w:r w:rsidRPr="00BF35C9">
              <w:rPr>
                <w:sz w:val="24"/>
              </w:rPr>
              <w:t>вание показ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теля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9" w:right="-10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единица измерения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</w:tr>
      <w:tr w:rsidR="00380420" w:rsidTr="00380420">
        <w:trPr>
          <w:gridAfter w:val="2"/>
          <w:wAfter w:w="118" w:type="pct"/>
          <w:trHeight w:val="783"/>
        </w:trPr>
        <w:tc>
          <w:tcPr>
            <w:tcW w:w="4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6" w:right="-108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наиме-нование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7" w:right="-102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код по ОКОПФ</w:t>
            </w:r>
          </w:p>
        </w:tc>
        <w:tc>
          <w:tcPr>
            <w:tcW w:w="2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  <w:tc>
          <w:tcPr>
            <w:tcW w:w="3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jc w:val="center"/>
              <w:rPr>
                <w:sz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7" w:right="-105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наименов</w:t>
            </w:r>
            <w:r w:rsidRPr="00BF35C9">
              <w:rPr>
                <w:sz w:val="24"/>
              </w:rPr>
              <w:t>а</w:t>
            </w:r>
            <w:r w:rsidRPr="00BF35C9">
              <w:rPr>
                <w:sz w:val="24"/>
              </w:rPr>
              <w:t>ние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420" w:rsidRPr="00BF35C9" w:rsidRDefault="00380420" w:rsidP="00380420">
            <w:pPr>
              <w:ind w:left="-108" w:right="-99"/>
              <w:jc w:val="center"/>
              <w:rPr>
                <w:sz w:val="24"/>
              </w:rPr>
            </w:pPr>
            <w:r w:rsidRPr="00BF35C9">
              <w:rPr>
                <w:sz w:val="24"/>
              </w:rPr>
              <w:t>код по ОКЕИ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20" w:rsidRDefault="00380420" w:rsidP="00380420"/>
        </w:tc>
      </w:tr>
    </w:tbl>
    <w:p w:rsidR="00380420" w:rsidRDefault="00380420"/>
    <w:p w:rsidR="00900BD1" w:rsidRDefault="00900BD1"/>
    <w:tbl>
      <w:tblPr>
        <w:tblpPr w:leftFromText="180" w:rightFromText="180" w:bottomFromText="160" w:vertAnchor="text" w:horzAnchor="margin" w:tblpXSpec="center" w:tblpY="-595"/>
        <w:tblW w:w="5404" w:type="pct"/>
        <w:tblLayout w:type="fixed"/>
        <w:tblLook w:val="04A0"/>
      </w:tblPr>
      <w:tblGrid>
        <w:gridCol w:w="1385"/>
        <w:gridCol w:w="1416"/>
        <w:gridCol w:w="994"/>
        <w:gridCol w:w="991"/>
        <w:gridCol w:w="850"/>
        <w:gridCol w:w="994"/>
        <w:gridCol w:w="991"/>
        <w:gridCol w:w="1135"/>
        <w:gridCol w:w="1557"/>
        <w:gridCol w:w="994"/>
        <w:gridCol w:w="994"/>
        <w:gridCol w:w="1275"/>
        <w:gridCol w:w="991"/>
        <w:gridCol w:w="1416"/>
      </w:tblGrid>
      <w:tr w:rsidR="00380420" w:rsidTr="00380420">
        <w:trPr>
          <w:trHeight w:val="11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14</w:t>
            </w:r>
          </w:p>
        </w:tc>
      </w:tr>
      <w:tr w:rsidR="00380420" w:rsidTr="00380420">
        <w:trPr>
          <w:trHeight w:val="104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5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7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00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46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92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83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28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</w:tr>
      <w:tr w:rsidR="00380420" w:rsidTr="00380420">
        <w:trPr>
          <w:trHeight w:val="17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2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7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20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66" w:rsidRDefault="00511666" w:rsidP="00380420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0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  <w:tr w:rsidR="00380420" w:rsidTr="00380420">
        <w:trPr>
          <w:trHeight w:val="1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66" w:rsidRDefault="00511666" w:rsidP="00380420"/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380420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Default="00511666" w:rsidP="00380420"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BF35C9" w:rsidRDefault="00511666" w:rsidP="00380420">
            <w:pPr>
              <w:rPr>
                <w:sz w:val="24"/>
              </w:rPr>
            </w:pPr>
            <w:r w:rsidRPr="00BF35C9">
              <w:rPr>
                <w:sz w:val="24"/>
              </w:rPr>
              <w:t>х</w:t>
            </w:r>
          </w:p>
        </w:tc>
      </w:tr>
    </w:tbl>
    <w:p w:rsidR="00900BD1" w:rsidRDefault="00900BD1"/>
    <w:tbl>
      <w:tblPr>
        <w:tblpPr w:leftFromText="180" w:rightFromText="180" w:bottomFromText="160" w:vertAnchor="text" w:horzAnchor="margin" w:tblpXSpec="center" w:tblpY="-30"/>
        <w:tblW w:w="5416" w:type="pct"/>
        <w:tblLayout w:type="fixed"/>
        <w:tblLook w:val="04A0"/>
      </w:tblPr>
      <w:tblGrid>
        <w:gridCol w:w="1384"/>
        <w:gridCol w:w="1419"/>
        <w:gridCol w:w="990"/>
        <w:gridCol w:w="993"/>
        <w:gridCol w:w="859"/>
        <w:gridCol w:w="984"/>
        <w:gridCol w:w="993"/>
        <w:gridCol w:w="1134"/>
        <w:gridCol w:w="1419"/>
        <w:gridCol w:w="990"/>
        <w:gridCol w:w="42"/>
        <w:gridCol w:w="951"/>
        <w:gridCol w:w="1275"/>
        <w:gridCol w:w="993"/>
        <w:gridCol w:w="1592"/>
      </w:tblGrid>
      <w:tr w:rsidR="00BF35C9" w:rsidTr="00380420">
        <w:trPr>
          <w:trHeight w:val="1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lastRenderedPageBreak/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BD1" w:rsidRPr="00BF35C9" w:rsidRDefault="00900BD1" w:rsidP="00380420">
            <w:pPr>
              <w:jc w:val="center"/>
              <w:rPr>
                <w:sz w:val="24"/>
                <w:szCs w:val="18"/>
              </w:rPr>
            </w:pPr>
            <w:r w:rsidRPr="00BF35C9">
              <w:rPr>
                <w:sz w:val="24"/>
                <w:szCs w:val="18"/>
              </w:rPr>
              <w:t>14</w:t>
            </w:r>
          </w:p>
        </w:tc>
      </w:tr>
      <w:tr w:rsidR="00BF35C9" w:rsidTr="00380420">
        <w:trPr>
          <w:trHeight w:val="19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Итого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</w:tr>
      <w:tr w:rsidR="00BF35C9" w:rsidTr="00380420">
        <w:trPr>
          <w:trHeight w:val="1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ind w:right="-108"/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Итого по м</w:t>
            </w:r>
            <w:r w:rsidRPr="00BF35C9">
              <w:rPr>
                <w:sz w:val="24"/>
                <w:szCs w:val="24"/>
              </w:rPr>
              <w:t>у</w:t>
            </w:r>
            <w:r w:rsidRPr="00BF35C9">
              <w:rPr>
                <w:sz w:val="24"/>
                <w:szCs w:val="24"/>
              </w:rPr>
              <w:t>ници-пальной услуге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14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8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13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х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7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 </w:t>
            </w: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26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900BD1" w:rsidTr="00380420">
        <w:trPr>
          <w:trHeight w:val="79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ind w:left="-23" w:right="-110"/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Руков</w:t>
            </w:r>
            <w:r w:rsidRPr="00BF35C9">
              <w:rPr>
                <w:sz w:val="24"/>
                <w:szCs w:val="24"/>
              </w:rPr>
              <w:t>о</w:t>
            </w:r>
            <w:r w:rsidR="00BF35C9">
              <w:rPr>
                <w:sz w:val="24"/>
                <w:szCs w:val="24"/>
              </w:rPr>
              <w:t>ди</w:t>
            </w:r>
            <w:r w:rsidRPr="00BF35C9">
              <w:rPr>
                <w:sz w:val="24"/>
                <w:szCs w:val="24"/>
              </w:rPr>
              <w:t>тель (упо</w:t>
            </w:r>
            <w:r w:rsidRPr="00BF35C9">
              <w:rPr>
                <w:sz w:val="24"/>
                <w:szCs w:val="24"/>
              </w:rPr>
              <w:t>л</w:t>
            </w:r>
            <w:r w:rsidRPr="00BF35C9">
              <w:rPr>
                <w:sz w:val="24"/>
                <w:szCs w:val="24"/>
              </w:rPr>
              <w:t>номо-ченное лицо)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900BD1" w:rsidRPr="00BF35C9">
              <w:rPr>
                <w:sz w:val="24"/>
                <w:szCs w:val="24"/>
              </w:rPr>
              <w:t xml:space="preserve"> </w:t>
            </w:r>
          </w:p>
          <w:p w:rsidR="00900BD1" w:rsidRPr="00BF35C9" w:rsidRDefault="00BF35C9" w:rsidP="003804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00BD1" w:rsidRPr="00BF35C9">
              <w:rPr>
                <w:sz w:val="24"/>
                <w:szCs w:val="24"/>
              </w:rPr>
              <w:t>(должность)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BD1" w:rsidRPr="00BF35C9">
              <w:rPr>
                <w:sz w:val="24"/>
                <w:szCs w:val="24"/>
              </w:rPr>
              <w:t xml:space="preserve">_____________ </w:t>
            </w:r>
          </w:p>
          <w:p w:rsidR="00900BD1" w:rsidRP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0BD1" w:rsidRPr="00BF35C9">
              <w:rPr>
                <w:sz w:val="24"/>
                <w:szCs w:val="24"/>
              </w:rPr>
              <w:t>(подпись)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900BD1" w:rsidP="00380420">
            <w:pPr>
              <w:rPr>
                <w:sz w:val="24"/>
                <w:szCs w:val="24"/>
              </w:rPr>
            </w:pPr>
            <w:r w:rsidRPr="00BF35C9">
              <w:rPr>
                <w:sz w:val="24"/>
                <w:szCs w:val="24"/>
              </w:rPr>
              <w:t>_________________</w:t>
            </w:r>
            <w:r w:rsidR="00BF35C9">
              <w:rPr>
                <w:sz w:val="24"/>
                <w:szCs w:val="24"/>
              </w:rPr>
              <w:t xml:space="preserve"> </w:t>
            </w:r>
          </w:p>
          <w:p w:rsidR="00900BD1" w:rsidRPr="00BF35C9" w:rsidRDefault="00BF35C9" w:rsidP="0038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00BD1" w:rsidRPr="00BF35C9">
              <w:rPr>
                <w:sz w:val="24"/>
                <w:szCs w:val="24"/>
              </w:rPr>
              <w:t>(Ф.И.О.)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  <w:tr w:rsidR="00BF35C9" w:rsidTr="00380420">
        <w:trPr>
          <w:trHeight w:val="52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 w:rsidP="003804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 »</w:t>
            </w:r>
          </w:p>
          <w:p w:rsidR="00900BD1" w:rsidRPr="00BF35C9" w:rsidRDefault="00BF35C9" w:rsidP="003804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BD1" w:rsidRPr="00BF35C9">
              <w:rPr>
                <w:sz w:val="24"/>
                <w:szCs w:val="24"/>
              </w:rPr>
              <w:t>20__г.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BD1" w:rsidRPr="00BF35C9" w:rsidRDefault="00900BD1" w:rsidP="00380420">
            <w:pPr>
              <w:rPr>
                <w:sz w:val="24"/>
                <w:szCs w:val="24"/>
              </w:rPr>
            </w:pPr>
          </w:p>
        </w:tc>
      </w:tr>
    </w:tbl>
    <w:p w:rsidR="00511666" w:rsidRDefault="00511666" w:rsidP="00511666"/>
    <w:p w:rsidR="00511666" w:rsidRDefault="00511666" w:rsidP="00511666"/>
    <w:p w:rsidR="00511666" w:rsidRDefault="00511666" w:rsidP="00511666"/>
    <w:p w:rsidR="00511666" w:rsidRDefault="00511666" w:rsidP="00511666"/>
    <w:p w:rsidR="0069166C" w:rsidRDefault="0069166C" w:rsidP="00511666"/>
    <w:p w:rsidR="0069166C" w:rsidRDefault="0069166C" w:rsidP="00511666"/>
    <w:p w:rsidR="0069166C" w:rsidRDefault="0069166C" w:rsidP="00511666"/>
    <w:p w:rsidR="0069166C" w:rsidRDefault="0069166C" w:rsidP="00511666"/>
    <w:p w:rsidR="003A0385" w:rsidRDefault="003A0385" w:rsidP="00511666"/>
    <w:p w:rsidR="003A0385" w:rsidRDefault="003A0385" w:rsidP="00511666"/>
    <w:p w:rsidR="003A0385" w:rsidRDefault="003A0385" w:rsidP="00511666"/>
    <w:p w:rsidR="00511666" w:rsidRDefault="00511666" w:rsidP="00511666"/>
    <w:p w:rsidR="00511666" w:rsidRDefault="00511666" w:rsidP="00511666"/>
    <w:tbl>
      <w:tblPr>
        <w:tblW w:w="5416" w:type="pct"/>
        <w:tblInd w:w="-601" w:type="dxa"/>
        <w:tblLayout w:type="fixed"/>
        <w:tblLook w:val="04A0"/>
      </w:tblPr>
      <w:tblGrid>
        <w:gridCol w:w="1561"/>
        <w:gridCol w:w="849"/>
        <w:gridCol w:w="993"/>
        <w:gridCol w:w="849"/>
        <w:gridCol w:w="1845"/>
        <w:gridCol w:w="2124"/>
        <w:gridCol w:w="993"/>
        <w:gridCol w:w="993"/>
        <w:gridCol w:w="1275"/>
        <w:gridCol w:w="1842"/>
        <w:gridCol w:w="1845"/>
        <w:gridCol w:w="849"/>
      </w:tblGrid>
      <w:tr w:rsidR="009C6B28" w:rsidTr="009C6B28">
        <w:trPr>
          <w:trHeight w:val="1116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lastRenderedPageBreak/>
              <w:t>Фактическое отклонение от показателя, характер</w:t>
            </w:r>
            <w:r w:rsidRPr="009C6B28">
              <w:rPr>
                <w:sz w:val="24"/>
                <w:szCs w:val="24"/>
              </w:rPr>
              <w:t>и</w:t>
            </w:r>
            <w:r w:rsidR="009C6B28">
              <w:rPr>
                <w:sz w:val="24"/>
                <w:szCs w:val="24"/>
              </w:rPr>
              <w:t>зу</w:t>
            </w:r>
            <w:r w:rsidRPr="009C6B28">
              <w:rPr>
                <w:sz w:val="24"/>
                <w:szCs w:val="24"/>
              </w:rPr>
              <w:t>ющего кач</w:t>
            </w:r>
            <w:r w:rsidRPr="009C6B28">
              <w:rPr>
                <w:sz w:val="24"/>
                <w:szCs w:val="24"/>
              </w:rPr>
              <w:t>е</w:t>
            </w:r>
            <w:r w:rsidR="009C6B28">
              <w:rPr>
                <w:sz w:val="24"/>
                <w:szCs w:val="24"/>
              </w:rPr>
              <w:t>ство оказания государстве</w:t>
            </w:r>
            <w:r w:rsidR="009C6B28">
              <w:rPr>
                <w:sz w:val="24"/>
                <w:szCs w:val="24"/>
              </w:rPr>
              <w:t>н</w:t>
            </w:r>
            <w:r w:rsidRPr="009C6B28">
              <w:rPr>
                <w:sz w:val="24"/>
                <w:szCs w:val="24"/>
              </w:rPr>
              <w:t>ной услуги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Показатель,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зующий объем 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ния муниципальной  услуги</w:t>
            </w:r>
          </w:p>
        </w:tc>
        <w:tc>
          <w:tcPr>
            <w:tcW w:w="18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Фактич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ское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нение от показателя,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зущего объем ок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зания м</w:t>
            </w:r>
            <w:r w:rsidRPr="009C6B28">
              <w:rPr>
                <w:sz w:val="24"/>
                <w:szCs w:val="24"/>
              </w:rPr>
              <w:t>у</w:t>
            </w:r>
            <w:r w:rsidRPr="009C6B28">
              <w:rPr>
                <w:sz w:val="24"/>
                <w:szCs w:val="24"/>
              </w:rPr>
              <w:t>ниципал</w:t>
            </w:r>
            <w:r w:rsidRPr="009C6B28">
              <w:rPr>
                <w:sz w:val="24"/>
                <w:szCs w:val="24"/>
              </w:rPr>
              <w:t>ь</w:t>
            </w:r>
            <w:r w:rsidRPr="009C6B28">
              <w:rPr>
                <w:sz w:val="24"/>
                <w:szCs w:val="24"/>
              </w:rPr>
              <w:t>ной услуги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Отклонение, превышающее предельные д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пустимые во</w:t>
            </w:r>
            <w:r w:rsidRPr="009C6B28">
              <w:rPr>
                <w:sz w:val="24"/>
                <w:szCs w:val="24"/>
              </w:rPr>
              <w:t>з</w:t>
            </w:r>
            <w:r w:rsidRPr="009C6B28">
              <w:rPr>
                <w:sz w:val="24"/>
                <w:szCs w:val="24"/>
              </w:rPr>
              <w:t>можные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нения от показ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зующего кач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ство оказания муниципальной услуги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28" w:rsidRDefault="00511666" w:rsidP="009C6B28">
            <w:pPr>
              <w:ind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Отклонение, превышающее предельные д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пустимые во</w:t>
            </w:r>
            <w:r w:rsidRPr="009C6B28">
              <w:rPr>
                <w:sz w:val="24"/>
                <w:szCs w:val="24"/>
              </w:rPr>
              <w:t>з</w:t>
            </w:r>
            <w:r w:rsidRPr="009C6B28">
              <w:rPr>
                <w:sz w:val="24"/>
                <w:szCs w:val="24"/>
              </w:rPr>
              <w:t>можные откл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нения от показ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теля, характер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зующего объем оказания мун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 xml:space="preserve">ципальной </w:t>
            </w:r>
          </w:p>
          <w:p w:rsidR="00511666" w:rsidRPr="009C6B28" w:rsidRDefault="00511666" w:rsidP="009C6B28">
            <w:pPr>
              <w:ind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услуги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38042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Прич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на пр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выш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ния</w:t>
            </w:r>
          </w:p>
        </w:tc>
      </w:tr>
      <w:tr w:rsidR="009C6B28" w:rsidTr="009C6B28">
        <w:trPr>
          <w:trHeight w:val="708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наим</w:t>
            </w:r>
            <w:r w:rsidRPr="009C6B28">
              <w:rPr>
                <w:sz w:val="24"/>
                <w:szCs w:val="24"/>
              </w:rPr>
              <w:t>е</w:t>
            </w:r>
            <w:r w:rsidR="009C6B28">
              <w:rPr>
                <w:sz w:val="24"/>
                <w:szCs w:val="24"/>
              </w:rPr>
              <w:t>но</w:t>
            </w:r>
            <w:r w:rsidRPr="009C6B28">
              <w:rPr>
                <w:sz w:val="24"/>
                <w:szCs w:val="24"/>
              </w:rPr>
              <w:t>ва</w:t>
            </w:r>
            <w:r w:rsidR="009C6B28">
              <w:rPr>
                <w:sz w:val="24"/>
                <w:szCs w:val="24"/>
              </w:rPr>
              <w:t>-</w:t>
            </w:r>
            <w:r w:rsidRPr="009C6B28">
              <w:rPr>
                <w:sz w:val="24"/>
                <w:szCs w:val="24"/>
              </w:rPr>
              <w:t>ние показ</w:t>
            </w:r>
            <w:r w:rsidRPr="009C6B28">
              <w:rPr>
                <w:sz w:val="24"/>
                <w:szCs w:val="24"/>
              </w:rPr>
              <w:t>а</w:t>
            </w:r>
            <w:r w:rsidR="009C6B28">
              <w:rPr>
                <w:sz w:val="24"/>
                <w:szCs w:val="24"/>
              </w:rPr>
              <w:t>те</w:t>
            </w:r>
            <w:r w:rsidRPr="009C6B28">
              <w:rPr>
                <w:sz w:val="24"/>
                <w:szCs w:val="24"/>
              </w:rPr>
              <w:t>ля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единица измер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оказывае</w:t>
            </w:r>
            <w:r w:rsidR="009C6B28">
              <w:rPr>
                <w:sz w:val="24"/>
                <w:szCs w:val="24"/>
              </w:rPr>
              <w:t>мо</w:t>
            </w:r>
            <w:r w:rsidRPr="009C6B28">
              <w:rPr>
                <w:sz w:val="24"/>
                <w:szCs w:val="24"/>
              </w:rPr>
              <w:t>го муници</w:t>
            </w:r>
            <w:r w:rsidR="009C6B28">
              <w:rPr>
                <w:sz w:val="24"/>
                <w:szCs w:val="24"/>
              </w:rPr>
              <w:t>паль</w:t>
            </w:r>
            <w:r w:rsidRPr="009C6B28">
              <w:rPr>
                <w:sz w:val="24"/>
                <w:szCs w:val="24"/>
              </w:rPr>
              <w:t>ны</w:t>
            </w:r>
            <w:r w:rsidR="00380420">
              <w:rPr>
                <w:sz w:val="24"/>
                <w:szCs w:val="24"/>
              </w:rPr>
              <w:t>-</w:t>
            </w:r>
            <w:r w:rsidR="009C6B28">
              <w:rPr>
                <w:sz w:val="24"/>
                <w:szCs w:val="24"/>
              </w:rPr>
              <w:t>ми</w:t>
            </w:r>
            <w:r w:rsidRPr="009C6B28">
              <w:rPr>
                <w:sz w:val="24"/>
                <w:szCs w:val="24"/>
              </w:rPr>
              <w:t xml:space="preserve"> казенными учрежде</w:t>
            </w:r>
            <w:r w:rsidR="009C6B28">
              <w:rPr>
                <w:sz w:val="24"/>
                <w:szCs w:val="24"/>
              </w:rPr>
              <w:t>ния</w:t>
            </w:r>
            <w:r w:rsidRPr="009C6B28">
              <w:rPr>
                <w:sz w:val="24"/>
                <w:szCs w:val="24"/>
              </w:rPr>
              <w:t>ми на осно</w:t>
            </w:r>
            <w:r w:rsidR="009C6B28">
              <w:rPr>
                <w:sz w:val="24"/>
                <w:szCs w:val="24"/>
              </w:rPr>
              <w:t>ва</w:t>
            </w:r>
            <w:r w:rsidRPr="009C6B28">
              <w:rPr>
                <w:sz w:val="24"/>
                <w:szCs w:val="24"/>
              </w:rPr>
              <w:t>нии мун</w:t>
            </w:r>
            <w:r w:rsidRPr="009C6B28">
              <w:rPr>
                <w:sz w:val="24"/>
                <w:szCs w:val="24"/>
              </w:rPr>
              <w:t>и</w:t>
            </w:r>
            <w:r w:rsidR="009C6B28">
              <w:rPr>
                <w:sz w:val="24"/>
                <w:szCs w:val="24"/>
              </w:rPr>
              <w:t>ци</w:t>
            </w:r>
            <w:r w:rsidRPr="009C6B28">
              <w:rPr>
                <w:sz w:val="24"/>
                <w:szCs w:val="24"/>
              </w:rPr>
              <w:t>паль</w:t>
            </w:r>
            <w:r w:rsidR="009C6B28">
              <w:rPr>
                <w:sz w:val="24"/>
                <w:szCs w:val="24"/>
              </w:rPr>
              <w:t>ного</w:t>
            </w:r>
            <w:r w:rsidRPr="009C6B28">
              <w:rPr>
                <w:sz w:val="24"/>
                <w:szCs w:val="24"/>
              </w:rPr>
              <w:t xml:space="preserve"> зад</w:t>
            </w:r>
            <w:r w:rsidRPr="009C6B28">
              <w:rPr>
                <w:sz w:val="24"/>
                <w:szCs w:val="24"/>
              </w:rPr>
              <w:t>а</w:t>
            </w:r>
            <w:r w:rsidRPr="009C6B28">
              <w:rPr>
                <w:sz w:val="24"/>
                <w:szCs w:val="24"/>
              </w:rPr>
              <w:t>ния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оказываемого м</w:t>
            </w:r>
            <w:r w:rsidRPr="009C6B28">
              <w:rPr>
                <w:sz w:val="24"/>
                <w:szCs w:val="24"/>
              </w:rPr>
              <w:t>у</w:t>
            </w:r>
            <w:r w:rsidRPr="009C6B28">
              <w:rPr>
                <w:sz w:val="24"/>
                <w:szCs w:val="24"/>
              </w:rPr>
              <w:t>ници</w:t>
            </w:r>
            <w:r w:rsidR="009C6B28">
              <w:rPr>
                <w:sz w:val="24"/>
                <w:szCs w:val="24"/>
              </w:rPr>
              <w:t>паль</w:t>
            </w:r>
            <w:r w:rsidRPr="009C6B28">
              <w:rPr>
                <w:sz w:val="24"/>
                <w:szCs w:val="24"/>
              </w:rPr>
              <w:t>ными  бюджетными и автономными учр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жде</w:t>
            </w:r>
            <w:r w:rsidR="009C6B28">
              <w:rPr>
                <w:sz w:val="24"/>
                <w:szCs w:val="24"/>
              </w:rPr>
              <w:t>ния</w:t>
            </w:r>
            <w:r w:rsidRPr="009C6B28">
              <w:rPr>
                <w:sz w:val="24"/>
                <w:szCs w:val="24"/>
              </w:rPr>
              <w:t>ми на осн</w:t>
            </w:r>
            <w:r w:rsidRP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вании муниципал</w:t>
            </w:r>
            <w:r w:rsidRPr="009C6B28">
              <w:rPr>
                <w:sz w:val="24"/>
                <w:szCs w:val="24"/>
              </w:rPr>
              <w:t>ь</w:t>
            </w:r>
            <w:r w:rsidRPr="009C6B28">
              <w:rPr>
                <w:sz w:val="24"/>
                <w:szCs w:val="24"/>
              </w:rPr>
              <w:t>ного задания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380420">
            <w:pPr>
              <w:ind w:left="-107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в соотв</w:t>
            </w:r>
            <w:r w:rsidRPr="009C6B28">
              <w:rPr>
                <w:sz w:val="24"/>
                <w:szCs w:val="24"/>
              </w:rPr>
              <w:t>е</w:t>
            </w:r>
            <w:r w:rsidRPr="009C6B28">
              <w:rPr>
                <w:sz w:val="24"/>
                <w:szCs w:val="24"/>
              </w:rPr>
              <w:t>ствии с конку</w:t>
            </w:r>
            <w:r w:rsidRPr="009C6B28">
              <w:rPr>
                <w:sz w:val="24"/>
                <w:szCs w:val="24"/>
              </w:rPr>
              <w:t>р</w:t>
            </w:r>
            <w:r w:rsidRPr="009C6B28">
              <w:rPr>
                <w:sz w:val="24"/>
                <w:szCs w:val="24"/>
              </w:rPr>
              <w:t>сом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97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в соо</w:t>
            </w:r>
            <w:r w:rsidRPr="009C6B28">
              <w:rPr>
                <w:sz w:val="24"/>
                <w:szCs w:val="24"/>
              </w:rPr>
              <w:t>т</w:t>
            </w:r>
            <w:r w:rsidRPr="009C6B28">
              <w:rPr>
                <w:sz w:val="24"/>
                <w:szCs w:val="24"/>
              </w:rPr>
              <w:t>ветствии с соц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альными сертиф</w:t>
            </w:r>
            <w:r w:rsidRPr="009C6B28">
              <w:rPr>
                <w:sz w:val="24"/>
                <w:szCs w:val="24"/>
              </w:rPr>
              <w:t>и</w:t>
            </w:r>
            <w:r w:rsidRPr="009C6B28">
              <w:rPr>
                <w:sz w:val="24"/>
                <w:szCs w:val="24"/>
              </w:rPr>
              <w:t>катами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9C6B28" w:rsidTr="009C6B28">
        <w:trPr>
          <w:trHeight w:val="1235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наиме</w:t>
            </w:r>
            <w:r w:rsidR="009C6B28">
              <w:rPr>
                <w:sz w:val="24"/>
                <w:szCs w:val="24"/>
              </w:rPr>
              <w:t>н</w:t>
            </w:r>
            <w:r w:rsidR="009C6B28">
              <w:rPr>
                <w:sz w:val="24"/>
                <w:szCs w:val="24"/>
              </w:rPr>
              <w:t>о</w:t>
            </w:r>
            <w:r w:rsidRPr="009C6B28">
              <w:rPr>
                <w:sz w:val="24"/>
                <w:szCs w:val="24"/>
              </w:rPr>
              <w:t>вание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666" w:rsidRPr="009C6B28" w:rsidRDefault="00511666" w:rsidP="009C6B2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код по ОКЕИ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Pr="00267CF1" w:rsidRDefault="00511666" w:rsidP="00511666"/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jc w:val="center"/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26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7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666" w:rsidRPr="009C6B28" w:rsidRDefault="00511666" w:rsidP="00511666">
            <w:pPr>
              <w:rPr>
                <w:sz w:val="18"/>
                <w:szCs w:val="18"/>
              </w:rPr>
            </w:pPr>
            <w:r w:rsidRPr="009C6B28">
              <w:rPr>
                <w:sz w:val="18"/>
                <w:szCs w:val="18"/>
              </w:rPr>
              <w:t> </w:t>
            </w:r>
          </w:p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</w:rPr>
            </w:pPr>
            <w:r w:rsidRPr="009C6B28">
              <w:rPr>
                <w:sz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7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Pr="009C6B28" w:rsidRDefault="00511666" w:rsidP="00511666">
            <w:pPr>
              <w:rPr>
                <w:sz w:val="24"/>
                <w:szCs w:val="24"/>
              </w:rPr>
            </w:pPr>
            <w:r w:rsidRPr="009C6B28">
              <w:rPr>
                <w:sz w:val="24"/>
                <w:szCs w:val="24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  <w:tr w:rsidR="009C6B28" w:rsidTr="009C6B28">
        <w:trPr>
          <w:trHeight w:val="26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666" w:rsidRDefault="00511666" w:rsidP="00511666"/>
        </w:tc>
      </w:tr>
    </w:tbl>
    <w:p w:rsidR="00511666" w:rsidRPr="009C6B28" w:rsidRDefault="00511666" w:rsidP="00511666">
      <w:pPr>
        <w:tabs>
          <w:tab w:val="left" w:pos="1134"/>
          <w:tab w:val="left" w:pos="1276"/>
        </w:tabs>
        <w:jc w:val="both"/>
        <w:rPr>
          <w:sz w:val="52"/>
          <w:szCs w:val="28"/>
        </w:rPr>
      </w:pPr>
    </w:p>
    <w:p w:rsidR="00511666" w:rsidRDefault="00511666" w:rsidP="00380420">
      <w:pPr>
        <w:ind w:left="-709" w:righ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11666" w:rsidRDefault="00511666" w:rsidP="00380420">
      <w:pPr>
        <w:ind w:left="-709" w:right="-7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804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Ю.А. Лубенцов».</w:t>
      </w:r>
    </w:p>
    <w:p w:rsidR="00511666" w:rsidRDefault="00511666">
      <w:pPr>
        <w:rPr>
          <w:b/>
          <w:sz w:val="16"/>
          <w:u w:val="single"/>
        </w:rPr>
        <w:sectPr w:rsidR="00511666" w:rsidSect="00380420">
          <w:pgSz w:w="16840" w:h="11907" w:orient="landscape" w:code="9"/>
          <w:pgMar w:top="1418" w:right="1134" w:bottom="851" w:left="1134" w:header="720" w:footer="720" w:gutter="0"/>
          <w:pgNumType w:start="1"/>
          <w:cols w:space="720"/>
          <w:docGrid w:linePitch="272"/>
        </w:sectPr>
      </w:pPr>
    </w:p>
    <w:p w:rsidR="00511666" w:rsidRDefault="00511666" w:rsidP="005116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Внести изменения в приложения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27.07.2023 № 755 «</w:t>
      </w:r>
      <w:r>
        <w:rPr>
          <w:bCs/>
          <w:sz w:val="28"/>
          <w:szCs w:val="28"/>
        </w:rPr>
        <w:t>О некоторых мерах правового регулирования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сов, связанных с оказанием муниципальной услуги «Реализация дополнител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общеразвивающих программ» в соответствии с социальными сертифик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тами»: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П</w:t>
      </w:r>
      <w:r>
        <w:rPr>
          <w:sz w:val="28"/>
          <w:szCs w:val="28"/>
        </w:rPr>
        <w:t>одпункт 3 пункта 2 приложения № 1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исполнитель муниципальных услуг (далее –</w:t>
      </w:r>
      <w:r w:rsidR="00AB1C8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услуг) – юридическое лицо, в том числе государственное (муниципальное) учреждение, либо индивидуальный предприниматель –  производитель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включенный в реестр исполнителей муниципальной услуги «</w:t>
      </w:r>
      <w:r>
        <w:rPr>
          <w:rStyle w:val="ac"/>
          <w:color w:val="auto"/>
          <w:sz w:val="28"/>
          <w:szCs w:val="28"/>
        </w:rPr>
        <w:t>Реализация дополнительных общеразвивающих программ»</w:t>
      </w:r>
      <w:r>
        <w:rPr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</w:t>
      </w:r>
      <w:r w:rsidRPr="00825F0D">
        <w:rPr>
          <w:sz w:val="28"/>
          <w:szCs w:val="28"/>
        </w:rPr>
        <w:t xml:space="preserve">Федеральным законом от 13.07.2020 </w:t>
      </w:r>
      <w:r w:rsidR="009C6B28">
        <w:rPr>
          <w:sz w:val="28"/>
          <w:szCs w:val="28"/>
        </w:rPr>
        <w:t xml:space="preserve">      </w:t>
      </w:r>
      <w:r w:rsidRPr="00825F0D">
        <w:rPr>
          <w:sz w:val="28"/>
          <w:szCs w:val="28"/>
        </w:rPr>
        <w:t>№ 189-ФЗ</w:t>
      </w:r>
      <w:r>
        <w:rPr>
          <w:sz w:val="28"/>
          <w:szCs w:val="28"/>
        </w:rPr>
        <w:t xml:space="preserve">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</w:t>
      </w:r>
      <w:r w:rsidR="00217F0A">
        <w:rPr>
          <w:sz w:val="28"/>
          <w:szCs w:val="28"/>
        </w:rPr>
        <w:t>льных) услуг в социальной сфере</w:t>
      </w:r>
      <w:r>
        <w:rPr>
          <w:sz w:val="28"/>
          <w:szCs w:val="28"/>
        </w:rPr>
        <w:t>» (далее –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 в соответствии с сертификатом);».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Абзац третий пункта 4 приложения № 1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 обеспечения (номинал) социального сертификата, </w:t>
      </w:r>
      <w:r>
        <w:rPr>
          <w:sz w:val="28"/>
          <w:szCs w:val="28"/>
          <w:lang w:bidi="ru-RU"/>
        </w:rPr>
        <w:t>объем обеспечения социальных сертификатов</w:t>
      </w:r>
      <w:r>
        <w:rPr>
          <w:sz w:val="28"/>
          <w:szCs w:val="28"/>
        </w:rPr>
        <w:t xml:space="preserve"> устанавливаются программой персон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фицированного финансирования, утверждаемой нормативным правовым актом уполномоченного органа ежегодно до начала очередного финансового года,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ределяемого как период действия программы персонифицированного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рования.».</w:t>
      </w:r>
    </w:p>
    <w:p w:rsidR="00511666" w:rsidRDefault="00217F0A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9 п</w:t>
      </w:r>
      <w:r w:rsidR="00511666">
        <w:rPr>
          <w:sz w:val="28"/>
          <w:szCs w:val="28"/>
        </w:rPr>
        <w:t>риложения № 1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bookmarkStart w:id="10" w:name="_Ref114175421"/>
      <w:r>
        <w:rPr>
          <w:sz w:val="28"/>
          <w:szCs w:val="28"/>
        </w:rPr>
        <w:t>Социальный сертификат после его формирования или изменения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</w:t>
      </w:r>
      <w:r>
        <w:rPr>
          <w:rFonts w:eastAsia="Calibri"/>
          <w:sz w:val="28"/>
          <w:szCs w:val="28"/>
        </w:rPr>
        <w:t>содержащейся</w:t>
      </w:r>
      <w:r>
        <w:rPr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10"/>
      <w:r>
        <w:rPr>
          <w:sz w:val="28"/>
          <w:szCs w:val="28"/>
        </w:rPr>
        <w:t>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2.7 приложения № 2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города в соответствии с частью 3 статьи 21 Федерального закона от 13.07.2020 </w:t>
      </w:r>
      <w:r w:rsidR="00BD14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189-ФЗ «О государственном (муниципальном) социальном заказе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государственных (муниципа</w:t>
      </w:r>
      <w:r w:rsidR="00217F0A">
        <w:rPr>
          <w:sz w:val="28"/>
          <w:szCs w:val="28"/>
        </w:rPr>
        <w:t>льных) услуг в социальной сфере</w:t>
      </w:r>
      <w:r>
        <w:rPr>
          <w:sz w:val="28"/>
          <w:szCs w:val="28"/>
        </w:rPr>
        <w:t>».</w:t>
      </w:r>
      <w:r w:rsidR="00637D07">
        <w:rPr>
          <w:sz w:val="28"/>
          <w:szCs w:val="28"/>
        </w:rPr>
        <w:t>».</w:t>
      </w:r>
    </w:p>
    <w:p w:rsidR="00511666" w:rsidRDefault="00511666" w:rsidP="005116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28.07.2023 № 757 «</w:t>
      </w:r>
      <w:r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услуг в социальной сфере в соответствии с социальным сертификатом на получение муниципальной услуги в социальной сфере»: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Абзац третий пункта 1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«Под исполнителем услуг в целях настоящих Правил понимаются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дическое лицо (кроме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учреждения, учрежденного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образованием «Город Новошахтинск») либо, если иное не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федеральными законами, индивидуальный предп</w:t>
      </w:r>
      <w:r w:rsidR="00BD145D">
        <w:rPr>
          <w:sz w:val="28"/>
          <w:szCs w:val="28"/>
        </w:rPr>
        <w:t>риниматель или физическое лицо −</w:t>
      </w:r>
      <w:r>
        <w:rPr>
          <w:sz w:val="28"/>
          <w:szCs w:val="28"/>
        </w:rPr>
        <w:t xml:space="preserve"> производитель товаров, работ, услуг, оказывающие </w:t>
      </w:r>
      <w:r>
        <w:rPr>
          <w:iCs/>
          <w:sz w:val="28"/>
          <w:szCs w:val="28"/>
        </w:rPr>
        <w:t>муниципальную у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лугу потребителям услуг на основании соглашения в соответствии с сертиф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катом, заключенного в соответствии с  Правилами.</w:t>
      </w:r>
      <w:r>
        <w:rPr>
          <w:sz w:val="28"/>
          <w:szCs w:val="28"/>
        </w:rPr>
        <w:t>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Пункт 2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соглашений к такому соглашению (далее – дополнительные соглашения) в порядке и сроки, установленные пунктами 7 и 8 Правил соответственно.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уполномоченного органа и исполнителя услуг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и подписании соглашения в соответствии с сертификатом,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соглашений осуществляется посредством созданной в соответствии с бюджетным законодательством Российской Федерации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«Электронный бюджет»  (далее – информационная система) с использованием усиленных квалифицированных электронных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писей.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информационной системе, формирование и подписание соглашения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изводится в бумажной форме, информация о заключенном соглашении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сертификатом, дополнительном соглашении вносится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в течение двух рабочих дней после его заключения.».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Пункт 5 изложить в следующей редакции: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Проект соглашения в соответствии с сертификатом формируется в уполномоченным органом в соответствии с пунктом 3 Правил для подписания юридическим лицом, индивидуальным предпринимателем или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–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структуре реестра исполнителей государственных (муниципальных) услуг в социальной сфере в соответствии с социальным сертификатом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государственной (муниципальной) услуги в социальной сфере и порядке формирования информации, включаемой в такой реестр, утвержденного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13.02.2021 № 183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 структуре реестра исполнителей государственных (муниципальных) услуг в социальной сфере в соответствии с социальным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тификатом на получение государственной (муниципальной) услуги 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сфере и порядке формирования информации, включаемой в такой реестр, </w:t>
      </w:r>
      <w:r w:rsidR="00BD145D">
        <w:rPr>
          <w:sz w:val="28"/>
          <w:szCs w:val="28"/>
        </w:rPr>
        <w:t xml:space="preserve">   </w:t>
      </w:r>
      <w:r>
        <w:rPr>
          <w:sz w:val="28"/>
          <w:szCs w:val="28"/>
        </w:rPr>
        <w:t>а также Правил исключения исполнителя государственных (муниципальных) услуг в социальной сфере из реестра исполнителей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пальных) услуг в социальной сфере в соответствии с социальным сертификатом на получение государственной (муниципаль</w:t>
      </w:r>
      <w:r w:rsidR="00BD145D">
        <w:rPr>
          <w:sz w:val="28"/>
          <w:szCs w:val="28"/>
        </w:rPr>
        <w:t xml:space="preserve">ной) услуги в социальной сфере» </w:t>
      </w:r>
      <w:r>
        <w:rPr>
          <w:sz w:val="28"/>
          <w:szCs w:val="28"/>
        </w:rPr>
        <w:t>(далее – Положение о структуре реестра исполнителей</w:t>
      </w:r>
      <w:r>
        <w:rPr>
          <w:sz w:val="28"/>
          <w:szCs w:val="28"/>
        </w:rPr>
        <w:tab/>
        <w:t>услуг),  и заключае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лицом, подавшим заявку. В сформированном в соответствии с настоящим пунктом проекте соглашения в соответствии с социальным сертификатом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следующие сведения: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исполнителе услуг, наименование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условия (форма) оказания муниципальной услуги, показатели,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рифы) на оплату муниципальной услуги потребителем услуги в случае, если законодательством Российской Федерации предусмотрено ее оказание на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тично платной основе, или порядок установления указанных цен (тарифов) сверх объема финансового обеспечения, предоставляемого в соответствии с </w:t>
      </w:r>
      <w:r w:rsidRPr="00B47B7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13.07.2020 № 189-ФЗ «О государственном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пальном) социальном заказе на оказание государственных (муниципальных) услуг в социальной сфере», которые формируются на основании 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11666" w:rsidRDefault="00511666" w:rsidP="0051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субсидии, предоставляемой исполнителю услуг в целях оплаты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в соответствии с сертификатом, размер которой формируется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 в составе приложения к соглашению в соответствии с сертификатом как произведение значения нормативных затрат на оказание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и объема оказания муниципальных услуг, подлежащих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(далее –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потребителей).».</w:t>
      </w:r>
    </w:p>
    <w:p w:rsidR="00511666" w:rsidRDefault="00511666" w:rsidP="0051166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от 04.08.2023 № 797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bCs/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в социальной сфере в соответствии с социальным сертификатом»:</w:t>
      </w:r>
    </w:p>
    <w:p w:rsidR="00511666" w:rsidRDefault="00511666" w:rsidP="00511666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Абзац четвертый пункта 5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="00217F0A">
        <w:rPr>
          <w:sz w:val="28"/>
          <w:szCs w:val="28"/>
        </w:rPr>
        <w:t>утвержденного п</w:t>
      </w:r>
      <w:r w:rsidRPr="001B1ADD"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 w:rsidRPr="001B1ADD">
        <w:rPr>
          <w:sz w:val="28"/>
          <w:szCs w:val="28"/>
        </w:rPr>
        <w:t>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Абзац первый пункта 8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Уполномоченный орган в течение пяти рабочих дней после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получателем субсидии отчета осуществляет проверку отчета.».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Абзац четвертый пункта 11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</w:t>
      </w:r>
      <w:r w:rsidRPr="001B1ADD">
        <w:rPr>
          <w:sz w:val="28"/>
          <w:szCs w:val="28"/>
        </w:rPr>
        <w:t>с социальным сертификатом, утвержд</w:t>
      </w:r>
      <w:r w:rsidR="00217F0A">
        <w:rPr>
          <w:sz w:val="28"/>
          <w:szCs w:val="28"/>
        </w:rPr>
        <w:t>енного п</w:t>
      </w:r>
      <w:r w:rsidRPr="001B1ADD">
        <w:rPr>
          <w:sz w:val="28"/>
          <w:szCs w:val="28"/>
        </w:rPr>
        <w:t>остановлением  Администрации города от 18.08.2023 № 847</w:t>
      </w:r>
      <w:r w:rsidR="00217F0A">
        <w:rPr>
          <w:sz w:val="28"/>
          <w:szCs w:val="28"/>
        </w:rPr>
        <w:t>.</w:t>
      </w:r>
      <w:r w:rsidRPr="001B1ADD">
        <w:rPr>
          <w:sz w:val="28"/>
          <w:szCs w:val="28"/>
        </w:rPr>
        <w:t>».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04.08.2023 № 798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трат, связанных с оказанием муниципальных услуг в социальной сфере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социальным сертификатом»:</w:t>
      </w:r>
    </w:p>
    <w:p w:rsidR="00511666" w:rsidRDefault="00511666" w:rsidP="0051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Абзац четвертый пункта 5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  – нормативные затраты на оказание муниципальной услуги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показателя объема муниципальной услуги, установленные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определения нормативных затрат на оказание муниципальной услуги в соответствии с социальным сертифика</w:t>
      </w:r>
      <w:r w:rsidR="00217F0A">
        <w:rPr>
          <w:sz w:val="28"/>
          <w:szCs w:val="28"/>
        </w:rPr>
        <w:t>том, утвержденного п</w:t>
      </w:r>
      <w:r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Абзац первый пункта 8 изложить в следующей редакции: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Уполномоченный орган в течение пяти рабочих дней после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получателем субсидии отчета осуществляет проверку отчета.».</w:t>
      </w:r>
    </w:p>
    <w:p w:rsidR="00511666" w:rsidRDefault="00511666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Абзац четвертый пункта 10 изложить в следующей редакции:</w:t>
      </w:r>
    </w:p>
    <w:p w:rsidR="00511666" w:rsidRDefault="00380420" w:rsidP="0051166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«Pj</w:t>
      </w:r>
      <w:r w:rsidR="00511666">
        <w:rPr>
          <w:sz w:val="28"/>
          <w:szCs w:val="28"/>
        </w:rPr>
        <w:t xml:space="preserve"> – нормативные затраты на оказание муниципальной услуги на един</w:t>
      </w:r>
      <w:r w:rsidR="00511666">
        <w:rPr>
          <w:sz w:val="28"/>
          <w:szCs w:val="28"/>
        </w:rPr>
        <w:t>и</w:t>
      </w:r>
      <w:r w:rsidR="00511666">
        <w:rPr>
          <w:sz w:val="28"/>
          <w:szCs w:val="28"/>
        </w:rPr>
        <w:t>цу показателя объема муниципальной услуги, установленные на основании П</w:t>
      </w:r>
      <w:r w:rsidR="00511666">
        <w:rPr>
          <w:sz w:val="28"/>
          <w:szCs w:val="28"/>
        </w:rPr>
        <w:t>о</w:t>
      </w:r>
      <w:r w:rsidR="00511666">
        <w:rPr>
          <w:sz w:val="28"/>
          <w:szCs w:val="28"/>
        </w:rPr>
        <w:t xml:space="preserve">рядка определения нормативных затрат на оказание муниципальной услуги в соответствии с социальным сертификатом, </w:t>
      </w:r>
      <w:r w:rsidR="00217F0A">
        <w:rPr>
          <w:sz w:val="28"/>
          <w:szCs w:val="28"/>
        </w:rPr>
        <w:t>утвержденного п</w:t>
      </w:r>
      <w:r w:rsidR="00511666" w:rsidRPr="008D20C1">
        <w:rPr>
          <w:sz w:val="28"/>
          <w:szCs w:val="28"/>
        </w:rPr>
        <w:t>остановлением Администрации города от 18.08.2023 № 847</w:t>
      </w:r>
      <w:r w:rsidR="00217F0A">
        <w:rPr>
          <w:sz w:val="28"/>
          <w:szCs w:val="28"/>
        </w:rPr>
        <w:t>.</w:t>
      </w:r>
      <w:r w:rsidR="00511666" w:rsidRPr="008D20C1">
        <w:rPr>
          <w:sz w:val="28"/>
          <w:szCs w:val="28"/>
        </w:rPr>
        <w:t>».</w:t>
      </w:r>
    </w:p>
    <w:p w:rsidR="00511666" w:rsidRDefault="00511666" w:rsidP="00511666">
      <w:pPr>
        <w:rPr>
          <w:sz w:val="28"/>
          <w:szCs w:val="28"/>
        </w:rPr>
      </w:pPr>
    </w:p>
    <w:p w:rsidR="00BD145D" w:rsidRDefault="00BD145D" w:rsidP="00511666">
      <w:pPr>
        <w:rPr>
          <w:sz w:val="28"/>
          <w:szCs w:val="28"/>
        </w:rPr>
      </w:pPr>
    </w:p>
    <w:p w:rsidR="00BD145D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52A17">
        <w:rPr>
          <w:sz w:val="28"/>
          <w:szCs w:val="28"/>
        </w:rPr>
        <w:t xml:space="preserve">Заместитель Главы </w:t>
      </w:r>
    </w:p>
    <w:p w:rsidR="00BD145D" w:rsidRPr="00752A17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2A17">
        <w:rPr>
          <w:sz w:val="28"/>
          <w:szCs w:val="28"/>
        </w:rPr>
        <w:t xml:space="preserve">Администрации города </w:t>
      </w:r>
    </w:p>
    <w:p w:rsidR="00BD145D" w:rsidRPr="00752A17" w:rsidRDefault="00BD145D" w:rsidP="00BD14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BD145D" w:rsidRDefault="00BD145D" w:rsidP="00BD145D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</w:t>
      </w:r>
      <w:r w:rsidRPr="00752A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52A17">
        <w:rPr>
          <w:sz w:val="28"/>
          <w:szCs w:val="28"/>
        </w:rPr>
        <w:t xml:space="preserve">  О.А. Маловичко  </w:t>
      </w:r>
    </w:p>
    <w:p w:rsidR="00511666" w:rsidRPr="007E7AC2" w:rsidRDefault="00511666">
      <w:pPr>
        <w:rPr>
          <w:b/>
          <w:sz w:val="16"/>
          <w:u w:val="single"/>
        </w:rPr>
      </w:pPr>
    </w:p>
    <w:sectPr w:rsidR="00511666" w:rsidRPr="007E7AC2" w:rsidSect="00AB1C82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67" w:rsidRDefault="00C43167">
      <w:r>
        <w:separator/>
      </w:r>
    </w:p>
  </w:endnote>
  <w:endnote w:type="continuationSeparator" w:id="0">
    <w:p w:rsidR="00C43167" w:rsidRDefault="00C4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1" w:rsidRPr="00846F6C" w:rsidRDefault="00780BF1">
    <w:pPr>
      <w:pStyle w:val="a5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1" w:rsidRPr="00846F6C" w:rsidRDefault="00780BF1" w:rsidP="00511666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354</w:t>
    </w:r>
  </w:p>
  <w:p w:rsidR="00780BF1" w:rsidRPr="00846F6C" w:rsidRDefault="00780BF1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67" w:rsidRDefault="00C43167">
      <w:r>
        <w:separator/>
      </w:r>
    </w:p>
  </w:footnote>
  <w:footnote w:type="continuationSeparator" w:id="0">
    <w:p w:rsidR="00C43167" w:rsidRDefault="00C4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60C00"/>
    <w:multiLevelType w:val="hybridMultilevel"/>
    <w:tmpl w:val="82B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66"/>
    <w:rsid w:val="000223E0"/>
    <w:rsid w:val="000920AC"/>
    <w:rsid w:val="000A4214"/>
    <w:rsid w:val="001028E8"/>
    <w:rsid w:val="00120BC6"/>
    <w:rsid w:val="00125E8B"/>
    <w:rsid w:val="00172355"/>
    <w:rsid w:val="00217F0A"/>
    <w:rsid w:val="00227A7E"/>
    <w:rsid w:val="002478B3"/>
    <w:rsid w:val="00267B5E"/>
    <w:rsid w:val="00271882"/>
    <w:rsid w:val="002F1617"/>
    <w:rsid w:val="003440D3"/>
    <w:rsid w:val="00345513"/>
    <w:rsid w:val="00355A8F"/>
    <w:rsid w:val="00374C3F"/>
    <w:rsid w:val="00380420"/>
    <w:rsid w:val="003A0385"/>
    <w:rsid w:val="004452F5"/>
    <w:rsid w:val="004567B2"/>
    <w:rsid w:val="00484504"/>
    <w:rsid w:val="004A1076"/>
    <w:rsid w:val="004E2E7D"/>
    <w:rsid w:val="004E73EE"/>
    <w:rsid w:val="00511666"/>
    <w:rsid w:val="0060675B"/>
    <w:rsid w:val="00637D07"/>
    <w:rsid w:val="00667C00"/>
    <w:rsid w:val="0069166C"/>
    <w:rsid w:val="00695C6A"/>
    <w:rsid w:val="006C55A1"/>
    <w:rsid w:val="00713632"/>
    <w:rsid w:val="0075433F"/>
    <w:rsid w:val="00780BF1"/>
    <w:rsid w:val="007E208F"/>
    <w:rsid w:val="007E7AC2"/>
    <w:rsid w:val="00846F6C"/>
    <w:rsid w:val="00900BD1"/>
    <w:rsid w:val="00907BDF"/>
    <w:rsid w:val="00910B0E"/>
    <w:rsid w:val="009300A0"/>
    <w:rsid w:val="00937984"/>
    <w:rsid w:val="00990747"/>
    <w:rsid w:val="0099714A"/>
    <w:rsid w:val="009C6B28"/>
    <w:rsid w:val="009E324C"/>
    <w:rsid w:val="009F02EF"/>
    <w:rsid w:val="00A667DB"/>
    <w:rsid w:val="00A678E5"/>
    <w:rsid w:val="00A95C03"/>
    <w:rsid w:val="00AB1C82"/>
    <w:rsid w:val="00B17F54"/>
    <w:rsid w:val="00B51091"/>
    <w:rsid w:val="00BD145D"/>
    <w:rsid w:val="00BE4F97"/>
    <w:rsid w:val="00BF35C9"/>
    <w:rsid w:val="00C24023"/>
    <w:rsid w:val="00C331F6"/>
    <w:rsid w:val="00C37D3E"/>
    <w:rsid w:val="00C43167"/>
    <w:rsid w:val="00C60DDF"/>
    <w:rsid w:val="00C658B0"/>
    <w:rsid w:val="00C94754"/>
    <w:rsid w:val="00D758D4"/>
    <w:rsid w:val="00D8158B"/>
    <w:rsid w:val="00DD26EE"/>
    <w:rsid w:val="00DD3606"/>
    <w:rsid w:val="00E14446"/>
    <w:rsid w:val="00E1711A"/>
    <w:rsid w:val="00E70849"/>
    <w:rsid w:val="00E94607"/>
    <w:rsid w:val="00EA7DC5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1166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51166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511666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51166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1166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1166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51166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мой Знак"/>
    <w:basedOn w:val="a0"/>
    <w:link w:val="ab"/>
    <w:uiPriority w:val="34"/>
    <w:locked/>
    <w:rsid w:val="00511666"/>
  </w:style>
  <w:style w:type="paragraph" w:styleId="ab">
    <w:name w:val="List Paragraph"/>
    <w:aliases w:val="мой"/>
    <w:basedOn w:val="a"/>
    <w:link w:val="aa"/>
    <w:uiPriority w:val="34"/>
    <w:qFormat/>
    <w:rsid w:val="00511666"/>
    <w:pPr>
      <w:spacing w:after="160" w:line="256" w:lineRule="auto"/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51166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511666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51166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6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166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11666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1166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51166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511666"/>
    <w:rPr>
      <w:b/>
      <w:bCs/>
      <w:i/>
      <w:iCs/>
      <w:color w:val="7F7F7F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rsid w:val="00511666"/>
    <w:rPr>
      <w:rFonts w:ascii="Times New Roman CYR" w:eastAsiaTheme="minorEastAsia" w:hAnsi="Times New Roman CYR" w:cs="Times New Roman CYR"/>
    </w:rPr>
  </w:style>
  <w:style w:type="paragraph" w:styleId="ae">
    <w:name w:val="annotation text"/>
    <w:basedOn w:val="a"/>
    <w:link w:val="ad"/>
    <w:uiPriority w:val="99"/>
    <w:unhideWhenUsed/>
    <w:rsid w:val="0051166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1">
    <w:name w:val="Текст примечания Знак1"/>
    <w:basedOn w:val="a0"/>
    <w:rsid w:val="00511666"/>
  </w:style>
  <w:style w:type="character" w:customStyle="1" w:styleId="a4">
    <w:name w:val="Верхний колонтитул Знак"/>
    <w:basedOn w:val="a0"/>
    <w:link w:val="a3"/>
    <w:uiPriority w:val="99"/>
    <w:rsid w:val="00511666"/>
  </w:style>
  <w:style w:type="character" w:customStyle="1" w:styleId="a6">
    <w:name w:val="Нижний колонтитул Знак"/>
    <w:basedOn w:val="a0"/>
    <w:link w:val="a5"/>
    <w:uiPriority w:val="99"/>
    <w:rsid w:val="00511666"/>
  </w:style>
  <w:style w:type="character" w:customStyle="1" w:styleId="af">
    <w:name w:val="Тема примечания Знак"/>
    <w:basedOn w:val="ad"/>
    <w:link w:val="af0"/>
    <w:uiPriority w:val="99"/>
    <w:rsid w:val="00511666"/>
    <w:rPr>
      <w:rFonts w:ascii="Times New Roman CYR" w:eastAsiaTheme="minorEastAsia" w:hAnsi="Times New Roman CYR" w:cs="Times New Roman CYR"/>
      <w:b/>
      <w:bCs/>
    </w:rPr>
  </w:style>
  <w:style w:type="paragraph" w:styleId="af0">
    <w:name w:val="annotation subject"/>
    <w:basedOn w:val="ae"/>
    <w:next w:val="ae"/>
    <w:link w:val="af"/>
    <w:uiPriority w:val="99"/>
    <w:unhideWhenUsed/>
    <w:rsid w:val="00511666"/>
    <w:pPr>
      <w:widowControl/>
      <w:autoSpaceDE/>
      <w:autoSpaceDN/>
      <w:adjustRightInd/>
      <w:spacing w:after="160"/>
      <w:ind w:firstLine="0"/>
      <w:jc w:val="left"/>
    </w:pPr>
    <w:rPr>
      <w:b/>
      <w:bCs/>
    </w:rPr>
  </w:style>
  <w:style w:type="character" w:customStyle="1" w:styleId="12">
    <w:name w:val="Тема примечания Знак1"/>
    <w:basedOn w:val="11"/>
    <w:rsid w:val="00511666"/>
    <w:rPr>
      <w:b/>
      <w:bCs/>
    </w:rPr>
  </w:style>
  <w:style w:type="paragraph" w:styleId="af1">
    <w:name w:val="No Spacing"/>
    <w:link w:val="af2"/>
    <w:uiPriority w:val="1"/>
    <w:qFormat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511666"/>
    <w:rPr>
      <w:b/>
      <w:bCs w:val="0"/>
      <w:color w:val="26282F"/>
    </w:rPr>
  </w:style>
  <w:style w:type="character" w:customStyle="1" w:styleId="21">
    <w:name w:val="Основной текст (2)"/>
    <w:basedOn w:val="a0"/>
    <w:rsid w:val="00511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rsid w:val="0051166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511666"/>
    <w:rPr>
      <w:sz w:val="28"/>
    </w:rPr>
  </w:style>
  <w:style w:type="paragraph" w:styleId="af6">
    <w:name w:val="Body Text Indent"/>
    <w:basedOn w:val="a"/>
    <w:link w:val="af7"/>
    <w:uiPriority w:val="99"/>
    <w:rsid w:val="00511666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11666"/>
    <w:rPr>
      <w:sz w:val="28"/>
    </w:rPr>
  </w:style>
  <w:style w:type="paragraph" w:customStyle="1" w:styleId="Postan">
    <w:name w:val="Postan"/>
    <w:basedOn w:val="a"/>
    <w:uiPriority w:val="99"/>
    <w:rsid w:val="00511666"/>
    <w:pPr>
      <w:jc w:val="center"/>
    </w:pPr>
    <w:rPr>
      <w:sz w:val="28"/>
    </w:rPr>
  </w:style>
  <w:style w:type="character" w:styleId="af8">
    <w:name w:val="page number"/>
    <w:rsid w:val="00511666"/>
  </w:style>
  <w:style w:type="character" w:styleId="af9">
    <w:name w:val="Emphasis"/>
    <w:uiPriority w:val="99"/>
    <w:qFormat/>
    <w:rsid w:val="00511666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rsid w:val="0051166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511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rsid w:val="00511666"/>
    <w:rPr>
      <w:rFonts w:ascii="Consolas" w:hAnsi="Consolas" w:cs="Consola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511666"/>
    <w:rPr>
      <w:rFonts w:ascii="Arial" w:hAnsi="Arial" w:cs="Arial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unhideWhenUsed/>
    <w:rsid w:val="00511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511666"/>
  </w:style>
  <w:style w:type="character" w:customStyle="1" w:styleId="afc">
    <w:name w:val="Текст концевой сноски Знак"/>
    <w:link w:val="afd"/>
    <w:uiPriority w:val="99"/>
    <w:rsid w:val="00511666"/>
    <w:rPr>
      <w:sz w:val="28"/>
    </w:rPr>
  </w:style>
  <w:style w:type="paragraph" w:styleId="afd">
    <w:name w:val="endnote text"/>
    <w:basedOn w:val="a"/>
    <w:link w:val="afc"/>
    <w:uiPriority w:val="99"/>
    <w:unhideWhenUsed/>
    <w:rsid w:val="00511666"/>
    <w:pPr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rsid w:val="00511666"/>
  </w:style>
  <w:style w:type="character" w:customStyle="1" w:styleId="afe">
    <w:name w:val="Красная строка Знак"/>
    <w:link w:val="aff"/>
    <w:uiPriority w:val="99"/>
    <w:rsid w:val="00511666"/>
    <w:rPr>
      <w:rFonts w:ascii="Arial" w:hAnsi="Arial" w:cs="Arial"/>
      <w:sz w:val="28"/>
    </w:rPr>
  </w:style>
  <w:style w:type="paragraph" w:styleId="aff">
    <w:name w:val="Body Text First Indent"/>
    <w:basedOn w:val="a"/>
    <w:link w:val="afe"/>
    <w:uiPriority w:val="99"/>
    <w:unhideWhenUsed/>
    <w:rsid w:val="00511666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f5"/>
    <w:rsid w:val="00511666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511666"/>
    <w:pPr>
      <w:ind w:left="10206"/>
      <w:jc w:val="center"/>
    </w:pPr>
    <w:rPr>
      <w:i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11666"/>
    <w:rPr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rsid w:val="00511666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511666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511666"/>
  </w:style>
  <w:style w:type="character" w:customStyle="1" w:styleId="31">
    <w:name w:val="Основной текст 3 Знак"/>
    <w:link w:val="32"/>
    <w:uiPriority w:val="99"/>
    <w:rsid w:val="00511666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51166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511666"/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511666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511666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511666"/>
  </w:style>
  <w:style w:type="character" w:customStyle="1" w:styleId="33">
    <w:name w:val="Основной текст с отступом 3 Знак"/>
    <w:link w:val="34"/>
    <w:uiPriority w:val="99"/>
    <w:rsid w:val="0051166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51166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511666"/>
    <w:rPr>
      <w:sz w:val="16"/>
      <w:szCs w:val="16"/>
    </w:rPr>
  </w:style>
  <w:style w:type="character" w:customStyle="1" w:styleId="aff2">
    <w:name w:val="Схема документа Знак"/>
    <w:link w:val="aff3"/>
    <w:uiPriority w:val="99"/>
    <w:rsid w:val="00511666"/>
    <w:rPr>
      <w:rFonts w:ascii="Tahoma" w:hAnsi="Tahoma"/>
      <w:sz w:val="28"/>
      <w:shd w:val="clear" w:color="auto" w:fill="000080"/>
    </w:rPr>
  </w:style>
  <w:style w:type="paragraph" w:styleId="aff3">
    <w:name w:val="Document Map"/>
    <w:basedOn w:val="a"/>
    <w:link w:val="aff2"/>
    <w:uiPriority w:val="99"/>
    <w:unhideWhenUsed/>
    <w:rsid w:val="00511666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rsid w:val="00511666"/>
    <w:rPr>
      <w:rFonts w:ascii="Tahoma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rsid w:val="00511666"/>
    <w:rPr>
      <w:rFonts w:ascii="Arial" w:hAnsi="Arial" w:cs="Arial"/>
      <w:color w:val="000000"/>
    </w:rPr>
  </w:style>
  <w:style w:type="paragraph" w:styleId="aff5">
    <w:name w:val="Plain Text"/>
    <w:basedOn w:val="a"/>
    <w:link w:val="aff4"/>
    <w:uiPriority w:val="99"/>
    <w:unhideWhenUsed/>
    <w:rsid w:val="00511666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511666"/>
    <w:rPr>
      <w:rFonts w:ascii="Consolas" w:hAnsi="Consolas" w:cs="Consolas"/>
      <w:sz w:val="21"/>
      <w:szCs w:val="21"/>
    </w:rPr>
  </w:style>
  <w:style w:type="character" w:customStyle="1" w:styleId="af2">
    <w:name w:val="Без интервала Знак"/>
    <w:link w:val="af1"/>
    <w:uiPriority w:val="1"/>
    <w:locked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11666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511666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116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11666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11666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11666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1166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11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1166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11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8"/>
    <w:locked/>
    <w:rsid w:val="0051166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a"/>
    <w:rsid w:val="00511666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11666"/>
    <w:rPr>
      <w:sz w:val="24"/>
    </w:rPr>
  </w:style>
  <w:style w:type="paragraph" w:customStyle="1" w:styleId="affc">
    <w:name w:val="Таб_текст"/>
    <w:basedOn w:val="af1"/>
    <w:link w:val="affb"/>
    <w:qFormat/>
    <w:rsid w:val="00511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аб_заг Знак"/>
    <w:link w:val="affe"/>
    <w:locked/>
    <w:rsid w:val="00511666"/>
    <w:rPr>
      <w:sz w:val="24"/>
    </w:rPr>
  </w:style>
  <w:style w:type="paragraph" w:customStyle="1" w:styleId="affe">
    <w:name w:val="Таб_заг"/>
    <w:basedOn w:val="af1"/>
    <w:link w:val="affd"/>
    <w:qFormat/>
    <w:rsid w:val="0051166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51166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1166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51166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5116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ocked/>
    <w:rsid w:val="00511666"/>
    <w:rPr>
      <w:sz w:val="26"/>
      <w:szCs w:val="26"/>
      <w:shd w:val="clear" w:color="auto" w:fill="FFFFFF"/>
    </w:rPr>
  </w:style>
  <w:style w:type="paragraph" w:customStyle="1" w:styleId="81">
    <w:name w:val="Заголовок 81"/>
    <w:basedOn w:val="a"/>
    <w:next w:val="a"/>
    <w:uiPriority w:val="9"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11666"/>
    <w:rPr>
      <w:i/>
      <w:iCs/>
    </w:rPr>
  </w:style>
  <w:style w:type="character" w:styleId="afff0">
    <w:name w:val="Intense Emphasis"/>
    <w:uiPriority w:val="21"/>
    <w:qFormat/>
    <w:rsid w:val="00511666"/>
    <w:rPr>
      <w:b/>
      <w:bCs/>
      <w:i/>
      <w:iCs/>
    </w:rPr>
  </w:style>
  <w:style w:type="character" w:styleId="afff1">
    <w:name w:val="Subtle Reference"/>
    <w:uiPriority w:val="31"/>
    <w:qFormat/>
    <w:rsid w:val="00511666"/>
    <w:rPr>
      <w:smallCaps/>
    </w:rPr>
  </w:style>
  <w:style w:type="character" w:styleId="afff2">
    <w:name w:val="Intense Reference"/>
    <w:uiPriority w:val="32"/>
    <w:qFormat/>
    <w:rsid w:val="00511666"/>
    <w:rPr>
      <w:b/>
      <w:bCs/>
      <w:smallCaps/>
    </w:rPr>
  </w:style>
  <w:style w:type="character" w:styleId="afff3">
    <w:name w:val="Book Title"/>
    <w:uiPriority w:val="33"/>
    <w:qFormat/>
    <w:rsid w:val="00511666"/>
    <w:rPr>
      <w:i/>
      <w:iCs/>
      <w:smallCaps/>
      <w:spacing w:val="5"/>
    </w:rPr>
  </w:style>
  <w:style w:type="paragraph" w:customStyle="1" w:styleId="ConsPlusNormal">
    <w:name w:val="ConsPlusNormal"/>
    <w:rsid w:val="005116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4">
    <w:name w:val="footnote reference"/>
    <w:uiPriority w:val="99"/>
    <w:unhideWhenUsed/>
    <w:rsid w:val="00511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1166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51166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511666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51166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51166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1166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51166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мой Знак"/>
    <w:basedOn w:val="a0"/>
    <w:link w:val="ab"/>
    <w:uiPriority w:val="34"/>
    <w:locked/>
    <w:rsid w:val="00511666"/>
  </w:style>
  <w:style w:type="paragraph" w:styleId="ab">
    <w:name w:val="List Paragraph"/>
    <w:aliases w:val="мой"/>
    <w:basedOn w:val="a"/>
    <w:link w:val="aa"/>
    <w:uiPriority w:val="34"/>
    <w:qFormat/>
    <w:rsid w:val="00511666"/>
    <w:pPr>
      <w:spacing w:after="160" w:line="256" w:lineRule="auto"/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51166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511666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51166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6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166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11666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51166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51166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511666"/>
    <w:rPr>
      <w:b/>
      <w:bCs/>
      <w:i/>
      <w:iCs/>
      <w:color w:val="7F7F7F"/>
      <w:sz w:val="18"/>
      <w:szCs w:val="18"/>
    </w:rPr>
  </w:style>
  <w:style w:type="character" w:customStyle="1" w:styleId="ad">
    <w:name w:val="Текст примечания Знак"/>
    <w:basedOn w:val="a0"/>
    <w:link w:val="ae"/>
    <w:uiPriority w:val="99"/>
    <w:rsid w:val="00511666"/>
    <w:rPr>
      <w:rFonts w:ascii="Times New Roman CYR" w:eastAsiaTheme="minorEastAsia" w:hAnsi="Times New Roman CYR" w:cs="Times New Roman CYR"/>
    </w:rPr>
  </w:style>
  <w:style w:type="paragraph" w:styleId="ae">
    <w:name w:val="annotation text"/>
    <w:basedOn w:val="a"/>
    <w:link w:val="ad"/>
    <w:uiPriority w:val="99"/>
    <w:unhideWhenUsed/>
    <w:rsid w:val="0051166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11">
    <w:name w:val="Текст примечания Знак1"/>
    <w:basedOn w:val="a0"/>
    <w:rsid w:val="00511666"/>
  </w:style>
  <w:style w:type="character" w:customStyle="1" w:styleId="a4">
    <w:name w:val="Верхний колонтитул Знак"/>
    <w:basedOn w:val="a0"/>
    <w:link w:val="a3"/>
    <w:uiPriority w:val="99"/>
    <w:rsid w:val="00511666"/>
  </w:style>
  <w:style w:type="character" w:customStyle="1" w:styleId="a6">
    <w:name w:val="Нижний колонтитул Знак"/>
    <w:basedOn w:val="a0"/>
    <w:link w:val="a5"/>
    <w:uiPriority w:val="99"/>
    <w:rsid w:val="00511666"/>
  </w:style>
  <w:style w:type="character" w:customStyle="1" w:styleId="af">
    <w:name w:val="Тема примечания Знак"/>
    <w:basedOn w:val="ad"/>
    <w:link w:val="af0"/>
    <w:uiPriority w:val="99"/>
    <w:rsid w:val="00511666"/>
    <w:rPr>
      <w:rFonts w:ascii="Times New Roman CYR" w:eastAsiaTheme="minorEastAsia" w:hAnsi="Times New Roman CYR" w:cs="Times New Roman CYR"/>
      <w:b/>
      <w:bCs/>
    </w:rPr>
  </w:style>
  <w:style w:type="paragraph" w:styleId="af0">
    <w:name w:val="annotation subject"/>
    <w:basedOn w:val="ae"/>
    <w:next w:val="ae"/>
    <w:link w:val="af"/>
    <w:uiPriority w:val="99"/>
    <w:unhideWhenUsed/>
    <w:rsid w:val="00511666"/>
    <w:pPr>
      <w:widowControl/>
      <w:autoSpaceDE/>
      <w:autoSpaceDN/>
      <w:adjustRightInd/>
      <w:spacing w:after="160"/>
      <w:ind w:firstLine="0"/>
      <w:jc w:val="left"/>
    </w:pPr>
    <w:rPr>
      <w:b/>
      <w:bCs/>
    </w:rPr>
  </w:style>
  <w:style w:type="character" w:customStyle="1" w:styleId="12">
    <w:name w:val="Тема примечания Знак1"/>
    <w:basedOn w:val="11"/>
    <w:rsid w:val="00511666"/>
    <w:rPr>
      <w:b/>
      <w:bCs/>
    </w:rPr>
  </w:style>
  <w:style w:type="paragraph" w:styleId="af1">
    <w:name w:val="No Spacing"/>
    <w:link w:val="af2"/>
    <w:uiPriority w:val="1"/>
    <w:qFormat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511666"/>
    <w:rPr>
      <w:b/>
      <w:bCs w:val="0"/>
      <w:color w:val="26282F"/>
    </w:rPr>
  </w:style>
  <w:style w:type="character" w:customStyle="1" w:styleId="21">
    <w:name w:val="Основной текст (2)"/>
    <w:basedOn w:val="a0"/>
    <w:rsid w:val="00511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511666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rsid w:val="00511666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511666"/>
    <w:rPr>
      <w:sz w:val="28"/>
    </w:rPr>
  </w:style>
  <w:style w:type="paragraph" w:styleId="af6">
    <w:name w:val="Body Text Indent"/>
    <w:basedOn w:val="a"/>
    <w:link w:val="af7"/>
    <w:uiPriority w:val="99"/>
    <w:rsid w:val="00511666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11666"/>
    <w:rPr>
      <w:sz w:val="28"/>
    </w:rPr>
  </w:style>
  <w:style w:type="paragraph" w:customStyle="1" w:styleId="Postan">
    <w:name w:val="Postan"/>
    <w:basedOn w:val="a"/>
    <w:uiPriority w:val="99"/>
    <w:rsid w:val="00511666"/>
    <w:pPr>
      <w:jc w:val="center"/>
    </w:pPr>
    <w:rPr>
      <w:sz w:val="28"/>
    </w:rPr>
  </w:style>
  <w:style w:type="character" w:styleId="af8">
    <w:name w:val="page number"/>
    <w:rsid w:val="00511666"/>
  </w:style>
  <w:style w:type="character" w:styleId="af9">
    <w:name w:val="Emphasis"/>
    <w:uiPriority w:val="99"/>
    <w:qFormat/>
    <w:rsid w:val="00511666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rsid w:val="0051166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unhideWhenUsed/>
    <w:rsid w:val="00511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rsid w:val="00511666"/>
    <w:rPr>
      <w:rFonts w:ascii="Consolas" w:hAnsi="Consolas" w:cs="Consola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511666"/>
    <w:rPr>
      <w:rFonts w:ascii="Arial" w:hAnsi="Arial" w:cs="Arial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unhideWhenUsed/>
    <w:rsid w:val="00511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511666"/>
  </w:style>
  <w:style w:type="character" w:customStyle="1" w:styleId="afc">
    <w:name w:val="Текст концевой сноски Знак"/>
    <w:link w:val="afd"/>
    <w:uiPriority w:val="99"/>
    <w:rsid w:val="00511666"/>
    <w:rPr>
      <w:sz w:val="28"/>
    </w:rPr>
  </w:style>
  <w:style w:type="paragraph" w:styleId="afd">
    <w:name w:val="endnote text"/>
    <w:basedOn w:val="a"/>
    <w:link w:val="afc"/>
    <w:uiPriority w:val="99"/>
    <w:unhideWhenUsed/>
    <w:rsid w:val="00511666"/>
    <w:pPr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rsid w:val="00511666"/>
  </w:style>
  <w:style w:type="character" w:customStyle="1" w:styleId="afe">
    <w:name w:val="Красная строка Знак"/>
    <w:link w:val="aff"/>
    <w:uiPriority w:val="99"/>
    <w:rsid w:val="00511666"/>
    <w:rPr>
      <w:rFonts w:ascii="Arial" w:hAnsi="Arial" w:cs="Arial"/>
      <w:sz w:val="28"/>
    </w:rPr>
  </w:style>
  <w:style w:type="paragraph" w:styleId="aff">
    <w:name w:val="Body Text First Indent"/>
    <w:basedOn w:val="a"/>
    <w:link w:val="afe"/>
    <w:uiPriority w:val="99"/>
    <w:unhideWhenUsed/>
    <w:rsid w:val="00511666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f5"/>
    <w:rsid w:val="00511666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511666"/>
    <w:pPr>
      <w:ind w:left="10206"/>
      <w:jc w:val="center"/>
    </w:pPr>
    <w:rPr>
      <w:i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11666"/>
    <w:rPr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rsid w:val="00511666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511666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511666"/>
  </w:style>
  <w:style w:type="character" w:customStyle="1" w:styleId="31">
    <w:name w:val="Основной текст 3 Знак"/>
    <w:link w:val="32"/>
    <w:uiPriority w:val="99"/>
    <w:rsid w:val="00511666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51166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511666"/>
    <w:rPr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rsid w:val="00511666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511666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511666"/>
  </w:style>
  <w:style w:type="character" w:customStyle="1" w:styleId="33">
    <w:name w:val="Основной текст с отступом 3 Знак"/>
    <w:link w:val="34"/>
    <w:uiPriority w:val="99"/>
    <w:rsid w:val="0051166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51166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511666"/>
    <w:rPr>
      <w:sz w:val="16"/>
      <w:szCs w:val="16"/>
    </w:rPr>
  </w:style>
  <w:style w:type="character" w:customStyle="1" w:styleId="aff2">
    <w:name w:val="Схема документа Знак"/>
    <w:link w:val="aff3"/>
    <w:uiPriority w:val="99"/>
    <w:rsid w:val="00511666"/>
    <w:rPr>
      <w:rFonts w:ascii="Tahoma" w:hAnsi="Tahoma"/>
      <w:sz w:val="28"/>
      <w:shd w:val="clear" w:color="auto" w:fill="000080"/>
    </w:rPr>
  </w:style>
  <w:style w:type="paragraph" w:styleId="aff3">
    <w:name w:val="Document Map"/>
    <w:basedOn w:val="a"/>
    <w:link w:val="aff2"/>
    <w:uiPriority w:val="99"/>
    <w:unhideWhenUsed/>
    <w:rsid w:val="00511666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rsid w:val="00511666"/>
    <w:rPr>
      <w:rFonts w:ascii="Tahoma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rsid w:val="00511666"/>
    <w:rPr>
      <w:rFonts w:ascii="Arial" w:hAnsi="Arial" w:cs="Arial"/>
      <w:color w:val="000000"/>
    </w:rPr>
  </w:style>
  <w:style w:type="paragraph" w:styleId="aff5">
    <w:name w:val="Plain Text"/>
    <w:basedOn w:val="a"/>
    <w:link w:val="aff4"/>
    <w:uiPriority w:val="99"/>
    <w:unhideWhenUsed/>
    <w:rsid w:val="00511666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511666"/>
    <w:rPr>
      <w:rFonts w:ascii="Consolas" w:hAnsi="Consolas" w:cs="Consolas"/>
      <w:sz w:val="21"/>
      <w:szCs w:val="21"/>
    </w:rPr>
  </w:style>
  <w:style w:type="character" w:customStyle="1" w:styleId="af2">
    <w:name w:val="Без интервала Знак"/>
    <w:link w:val="af1"/>
    <w:uiPriority w:val="1"/>
    <w:locked/>
    <w:rsid w:val="005116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11666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511666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116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11666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11666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11666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1166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11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1166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116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8"/>
    <w:locked/>
    <w:rsid w:val="0051166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a"/>
    <w:rsid w:val="00511666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11666"/>
    <w:rPr>
      <w:sz w:val="24"/>
    </w:rPr>
  </w:style>
  <w:style w:type="paragraph" w:customStyle="1" w:styleId="affc">
    <w:name w:val="Таб_текст"/>
    <w:basedOn w:val="af1"/>
    <w:link w:val="affb"/>
    <w:qFormat/>
    <w:rsid w:val="00511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Таб_заг Знак"/>
    <w:link w:val="affe"/>
    <w:locked/>
    <w:rsid w:val="00511666"/>
    <w:rPr>
      <w:sz w:val="24"/>
    </w:rPr>
  </w:style>
  <w:style w:type="paragraph" w:customStyle="1" w:styleId="affe">
    <w:name w:val="Таб_заг"/>
    <w:basedOn w:val="af1"/>
    <w:link w:val="affd"/>
    <w:qFormat/>
    <w:rsid w:val="0051166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51166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1166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51166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5116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ocked/>
    <w:rsid w:val="00511666"/>
    <w:rPr>
      <w:sz w:val="26"/>
      <w:szCs w:val="26"/>
      <w:shd w:val="clear" w:color="auto" w:fill="FFFFFF"/>
    </w:rPr>
  </w:style>
  <w:style w:type="paragraph" w:customStyle="1" w:styleId="81">
    <w:name w:val="Заголовок 81"/>
    <w:basedOn w:val="a"/>
    <w:next w:val="a"/>
    <w:uiPriority w:val="9"/>
    <w:qFormat/>
    <w:rsid w:val="00511666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11666"/>
    <w:rPr>
      <w:i/>
      <w:iCs/>
    </w:rPr>
  </w:style>
  <w:style w:type="character" w:styleId="afff0">
    <w:name w:val="Intense Emphasis"/>
    <w:uiPriority w:val="21"/>
    <w:qFormat/>
    <w:rsid w:val="00511666"/>
    <w:rPr>
      <w:b/>
      <w:bCs/>
      <w:i/>
      <w:iCs/>
    </w:rPr>
  </w:style>
  <w:style w:type="character" w:styleId="afff1">
    <w:name w:val="Subtle Reference"/>
    <w:uiPriority w:val="31"/>
    <w:qFormat/>
    <w:rsid w:val="00511666"/>
    <w:rPr>
      <w:smallCaps/>
    </w:rPr>
  </w:style>
  <w:style w:type="character" w:styleId="afff2">
    <w:name w:val="Intense Reference"/>
    <w:uiPriority w:val="32"/>
    <w:qFormat/>
    <w:rsid w:val="00511666"/>
    <w:rPr>
      <w:b/>
      <w:bCs/>
      <w:smallCaps/>
    </w:rPr>
  </w:style>
  <w:style w:type="character" w:styleId="afff3">
    <w:name w:val="Book Title"/>
    <w:uiPriority w:val="33"/>
    <w:qFormat/>
    <w:rsid w:val="00511666"/>
    <w:rPr>
      <w:i/>
      <w:iCs/>
      <w:smallCaps/>
      <w:spacing w:val="5"/>
    </w:rPr>
  </w:style>
  <w:style w:type="paragraph" w:customStyle="1" w:styleId="ConsPlusNormal">
    <w:name w:val="ConsPlusNormal"/>
    <w:rsid w:val="005116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4">
    <w:name w:val="footnote reference"/>
    <w:uiPriority w:val="99"/>
    <w:unhideWhenUsed/>
    <w:rsid w:val="00511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7B60-40D0-41B3-B9FC-2B07944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46</TotalTime>
  <Pages>26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2024-04-12T08:39:00Z</cp:lastPrinted>
  <dcterms:created xsi:type="dcterms:W3CDTF">2024-04-22T07:06:00Z</dcterms:created>
  <dcterms:modified xsi:type="dcterms:W3CDTF">2024-04-22T07:06:00Z</dcterms:modified>
</cp:coreProperties>
</file>