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E210F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F56A8">
        <w:rPr>
          <w:sz w:val="28"/>
          <w:szCs w:val="28"/>
        </w:rPr>
        <w:t>6</w:t>
      </w:r>
      <w:r w:rsidR="00AA5792">
        <w:rPr>
          <w:sz w:val="28"/>
          <w:szCs w:val="28"/>
        </w:rPr>
        <w:t xml:space="preserve"> </w:t>
      </w:r>
      <w:proofErr w:type="gramStart"/>
      <w:r w:rsidR="00AA5792">
        <w:rPr>
          <w:sz w:val="28"/>
          <w:szCs w:val="28"/>
        </w:rPr>
        <w:t xml:space="preserve">мая </w:t>
      </w:r>
      <w:r w:rsidR="007E0754">
        <w:rPr>
          <w:sz w:val="28"/>
          <w:szCs w:val="28"/>
        </w:rPr>
        <w:t xml:space="preserve"> 2022</w:t>
      </w:r>
      <w:proofErr w:type="gramEnd"/>
      <w:r w:rsidR="00EF0D07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7E0754">
        <w:rPr>
          <w:sz w:val="28"/>
          <w:szCs w:val="28"/>
        </w:rPr>
        <w:t xml:space="preserve">        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E210F8" w:rsidRPr="008200D1" w:rsidRDefault="00E210F8" w:rsidP="00E210F8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E210F8" w:rsidRPr="008200D1" w:rsidRDefault="00E210F8" w:rsidP="00E210F8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E210F8" w:rsidRDefault="00E210F8" w:rsidP="00E210F8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E210F8" w:rsidRPr="008200D1" w:rsidRDefault="00E210F8" w:rsidP="00E210F8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 xml:space="preserve">ого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</w:t>
      </w:r>
      <w:r w:rsidRPr="008200D1">
        <w:rPr>
          <w:b/>
          <w:sz w:val="28"/>
          <w:szCs w:val="28"/>
        </w:rPr>
        <w:t>»</w:t>
      </w:r>
    </w:p>
    <w:p w:rsidR="00AF3BA7" w:rsidRPr="00773FCD" w:rsidRDefault="00AF3BA7" w:rsidP="00AF3BA7">
      <w:pPr>
        <w:jc w:val="center"/>
        <w:rPr>
          <w:b/>
          <w:bCs/>
          <w:sz w:val="28"/>
          <w:szCs w:val="28"/>
        </w:rPr>
      </w:pP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E210F8" w:rsidRPr="000469B7" w:rsidRDefault="00E210F8" w:rsidP="00E210F8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="003F56A8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E210F8" w:rsidRDefault="00E210F8" w:rsidP="00E210F8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E210F8" w:rsidRDefault="00E210F8" w:rsidP="00E210F8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10F8" w:rsidRDefault="00E210F8" w:rsidP="00E210F8">
      <w:pPr>
        <w:spacing w:line="276" w:lineRule="auto"/>
        <w:ind w:left="-567" w:firstLine="567"/>
        <w:rPr>
          <w:sz w:val="28"/>
          <w:szCs w:val="28"/>
        </w:rPr>
      </w:pPr>
    </w:p>
    <w:p w:rsidR="003F56A8" w:rsidRDefault="00E210F8" w:rsidP="003F56A8">
      <w:pPr>
        <w:spacing w:line="276" w:lineRule="auto"/>
        <w:ind w:firstLine="56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="003F56A8"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E210F8" w:rsidRPr="00593E44" w:rsidRDefault="00E210F8" w:rsidP="003F56A8">
      <w:pPr>
        <w:spacing w:line="276" w:lineRule="auto"/>
        <w:ind w:firstLine="567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="003F56A8"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подраздела </w:t>
      </w:r>
      <w:r w:rsidRPr="00593E44">
        <w:rPr>
          <w:sz w:val="28"/>
          <w:szCs w:val="28"/>
        </w:rPr>
        <w:lastRenderedPageBreak/>
        <w:t>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E210F8" w:rsidRDefault="00E210F8" w:rsidP="003F56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="003F56A8"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17</w:t>
      </w:r>
      <w:r w:rsidRPr="00BB0F69">
        <w:rPr>
          <w:sz w:val="28"/>
          <w:szCs w:val="28"/>
        </w:rPr>
        <w:t xml:space="preserve">.05.2022 по </w:t>
      </w:r>
      <w:r>
        <w:rPr>
          <w:sz w:val="28"/>
          <w:szCs w:val="28"/>
        </w:rPr>
        <w:t>26</w:t>
      </w:r>
      <w:r w:rsidRPr="00BB0F69">
        <w:rPr>
          <w:sz w:val="28"/>
          <w:szCs w:val="28"/>
        </w:rPr>
        <w:t>.05.2022</w:t>
      </w:r>
      <w:r>
        <w:rPr>
          <w:sz w:val="28"/>
          <w:szCs w:val="28"/>
        </w:rPr>
        <w:t>.</w:t>
      </w:r>
    </w:p>
    <w:p w:rsidR="003F56A8" w:rsidRDefault="00E210F8" w:rsidP="003F56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3F56A8" w:rsidRDefault="00E210F8" w:rsidP="003F56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="003F56A8"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E210F8" w:rsidRPr="00483B08" w:rsidRDefault="00E210F8" w:rsidP="003F56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                      собой.</w:t>
      </w:r>
    </w:p>
    <w:p w:rsidR="00E210F8" w:rsidRDefault="00E210F8" w:rsidP="00E210F8">
      <w:pPr>
        <w:spacing w:line="276" w:lineRule="auto"/>
        <w:rPr>
          <w:sz w:val="28"/>
          <w:szCs w:val="28"/>
        </w:rPr>
      </w:pPr>
    </w:p>
    <w:p w:rsidR="00E210F8" w:rsidRDefault="00E210F8" w:rsidP="00E210F8">
      <w:pPr>
        <w:spacing w:line="276" w:lineRule="auto"/>
        <w:rPr>
          <w:sz w:val="28"/>
          <w:szCs w:val="28"/>
        </w:rPr>
      </w:pPr>
    </w:p>
    <w:p w:rsidR="00E210F8" w:rsidRPr="00916711" w:rsidRDefault="00E210F8" w:rsidP="00E210F8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:rsidR="00E210F8" w:rsidRDefault="00E210F8" w:rsidP="00E210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Ю.В. Ушанев</w:t>
      </w:r>
      <w:r w:rsidRPr="00916711">
        <w:rPr>
          <w:sz w:val="28"/>
          <w:szCs w:val="28"/>
        </w:rPr>
        <w:tab/>
      </w:r>
    </w:p>
    <w:p w:rsidR="00E210F8" w:rsidRDefault="00E210F8" w:rsidP="00E210F8">
      <w:pPr>
        <w:spacing w:line="276" w:lineRule="auto"/>
        <w:ind w:left="-567"/>
        <w:rPr>
          <w:sz w:val="28"/>
          <w:szCs w:val="28"/>
        </w:rPr>
      </w:pPr>
    </w:p>
    <w:p w:rsidR="00E210F8" w:rsidRDefault="00E210F8" w:rsidP="00E210F8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0949" w:rsidRDefault="00D20949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AA5792" w:rsidRDefault="00AA5792" w:rsidP="00D20949">
      <w:pPr>
        <w:ind w:left="4111"/>
        <w:jc w:val="both"/>
        <w:rPr>
          <w:sz w:val="28"/>
          <w:szCs w:val="28"/>
        </w:rPr>
      </w:pPr>
    </w:p>
    <w:p w:rsidR="00E210F8" w:rsidRPr="00E210F8" w:rsidRDefault="00D23182" w:rsidP="00E210F8">
      <w:pPr>
        <w:spacing w:line="276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Председателя городской Думы – главы города Новошахтинска от </w:t>
      </w:r>
      <w:r w:rsidR="00E210F8">
        <w:rPr>
          <w:sz w:val="28"/>
          <w:szCs w:val="28"/>
        </w:rPr>
        <w:t>1</w:t>
      </w:r>
      <w:r w:rsidR="003F56A8">
        <w:rPr>
          <w:sz w:val="28"/>
          <w:szCs w:val="28"/>
        </w:rPr>
        <w:t>6</w:t>
      </w:r>
      <w:r w:rsidR="00AA5792">
        <w:rPr>
          <w:sz w:val="28"/>
          <w:szCs w:val="28"/>
        </w:rPr>
        <w:t>.05.2022</w:t>
      </w:r>
      <w:r>
        <w:rPr>
          <w:sz w:val="28"/>
          <w:szCs w:val="28"/>
        </w:rPr>
        <w:t xml:space="preserve"> № </w:t>
      </w:r>
      <w:r w:rsidR="00E210F8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E210F8" w:rsidRPr="00E210F8">
        <w:rPr>
          <w:sz w:val="28"/>
          <w:szCs w:val="28"/>
        </w:rPr>
        <w:t>О назначении общественных обсуждений</w:t>
      </w:r>
    </w:p>
    <w:p w:rsidR="00E210F8" w:rsidRPr="00E210F8" w:rsidRDefault="00E210F8" w:rsidP="00E210F8">
      <w:pPr>
        <w:spacing w:line="276" w:lineRule="auto"/>
        <w:ind w:left="4253"/>
        <w:jc w:val="both"/>
        <w:rPr>
          <w:sz w:val="28"/>
          <w:szCs w:val="28"/>
        </w:rPr>
      </w:pPr>
      <w:r w:rsidRPr="00E210F8">
        <w:rPr>
          <w:sz w:val="28"/>
          <w:szCs w:val="28"/>
        </w:rPr>
        <w:t>по проекту постановления Администрации города</w:t>
      </w:r>
      <w:r>
        <w:rPr>
          <w:sz w:val="28"/>
          <w:szCs w:val="28"/>
        </w:rPr>
        <w:t xml:space="preserve"> </w:t>
      </w:r>
      <w:r w:rsidRPr="00E210F8">
        <w:rPr>
          <w:sz w:val="28"/>
          <w:szCs w:val="28"/>
        </w:rPr>
        <w:t>«О предоставлении разрешения на условно разрешенный вид использования земельного участка»</w:t>
      </w:r>
    </w:p>
    <w:p w:rsidR="00E210F8" w:rsidRPr="00E210F8" w:rsidRDefault="00E210F8" w:rsidP="00E210F8">
      <w:pPr>
        <w:jc w:val="both"/>
        <w:rPr>
          <w:sz w:val="28"/>
          <w:szCs w:val="28"/>
        </w:rPr>
      </w:pPr>
    </w:p>
    <w:p w:rsidR="00AA5792" w:rsidRDefault="00AA5792" w:rsidP="00AA5792">
      <w:pPr>
        <w:ind w:left="4253" w:firstLine="708"/>
        <w:rPr>
          <w:sz w:val="28"/>
          <w:szCs w:val="28"/>
        </w:rPr>
      </w:pPr>
    </w:p>
    <w:p w:rsidR="00AA5792" w:rsidRDefault="00AA5792" w:rsidP="00AA5792">
      <w:pPr>
        <w:ind w:left="4253" w:firstLine="708"/>
        <w:rPr>
          <w:sz w:val="28"/>
          <w:szCs w:val="28"/>
        </w:rPr>
      </w:pPr>
    </w:p>
    <w:p w:rsidR="00D23182" w:rsidRDefault="00AA5792" w:rsidP="00AA5792">
      <w:pPr>
        <w:ind w:left="4253" w:firstLine="38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182">
        <w:rPr>
          <w:sz w:val="28"/>
          <w:szCs w:val="28"/>
        </w:rPr>
        <w:t>проект</w:t>
      </w:r>
    </w:p>
    <w:p w:rsidR="00D23182" w:rsidRDefault="00D23182" w:rsidP="00D23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23182" w:rsidRPr="00F84C89" w:rsidRDefault="00D23182" w:rsidP="00D2318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D23182" w:rsidRPr="00F84C89" w:rsidRDefault="00D23182" w:rsidP="00D23182">
      <w:pPr>
        <w:jc w:val="center"/>
        <w:rPr>
          <w:sz w:val="28"/>
          <w:szCs w:val="28"/>
        </w:rPr>
      </w:pPr>
    </w:p>
    <w:p w:rsidR="00D23182" w:rsidRDefault="00D23182" w:rsidP="00D2318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AA5792" w:rsidRPr="00F84C89" w:rsidRDefault="00AA5792" w:rsidP="00D23182">
      <w:pPr>
        <w:jc w:val="center"/>
        <w:rPr>
          <w:b/>
          <w:sz w:val="28"/>
          <w:szCs w:val="28"/>
        </w:rPr>
      </w:pPr>
    </w:p>
    <w:p w:rsidR="00D23182" w:rsidRPr="00CC60BD" w:rsidRDefault="00D23182" w:rsidP="00AA579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__________.2022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="00D20949">
        <w:rPr>
          <w:sz w:val="28"/>
          <w:szCs w:val="28"/>
        </w:rPr>
        <w:t xml:space="preserve">  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______        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E210F8" w:rsidRPr="0055014D" w:rsidRDefault="00E210F8" w:rsidP="00E210F8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E210F8" w:rsidRDefault="00E210F8" w:rsidP="00E21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E210F8" w:rsidRDefault="00E210F8" w:rsidP="00E21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</w:t>
      </w:r>
    </w:p>
    <w:p w:rsidR="00E210F8" w:rsidRDefault="00E210F8" w:rsidP="00E210F8">
      <w:pPr>
        <w:jc w:val="center"/>
        <w:rPr>
          <w:b/>
          <w:sz w:val="28"/>
          <w:szCs w:val="28"/>
        </w:rPr>
      </w:pPr>
    </w:p>
    <w:p w:rsidR="00E210F8" w:rsidRDefault="00E210F8" w:rsidP="00E210F8">
      <w:pPr>
        <w:ind w:firstLine="567"/>
        <w:jc w:val="both"/>
        <w:rPr>
          <w:sz w:val="28"/>
          <w:szCs w:val="28"/>
        </w:rPr>
      </w:pPr>
    </w:p>
    <w:p w:rsidR="00E210F8" w:rsidRPr="00BE458A" w:rsidRDefault="00E210F8" w:rsidP="00E210F8">
      <w:pPr>
        <w:ind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</w:t>
      </w:r>
      <w:r>
        <w:rPr>
          <w:sz w:val="28"/>
          <w:szCs w:val="28"/>
        </w:rPr>
        <w:t>о результатах 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 № 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E210F8" w:rsidRPr="00BE458A" w:rsidRDefault="00E210F8" w:rsidP="00E210F8">
      <w:pPr>
        <w:ind w:left="-567"/>
        <w:rPr>
          <w:sz w:val="28"/>
          <w:szCs w:val="28"/>
        </w:rPr>
      </w:pPr>
    </w:p>
    <w:p w:rsidR="00E210F8" w:rsidRPr="00BE458A" w:rsidRDefault="00E210F8" w:rsidP="00E210F8">
      <w:pPr>
        <w:ind w:left="-567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E210F8" w:rsidRPr="00BE458A" w:rsidRDefault="00E210F8" w:rsidP="00E210F8">
      <w:pPr>
        <w:ind w:left="-567"/>
        <w:jc w:val="center"/>
        <w:rPr>
          <w:sz w:val="28"/>
          <w:szCs w:val="28"/>
        </w:rPr>
      </w:pPr>
    </w:p>
    <w:p w:rsidR="00E210F8" w:rsidRPr="004761DA" w:rsidRDefault="00E210F8" w:rsidP="00E210F8">
      <w:pPr>
        <w:ind w:right="-1"/>
        <w:jc w:val="both"/>
        <w:rPr>
          <w:rFonts w:eastAsiaTheme="minorEastAsia"/>
          <w:sz w:val="28"/>
          <w:szCs w:val="28"/>
        </w:rPr>
      </w:pPr>
      <w:r w:rsidRPr="00BE458A">
        <w:rPr>
          <w:sz w:val="28"/>
          <w:szCs w:val="28"/>
        </w:rPr>
        <w:tab/>
      </w:r>
      <w:r w:rsidRPr="004761DA">
        <w:rPr>
          <w:rFonts w:eastAsiaTheme="minorEastAsia"/>
          <w:sz w:val="28"/>
          <w:szCs w:val="28"/>
        </w:rPr>
        <w:t xml:space="preserve">1. Предоставить </w:t>
      </w:r>
      <w:proofErr w:type="spellStart"/>
      <w:r>
        <w:rPr>
          <w:rFonts w:eastAsiaTheme="minorEastAsia"/>
          <w:sz w:val="28"/>
          <w:szCs w:val="28"/>
        </w:rPr>
        <w:t>Давидян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Хорену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Араратовичу</w:t>
      </w:r>
      <w:proofErr w:type="spellEnd"/>
      <w:r w:rsidRPr="004761DA">
        <w:rPr>
          <w:rFonts w:eastAsiaTheme="minorEastAsia"/>
          <w:sz w:val="28"/>
          <w:szCs w:val="28"/>
        </w:rPr>
        <w:t xml:space="preserve">  разрешение на испрашиваемый условно разрешенный вид разрешенного использования  земельного участка: «</w:t>
      </w:r>
      <w:r>
        <w:rPr>
          <w:rFonts w:eastAsiaTheme="minorEastAsia"/>
          <w:sz w:val="28"/>
          <w:szCs w:val="28"/>
        </w:rPr>
        <w:t>Магазины</w:t>
      </w:r>
      <w:r w:rsidRPr="004761DA">
        <w:rPr>
          <w:rFonts w:eastAsiaTheme="minorEastAsia"/>
          <w:sz w:val="28"/>
          <w:szCs w:val="28"/>
        </w:rPr>
        <w:t xml:space="preserve">» с кодом </w:t>
      </w:r>
      <w:r>
        <w:rPr>
          <w:rFonts w:eastAsiaTheme="minorEastAsia"/>
          <w:sz w:val="28"/>
          <w:szCs w:val="28"/>
        </w:rPr>
        <w:t>4.4</w:t>
      </w:r>
      <w:r w:rsidRPr="004761DA">
        <w:rPr>
          <w:rFonts w:eastAsiaTheme="minorEastAsia"/>
          <w:sz w:val="28"/>
          <w:szCs w:val="28"/>
        </w:rPr>
        <w:t xml:space="preserve"> на земельный участок с кадастровым номером 61:56:</w:t>
      </w:r>
      <w:r>
        <w:rPr>
          <w:rFonts w:eastAsiaTheme="minorEastAsia"/>
          <w:sz w:val="28"/>
          <w:szCs w:val="28"/>
        </w:rPr>
        <w:t xml:space="preserve">0000660:367 </w:t>
      </w:r>
      <w:r w:rsidRPr="004761DA">
        <w:rPr>
          <w:rFonts w:eastAsiaTheme="minorEastAsia"/>
          <w:sz w:val="28"/>
          <w:szCs w:val="28"/>
        </w:rPr>
        <w:t xml:space="preserve"> площадью </w:t>
      </w:r>
      <w:r>
        <w:rPr>
          <w:rFonts w:eastAsiaTheme="minorEastAsia"/>
          <w:sz w:val="28"/>
          <w:szCs w:val="28"/>
        </w:rPr>
        <w:t xml:space="preserve">580 кв. м с </w:t>
      </w:r>
      <w:r w:rsidRPr="00685B8B">
        <w:rPr>
          <w:rFonts w:eastAsiaTheme="minorEastAsia"/>
          <w:sz w:val="28"/>
          <w:szCs w:val="28"/>
        </w:rPr>
        <w:t>условно разрешенны</w:t>
      </w:r>
      <w:r>
        <w:rPr>
          <w:rFonts w:eastAsiaTheme="minorEastAsia"/>
          <w:sz w:val="28"/>
          <w:szCs w:val="28"/>
        </w:rPr>
        <w:t>м</w:t>
      </w:r>
      <w:r w:rsidRPr="00685B8B">
        <w:rPr>
          <w:rFonts w:eastAsiaTheme="minorEastAsia"/>
          <w:sz w:val="28"/>
          <w:szCs w:val="28"/>
        </w:rPr>
        <w:t xml:space="preserve"> вид</w:t>
      </w:r>
      <w:r>
        <w:rPr>
          <w:rFonts w:eastAsiaTheme="minorEastAsia"/>
          <w:sz w:val="28"/>
          <w:szCs w:val="28"/>
        </w:rPr>
        <w:t>ом</w:t>
      </w:r>
      <w:r w:rsidRPr="00685B8B">
        <w:rPr>
          <w:rFonts w:eastAsiaTheme="minorEastAsia"/>
          <w:sz w:val="28"/>
          <w:szCs w:val="28"/>
        </w:rPr>
        <w:t xml:space="preserve"> разрешенного использования объекта капитального строительства:</w:t>
      </w:r>
      <w:r>
        <w:rPr>
          <w:rFonts w:eastAsiaTheme="minorEastAsia"/>
          <w:sz w:val="28"/>
          <w:szCs w:val="28"/>
        </w:rPr>
        <w:t xml:space="preserve"> «</w:t>
      </w:r>
      <w:r w:rsidRPr="00685B8B">
        <w:rPr>
          <w:rFonts w:eastAsiaTheme="minorEastAsia"/>
          <w:sz w:val="28"/>
          <w:szCs w:val="28"/>
        </w:rPr>
        <w:t>Объекты капитального строительства, предназначенные для продажи товаров, торговая п</w:t>
      </w:r>
      <w:r>
        <w:rPr>
          <w:rFonts w:eastAsiaTheme="minorEastAsia"/>
          <w:sz w:val="28"/>
          <w:szCs w:val="28"/>
        </w:rPr>
        <w:t xml:space="preserve">лощадь которых составляет более </w:t>
      </w:r>
      <w:r w:rsidRPr="00685B8B">
        <w:rPr>
          <w:rFonts w:eastAsiaTheme="minorEastAsia"/>
          <w:sz w:val="28"/>
          <w:szCs w:val="28"/>
        </w:rPr>
        <w:t>50 кв. м, но не более 200 кв. м</w:t>
      </w:r>
      <w:r>
        <w:rPr>
          <w:rFonts w:eastAsiaTheme="minorEastAsia"/>
          <w:sz w:val="28"/>
          <w:szCs w:val="28"/>
        </w:rPr>
        <w:t>».</w:t>
      </w:r>
      <w:r w:rsidRPr="00685B8B">
        <w:rPr>
          <w:rFonts w:eastAsiaTheme="minorEastAsia"/>
          <w:sz w:val="28"/>
          <w:szCs w:val="28"/>
        </w:rPr>
        <w:t xml:space="preserve"> </w:t>
      </w:r>
      <w:r w:rsidRPr="004761DA">
        <w:rPr>
          <w:rFonts w:eastAsiaTheme="minorEastAsia"/>
          <w:sz w:val="28"/>
          <w:szCs w:val="28"/>
        </w:rPr>
        <w:t>Земельный участок</w:t>
      </w:r>
      <w:r>
        <w:rPr>
          <w:rFonts w:eastAsiaTheme="minorEastAsia"/>
          <w:sz w:val="28"/>
          <w:szCs w:val="28"/>
        </w:rPr>
        <w:t>,</w:t>
      </w:r>
      <w:r w:rsidRPr="004761DA">
        <w:rPr>
          <w:rFonts w:eastAsiaTheme="minorEastAsia"/>
          <w:sz w:val="28"/>
          <w:szCs w:val="28"/>
        </w:rPr>
        <w:t xml:space="preserve"> в соответствии с ПЗЗ</w:t>
      </w:r>
      <w:r>
        <w:rPr>
          <w:rFonts w:eastAsiaTheme="minorEastAsia"/>
          <w:sz w:val="28"/>
          <w:szCs w:val="28"/>
        </w:rPr>
        <w:t>,</w:t>
      </w:r>
      <w:r w:rsidRPr="004761DA">
        <w:rPr>
          <w:rFonts w:eastAsiaTheme="minorEastAsia"/>
          <w:sz w:val="28"/>
          <w:szCs w:val="28"/>
        </w:rPr>
        <w:t xml:space="preserve"> расположен в зоне жилой застройки первого </w:t>
      </w:r>
      <w:r>
        <w:rPr>
          <w:rFonts w:eastAsiaTheme="minorEastAsia"/>
          <w:sz w:val="28"/>
          <w:szCs w:val="28"/>
        </w:rPr>
        <w:t xml:space="preserve">  </w:t>
      </w:r>
      <w:r w:rsidR="003F56A8" w:rsidRPr="004761DA">
        <w:rPr>
          <w:rFonts w:eastAsiaTheme="minorEastAsia"/>
          <w:sz w:val="28"/>
          <w:szCs w:val="28"/>
        </w:rPr>
        <w:t>типа (</w:t>
      </w:r>
      <w:r>
        <w:rPr>
          <w:rFonts w:eastAsiaTheme="minorEastAsia"/>
          <w:sz w:val="28"/>
          <w:szCs w:val="28"/>
        </w:rPr>
        <w:t xml:space="preserve">участок градостроительного зонирования </w:t>
      </w:r>
      <w:r w:rsidR="003F56A8">
        <w:rPr>
          <w:rFonts w:eastAsiaTheme="minorEastAsia"/>
          <w:sz w:val="28"/>
          <w:szCs w:val="28"/>
        </w:rPr>
        <w:t xml:space="preserve">               </w:t>
      </w:r>
      <w:r w:rsidRPr="004761DA">
        <w:rPr>
          <w:rFonts w:eastAsiaTheme="minorEastAsia"/>
          <w:sz w:val="28"/>
          <w:szCs w:val="28"/>
        </w:rPr>
        <w:t>Ж-1/</w:t>
      </w:r>
      <w:r>
        <w:rPr>
          <w:rFonts w:eastAsiaTheme="minorEastAsia"/>
          <w:sz w:val="28"/>
          <w:szCs w:val="28"/>
        </w:rPr>
        <w:t>41</w:t>
      </w:r>
      <w:r w:rsidRPr="004761DA">
        <w:rPr>
          <w:rFonts w:eastAsiaTheme="minorEastAsia"/>
          <w:sz w:val="28"/>
          <w:szCs w:val="28"/>
        </w:rPr>
        <w:t xml:space="preserve">) по адресу: </w:t>
      </w:r>
      <w:r w:rsidRPr="00685B8B">
        <w:rPr>
          <w:rFonts w:eastAsiaTheme="minorEastAsia"/>
          <w:sz w:val="28"/>
          <w:szCs w:val="28"/>
        </w:rPr>
        <w:t xml:space="preserve">Российская Федерация, Ростовская область, городской округ город Новошахтинск, город Новошахтинск, улица </w:t>
      </w:r>
      <w:r>
        <w:rPr>
          <w:rFonts w:eastAsiaTheme="minorEastAsia"/>
          <w:sz w:val="28"/>
          <w:szCs w:val="28"/>
        </w:rPr>
        <w:t>Минина</w:t>
      </w:r>
      <w:r w:rsidRPr="00685B8B">
        <w:rPr>
          <w:rFonts w:eastAsiaTheme="minorEastAsia"/>
          <w:sz w:val="28"/>
          <w:szCs w:val="28"/>
        </w:rPr>
        <w:t xml:space="preserve">, земельный участок </w:t>
      </w:r>
      <w:r>
        <w:rPr>
          <w:rFonts w:eastAsiaTheme="minorEastAsia"/>
          <w:sz w:val="28"/>
          <w:szCs w:val="28"/>
        </w:rPr>
        <w:t>29А</w:t>
      </w:r>
      <w:r w:rsidRPr="004761DA">
        <w:rPr>
          <w:rFonts w:eastAsiaTheme="minorEastAsia"/>
          <w:sz w:val="28"/>
          <w:szCs w:val="28"/>
        </w:rPr>
        <w:t>.</w:t>
      </w:r>
    </w:p>
    <w:p w:rsidR="00E210F8" w:rsidRPr="004761DA" w:rsidRDefault="00E210F8" w:rsidP="00E210F8">
      <w:pPr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lastRenderedPageBreak/>
        <w:tab/>
        <w:t xml:space="preserve"> </w:t>
      </w:r>
      <w:r w:rsidRPr="00685B8B">
        <w:rPr>
          <w:rFonts w:eastAsiaTheme="minorEastAsia"/>
          <w:sz w:val="28"/>
          <w:szCs w:val="28"/>
        </w:rPr>
        <w:t>Установленны</w:t>
      </w:r>
      <w:r>
        <w:rPr>
          <w:rFonts w:eastAsiaTheme="minorEastAsia"/>
          <w:sz w:val="28"/>
          <w:szCs w:val="28"/>
        </w:rPr>
        <w:t>й</w:t>
      </w:r>
      <w:r w:rsidRPr="00685B8B">
        <w:rPr>
          <w:rFonts w:eastAsiaTheme="minorEastAsia"/>
          <w:sz w:val="28"/>
          <w:szCs w:val="28"/>
        </w:rPr>
        <w:t xml:space="preserve"> основн</w:t>
      </w:r>
      <w:r>
        <w:rPr>
          <w:rFonts w:eastAsiaTheme="minorEastAsia"/>
          <w:sz w:val="28"/>
          <w:szCs w:val="28"/>
        </w:rPr>
        <w:t>ой вид</w:t>
      </w:r>
      <w:r w:rsidRPr="00685B8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разрешенного использования</w:t>
      </w:r>
      <w:r w:rsidRPr="00685B8B">
        <w:rPr>
          <w:rFonts w:eastAsiaTheme="minorEastAsia"/>
          <w:sz w:val="28"/>
          <w:szCs w:val="28"/>
        </w:rPr>
        <w:t xml:space="preserve"> земельного участка – «</w:t>
      </w:r>
      <w:r>
        <w:rPr>
          <w:rFonts w:eastAsiaTheme="minorEastAsia"/>
          <w:sz w:val="28"/>
          <w:szCs w:val="28"/>
        </w:rPr>
        <w:t>Для индивидуального жилищного строительства</w:t>
      </w:r>
      <w:r w:rsidRPr="00685B8B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.</w:t>
      </w:r>
    </w:p>
    <w:p w:rsidR="00E210F8" w:rsidRPr="004761DA" w:rsidRDefault="00E210F8" w:rsidP="00E210F8">
      <w:pPr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rFonts w:eastAsiaTheme="minorEastAsia"/>
          <w:sz w:val="28"/>
          <w:szCs w:val="28"/>
        </w:rPr>
        <w:t xml:space="preserve">               </w:t>
      </w:r>
      <w:proofErr w:type="gramStart"/>
      <w:r>
        <w:rPr>
          <w:rFonts w:eastAsiaTheme="minorEastAsia"/>
          <w:sz w:val="28"/>
          <w:szCs w:val="28"/>
        </w:rPr>
        <w:t xml:space="preserve">  </w:t>
      </w:r>
      <w:r w:rsidRPr="004761DA">
        <w:rPr>
          <w:rFonts w:eastAsiaTheme="minorEastAsia"/>
          <w:sz w:val="28"/>
          <w:szCs w:val="28"/>
        </w:rPr>
        <w:t xml:space="preserve"> (</w:t>
      </w:r>
      <w:proofErr w:type="gramEnd"/>
      <w:r w:rsidRPr="004761DA">
        <w:rPr>
          <w:rFonts w:eastAsiaTheme="minorEastAsia"/>
          <w:sz w:val="28"/>
          <w:szCs w:val="28"/>
        </w:rPr>
        <w:t xml:space="preserve">в том числе в подразделе «Общественные обсуждения» раздела «Жителю»).  </w:t>
      </w:r>
    </w:p>
    <w:p w:rsidR="00E210F8" w:rsidRPr="004761DA" w:rsidRDefault="00E210F8" w:rsidP="00E210F8">
      <w:pPr>
        <w:ind w:right="-284" w:firstLine="708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E210F8" w:rsidRDefault="00E210F8" w:rsidP="00E210F8">
      <w:pPr>
        <w:ind w:right="-1"/>
        <w:jc w:val="both"/>
        <w:rPr>
          <w:sz w:val="28"/>
          <w:szCs w:val="28"/>
        </w:rPr>
      </w:pPr>
    </w:p>
    <w:p w:rsidR="00E210F8" w:rsidRDefault="00E210F8" w:rsidP="00E210F8">
      <w:pPr>
        <w:ind w:right="-1"/>
        <w:jc w:val="both"/>
        <w:rPr>
          <w:sz w:val="28"/>
          <w:szCs w:val="28"/>
        </w:rPr>
      </w:pPr>
    </w:p>
    <w:p w:rsidR="00E210F8" w:rsidRPr="00BE458A" w:rsidRDefault="00E210F8" w:rsidP="00E210F8">
      <w:pPr>
        <w:ind w:right="-1"/>
        <w:jc w:val="both"/>
        <w:rPr>
          <w:sz w:val="28"/>
          <w:szCs w:val="28"/>
        </w:rPr>
      </w:pPr>
    </w:p>
    <w:p w:rsidR="00E210F8" w:rsidRPr="00BE458A" w:rsidRDefault="00E210F8" w:rsidP="00E210F8">
      <w:pPr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742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С.А. Бондаренко</w:t>
      </w:r>
    </w:p>
    <w:p w:rsidR="00E210F8" w:rsidRDefault="00E210F8" w:rsidP="00E210F8">
      <w:pPr>
        <w:ind w:right="-284"/>
        <w:rPr>
          <w:sz w:val="28"/>
          <w:szCs w:val="28"/>
        </w:rPr>
      </w:pPr>
    </w:p>
    <w:p w:rsidR="00E210F8" w:rsidRDefault="00E210F8" w:rsidP="00E210F8">
      <w:pPr>
        <w:ind w:right="-284"/>
        <w:rPr>
          <w:sz w:val="28"/>
          <w:szCs w:val="28"/>
        </w:rPr>
      </w:pPr>
    </w:p>
    <w:p w:rsidR="00E210F8" w:rsidRDefault="00E210F8" w:rsidP="00E210F8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  <w:r w:rsidRPr="002C193E">
        <w:rPr>
          <w:sz w:val="28"/>
          <w:szCs w:val="28"/>
        </w:rPr>
        <w:t xml:space="preserve"> </w:t>
      </w:r>
      <w:bookmarkStart w:id="0" w:name="_GoBack"/>
      <w:bookmarkEnd w:id="0"/>
    </w:p>
    <w:p w:rsidR="00E210F8" w:rsidRDefault="00E210F8" w:rsidP="00E210F8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 w:rsidRPr="00430E04"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20305D" w:rsidRDefault="0020305D" w:rsidP="00AA5792">
      <w:pPr>
        <w:ind w:left="-567"/>
        <w:jc w:val="center"/>
        <w:rPr>
          <w:sz w:val="28"/>
          <w:szCs w:val="28"/>
        </w:rPr>
      </w:pPr>
    </w:p>
    <w:sectPr w:rsidR="0020305D" w:rsidSect="009039E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771F8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326D"/>
    <w:rsid w:val="003C4DAB"/>
    <w:rsid w:val="003C687C"/>
    <w:rsid w:val="003E50BE"/>
    <w:rsid w:val="003F1126"/>
    <w:rsid w:val="003F56A8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01FF"/>
    <w:rsid w:val="00561BB5"/>
    <w:rsid w:val="005702B6"/>
    <w:rsid w:val="00574649"/>
    <w:rsid w:val="00593E44"/>
    <w:rsid w:val="005949AC"/>
    <w:rsid w:val="005B4745"/>
    <w:rsid w:val="005D4527"/>
    <w:rsid w:val="005F08A3"/>
    <w:rsid w:val="00601FE1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74298"/>
    <w:rsid w:val="00782EB8"/>
    <w:rsid w:val="00787E0E"/>
    <w:rsid w:val="00790F55"/>
    <w:rsid w:val="00793695"/>
    <w:rsid w:val="007B02A1"/>
    <w:rsid w:val="007C14D4"/>
    <w:rsid w:val="007D205F"/>
    <w:rsid w:val="007E0754"/>
    <w:rsid w:val="00810D09"/>
    <w:rsid w:val="00830C60"/>
    <w:rsid w:val="00850516"/>
    <w:rsid w:val="008554A7"/>
    <w:rsid w:val="008630D8"/>
    <w:rsid w:val="00893294"/>
    <w:rsid w:val="00893686"/>
    <w:rsid w:val="008A3DAB"/>
    <w:rsid w:val="008D1304"/>
    <w:rsid w:val="008D7026"/>
    <w:rsid w:val="00901F1A"/>
    <w:rsid w:val="009039E7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A5792"/>
    <w:rsid w:val="00AC3C8B"/>
    <w:rsid w:val="00AC4033"/>
    <w:rsid w:val="00AD6F0F"/>
    <w:rsid w:val="00AF3BA7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14231"/>
    <w:rsid w:val="00D20949"/>
    <w:rsid w:val="00D23182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10F8"/>
    <w:rsid w:val="00E22660"/>
    <w:rsid w:val="00E478DE"/>
    <w:rsid w:val="00E63DA4"/>
    <w:rsid w:val="00E803D8"/>
    <w:rsid w:val="00E81BA4"/>
    <w:rsid w:val="00E86746"/>
    <w:rsid w:val="00E9699A"/>
    <w:rsid w:val="00EA3DE2"/>
    <w:rsid w:val="00EB362E"/>
    <w:rsid w:val="00EB5C87"/>
    <w:rsid w:val="00ED3E58"/>
    <w:rsid w:val="00EF03E3"/>
    <w:rsid w:val="00EF0D07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3CBA8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A239-8B6C-4AA1-8BE9-BCAABEDD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39</cp:revision>
  <cp:lastPrinted>2022-05-16T07:40:00Z</cp:lastPrinted>
  <dcterms:created xsi:type="dcterms:W3CDTF">2021-03-01T11:51:00Z</dcterms:created>
  <dcterms:modified xsi:type="dcterms:W3CDTF">2022-05-16T07:41:00Z</dcterms:modified>
</cp:coreProperties>
</file>