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9763FA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914542">
        <w:rPr>
          <w:sz w:val="28"/>
          <w:szCs w:val="28"/>
        </w:rPr>
        <w:t xml:space="preserve">июля </w:t>
      </w:r>
      <w:r w:rsidR="0044348B">
        <w:rPr>
          <w:sz w:val="28"/>
          <w:szCs w:val="28"/>
        </w:rPr>
        <w:t>2021</w:t>
      </w:r>
      <w:r w:rsidR="00790F55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064F3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 w:rsidR="00CF7911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B84AC0" w:rsidRPr="008200D1" w:rsidRDefault="00B84AC0" w:rsidP="00B84AC0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</w:p>
    <w:p w:rsidR="00B84AC0" w:rsidRPr="008200D1" w:rsidRDefault="00B84AC0" w:rsidP="00B84AC0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по проекту постановления Администрации города</w:t>
      </w:r>
    </w:p>
    <w:p w:rsidR="00B84AC0" w:rsidRDefault="00B84AC0" w:rsidP="00B84AC0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</w:p>
    <w:p w:rsidR="00B84AC0" w:rsidRPr="008200D1" w:rsidRDefault="00B84AC0" w:rsidP="00B84AC0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использования земельн</w:t>
      </w:r>
      <w:r>
        <w:rPr>
          <w:b/>
          <w:sz w:val="28"/>
          <w:szCs w:val="28"/>
        </w:rPr>
        <w:t xml:space="preserve">ых </w:t>
      </w:r>
      <w:r w:rsidRPr="008200D1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ов</w:t>
      </w:r>
      <w:r w:rsidRPr="008200D1">
        <w:rPr>
          <w:b/>
          <w:sz w:val="28"/>
          <w:szCs w:val="28"/>
        </w:rPr>
        <w:t>»</w:t>
      </w:r>
    </w:p>
    <w:p w:rsidR="00B84AC0" w:rsidRDefault="00B84AC0" w:rsidP="00B84AC0">
      <w:pPr>
        <w:spacing w:line="276" w:lineRule="auto"/>
        <w:jc w:val="center"/>
        <w:rPr>
          <w:b/>
          <w:sz w:val="28"/>
          <w:szCs w:val="28"/>
        </w:rPr>
      </w:pPr>
    </w:p>
    <w:p w:rsidR="00B84AC0" w:rsidRDefault="00B84AC0" w:rsidP="00B84AC0">
      <w:pPr>
        <w:spacing w:line="276" w:lineRule="auto"/>
        <w:jc w:val="center"/>
        <w:rPr>
          <w:b/>
          <w:sz w:val="28"/>
          <w:szCs w:val="28"/>
        </w:rPr>
      </w:pPr>
    </w:p>
    <w:p w:rsidR="00B84AC0" w:rsidRPr="000469B7" w:rsidRDefault="00B84AC0" w:rsidP="00B84AC0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B84AC0" w:rsidRDefault="00B84AC0" w:rsidP="00B84AC0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B84AC0" w:rsidRDefault="00B84AC0" w:rsidP="00B84AC0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84AC0" w:rsidRDefault="00B84AC0" w:rsidP="00B84AC0">
      <w:pPr>
        <w:spacing w:line="276" w:lineRule="auto"/>
        <w:ind w:left="-567" w:firstLine="567"/>
        <w:rPr>
          <w:sz w:val="28"/>
          <w:szCs w:val="28"/>
        </w:rPr>
      </w:pPr>
    </w:p>
    <w:p w:rsidR="00B84AC0" w:rsidRPr="008200D1" w:rsidRDefault="00B84AC0" w:rsidP="00B84AC0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обсуждения  </w:t>
      </w:r>
      <w:r>
        <w:rPr>
          <w:sz w:val="28"/>
          <w:szCs w:val="28"/>
        </w:rPr>
        <w:t xml:space="preserve">(инициатор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 земельн</w:t>
      </w:r>
      <w:r>
        <w:rPr>
          <w:sz w:val="28"/>
          <w:szCs w:val="28"/>
        </w:rPr>
        <w:t>ых</w:t>
      </w:r>
      <w:r w:rsidRPr="008200D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B84AC0" w:rsidRPr="00593E44" w:rsidRDefault="00B84AC0" w:rsidP="00A156C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</w:t>
      </w:r>
      <w:r>
        <w:rPr>
          <w:sz w:val="28"/>
          <w:szCs w:val="28"/>
        </w:rPr>
        <w:t>проектам решений по предоставлению разрешений на условно разрешенный вид использования земельного участка или объекта капитального строительства</w:t>
      </w:r>
      <w:r w:rsidRPr="00593E44">
        <w:rPr>
          <w:sz w:val="28"/>
          <w:szCs w:val="28"/>
        </w:rPr>
        <w:t xml:space="preserve">» подраздела </w:t>
      </w:r>
      <w:r w:rsidRPr="00593E44">
        <w:rPr>
          <w:sz w:val="28"/>
          <w:szCs w:val="28"/>
        </w:rPr>
        <w:lastRenderedPageBreak/>
        <w:t>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постановления на Сайте.</w:t>
      </w:r>
    </w:p>
    <w:p w:rsidR="00B84AC0" w:rsidRDefault="00B84AC0" w:rsidP="00B84A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дня  официального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>, с 16.07.2021 по 06.08.2021.</w:t>
      </w:r>
    </w:p>
    <w:p w:rsidR="00B84AC0" w:rsidRPr="00CD6E60" w:rsidRDefault="00B84AC0" w:rsidP="00B84A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B84AC0" w:rsidRDefault="00B84AC0" w:rsidP="00B84A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>опубликованию и размещению на официальном сайте Администрации города  Новошахтинска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B84AC0" w:rsidRPr="00483B08" w:rsidRDefault="00B84AC0" w:rsidP="00B84A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                     собой.</w:t>
      </w:r>
    </w:p>
    <w:p w:rsidR="00B84AC0" w:rsidRDefault="00B84AC0" w:rsidP="00B84AC0">
      <w:pPr>
        <w:spacing w:line="276" w:lineRule="auto"/>
        <w:rPr>
          <w:sz w:val="28"/>
          <w:szCs w:val="28"/>
        </w:rPr>
      </w:pPr>
    </w:p>
    <w:p w:rsidR="00CF7911" w:rsidRDefault="00CF7911" w:rsidP="00CF7911">
      <w:pPr>
        <w:spacing w:line="276" w:lineRule="auto"/>
        <w:rPr>
          <w:sz w:val="28"/>
          <w:szCs w:val="28"/>
        </w:rPr>
      </w:pPr>
    </w:p>
    <w:p w:rsidR="00CF7911" w:rsidRDefault="00CF7911" w:rsidP="00CF7911">
      <w:pPr>
        <w:spacing w:line="276" w:lineRule="auto"/>
        <w:rPr>
          <w:sz w:val="28"/>
          <w:szCs w:val="28"/>
        </w:rPr>
      </w:pPr>
    </w:p>
    <w:p w:rsidR="00235506" w:rsidRDefault="00235506" w:rsidP="00235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235506" w:rsidRPr="00483B08" w:rsidRDefault="00235506" w:rsidP="00235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Новошахтинска                         </w:t>
      </w:r>
      <w:r w:rsidR="0091454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Ю.В. </w:t>
      </w:r>
      <w:proofErr w:type="spellStart"/>
      <w:r>
        <w:rPr>
          <w:sz w:val="28"/>
          <w:szCs w:val="28"/>
        </w:rPr>
        <w:t>Ушанев</w:t>
      </w:r>
      <w:proofErr w:type="spellEnd"/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627880" w:rsidRPr="00627880" w:rsidRDefault="007D205F" w:rsidP="00627880">
      <w:pPr>
        <w:spacing w:line="276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Председателя городской Думы – главы города Новошахтинска</w:t>
      </w:r>
      <w:r w:rsidR="00627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84AC0">
        <w:rPr>
          <w:sz w:val="28"/>
          <w:szCs w:val="28"/>
        </w:rPr>
        <w:t>15</w:t>
      </w:r>
      <w:r w:rsidR="00914542">
        <w:rPr>
          <w:sz w:val="28"/>
          <w:szCs w:val="28"/>
        </w:rPr>
        <w:t>.07</w:t>
      </w:r>
      <w:r>
        <w:rPr>
          <w:sz w:val="28"/>
          <w:szCs w:val="28"/>
        </w:rPr>
        <w:t xml:space="preserve">.2021 № </w:t>
      </w:r>
      <w:r w:rsidR="00B84AC0">
        <w:rPr>
          <w:sz w:val="28"/>
          <w:szCs w:val="28"/>
        </w:rPr>
        <w:t>14</w:t>
      </w:r>
      <w:r w:rsidR="00C979BA">
        <w:rPr>
          <w:sz w:val="28"/>
          <w:szCs w:val="28"/>
        </w:rPr>
        <w:t xml:space="preserve"> </w:t>
      </w:r>
      <w:r w:rsidR="0044348B">
        <w:rPr>
          <w:sz w:val="28"/>
          <w:szCs w:val="28"/>
        </w:rPr>
        <w:t>«</w:t>
      </w:r>
      <w:r w:rsidR="00627880" w:rsidRPr="00627880">
        <w:rPr>
          <w:sz w:val="28"/>
          <w:szCs w:val="28"/>
        </w:rPr>
        <w:t>О назначении общественных обсуждений</w:t>
      </w:r>
      <w:r w:rsidR="00627880">
        <w:rPr>
          <w:sz w:val="28"/>
          <w:szCs w:val="28"/>
        </w:rPr>
        <w:t xml:space="preserve"> </w:t>
      </w:r>
      <w:r w:rsidR="00627880" w:rsidRPr="00627880">
        <w:rPr>
          <w:sz w:val="28"/>
          <w:szCs w:val="28"/>
        </w:rPr>
        <w:t>по проекту постановления Администрации города</w:t>
      </w:r>
      <w:r w:rsidR="00627880">
        <w:rPr>
          <w:sz w:val="28"/>
          <w:szCs w:val="28"/>
        </w:rPr>
        <w:t xml:space="preserve"> </w:t>
      </w:r>
      <w:r w:rsidR="00627880" w:rsidRPr="00627880">
        <w:rPr>
          <w:sz w:val="28"/>
          <w:szCs w:val="28"/>
        </w:rPr>
        <w:t>«О предоставлении разрешения на условно разрешенный вид использования земельных участков»</w:t>
      </w:r>
    </w:p>
    <w:p w:rsidR="00235506" w:rsidRDefault="00235506" w:rsidP="00627880">
      <w:pPr>
        <w:ind w:left="3828"/>
        <w:jc w:val="both"/>
        <w:rPr>
          <w:sz w:val="28"/>
          <w:szCs w:val="28"/>
        </w:rPr>
      </w:pPr>
    </w:p>
    <w:p w:rsidR="00914542" w:rsidRDefault="00914542" w:rsidP="00914542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14542" w:rsidRDefault="00914542" w:rsidP="00914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14542" w:rsidRPr="00F84C89" w:rsidRDefault="00914542" w:rsidP="0091454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АДМИНИСТРАЦИЯ ГОРОДА НОВОШАХТИНСКА</w:t>
      </w:r>
    </w:p>
    <w:p w:rsidR="00914542" w:rsidRPr="00F84C89" w:rsidRDefault="00914542" w:rsidP="00914542">
      <w:pPr>
        <w:jc w:val="center"/>
        <w:rPr>
          <w:sz w:val="28"/>
          <w:szCs w:val="28"/>
        </w:rPr>
      </w:pPr>
    </w:p>
    <w:p w:rsidR="00914542" w:rsidRPr="00F84C89" w:rsidRDefault="00914542" w:rsidP="0091454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:rsidR="00914542" w:rsidRDefault="00914542" w:rsidP="0091454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__________.2021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  <w:t xml:space="preserve">  №</w:t>
      </w:r>
      <w:r>
        <w:rPr>
          <w:sz w:val="28"/>
          <w:szCs w:val="28"/>
        </w:rPr>
        <w:t xml:space="preserve">______                        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914542" w:rsidRPr="00CC60BD" w:rsidRDefault="00914542" w:rsidP="00914542">
      <w:pPr>
        <w:pBdr>
          <w:bottom w:val="single" w:sz="12" w:space="1" w:color="auto"/>
        </w:pBdr>
        <w:rPr>
          <w:sz w:val="28"/>
          <w:szCs w:val="28"/>
        </w:rPr>
      </w:pPr>
    </w:p>
    <w:p w:rsidR="00914542" w:rsidRDefault="00914542" w:rsidP="00914542">
      <w:pPr>
        <w:jc w:val="center"/>
        <w:rPr>
          <w:sz w:val="28"/>
          <w:szCs w:val="28"/>
        </w:rPr>
      </w:pPr>
    </w:p>
    <w:p w:rsidR="00627880" w:rsidRPr="00BE458A" w:rsidRDefault="00627880" w:rsidP="00627880">
      <w:pPr>
        <w:ind w:left="-567"/>
        <w:jc w:val="center"/>
        <w:rPr>
          <w:sz w:val="28"/>
          <w:szCs w:val="28"/>
        </w:rPr>
      </w:pPr>
      <w:r w:rsidRPr="00BE458A">
        <w:rPr>
          <w:b/>
          <w:sz w:val="28"/>
          <w:szCs w:val="28"/>
        </w:rPr>
        <w:t>О предоставлении разрешения</w:t>
      </w:r>
    </w:p>
    <w:p w:rsidR="00627880" w:rsidRPr="00BE458A" w:rsidRDefault="00627880" w:rsidP="00627880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 xml:space="preserve">на условно разрешенный вид использования </w:t>
      </w:r>
    </w:p>
    <w:p w:rsidR="00627880" w:rsidRPr="00BE458A" w:rsidRDefault="00627880" w:rsidP="00627880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</w:t>
      </w:r>
      <w:r w:rsidRPr="00BE458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627880" w:rsidRPr="00BE458A" w:rsidRDefault="00627880" w:rsidP="00627880">
      <w:pPr>
        <w:jc w:val="both"/>
        <w:rPr>
          <w:sz w:val="28"/>
          <w:szCs w:val="28"/>
        </w:rPr>
      </w:pPr>
    </w:p>
    <w:p w:rsidR="00627880" w:rsidRPr="00BE458A" w:rsidRDefault="00627880" w:rsidP="00627880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</w:t>
      </w:r>
      <w:r>
        <w:rPr>
          <w:sz w:val="28"/>
          <w:szCs w:val="28"/>
        </w:rPr>
        <w:t xml:space="preserve"> о результатах </w:t>
      </w: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:rsidR="00627880" w:rsidRPr="00BE458A" w:rsidRDefault="00627880" w:rsidP="00627880">
      <w:pPr>
        <w:rPr>
          <w:sz w:val="28"/>
          <w:szCs w:val="28"/>
        </w:rPr>
      </w:pPr>
    </w:p>
    <w:p w:rsidR="00627880" w:rsidRPr="00BE458A" w:rsidRDefault="00627880" w:rsidP="00627880">
      <w:pPr>
        <w:ind w:right="-284"/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:rsidR="00627880" w:rsidRPr="00BE458A" w:rsidRDefault="00627880" w:rsidP="00627880">
      <w:pPr>
        <w:ind w:right="-284"/>
        <w:jc w:val="center"/>
        <w:rPr>
          <w:sz w:val="28"/>
          <w:szCs w:val="28"/>
        </w:rPr>
      </w:pPr>
    </w:p>
    <w:p w:rsidR="00627880" w:rsidRDefault="00627880" w:rsidP="00627880">
      <w:pPr>
        <w:ind w:right="-1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1. Предоставить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ДонСвязьКонструкция</w:t>
      </w:r>
      <w:proofErr w:type="spellEnd"/>
      <w:r>
        <w:rPr>
          <w:sz w:val="28"/>
          <w:szCs w:val="28"/>
        </w:rPr>
        <w:t xml:space="preserve">» </w:t>
      </w:r>
      <w:r w:rsidRPr="00BE458A">
        <w:rPr>
          <w:sz w:val="28"/>
          <w:szCs w:val="28"/>
        </w:rPr>
        <w:t>разрешение на испрашиваемы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условно разрешенный вид разрешенного использования  земельн</w:t>
      </w:r>
      <w:r>
        <w:rPr>
          <w:sz w:val="28"/>
          <w:szCs w:val="28"/>
        </w:rPr>
        <w:t>ых</w:t>
      </w:r>
      <w:r w:rsidRPr="00BE458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E458A">
        <w:rPr>
          <w:sz w:val="28"/>
          <w:szCs w:val="28"/>
        </w:rPr>
        <w:t>: «</w:t>
      </w:r>
      <w:r>
        <w:rPr>
          <w:sz w:val="28"/>
          <w:szCs w:val="28"/>
        </w:rPr>
        <w:t>Связь</w:t>
      </w:r>
      <w:r w:rsidRPr="00BE45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51166">
        <w:rPr>
          <w:sz w:val="28"/>
          <w:szCs w:val="28"/>
        </w:rPr>
        <w:t xml:space="preserve">(код – 6.8) </w:t>
      </w:r>
      <w:r>
        <w:rPr>
          <w:sz w:val="28"/>
          <w:szCs w:val="28"/>
        </w:rPr>
        <w:t xml:space="preserve">с </w:t>
      </w:r>
      <w:r w:rsidRPr="00BE458A">
        <w:rPr>
          <w:sz w:val="28"/>
          <w:szCs w:val="28"/>
        </w:rPr>
        <w:t>условно разрешенны</w:t>
      </w:r>
      <w:r>
        <w:rPr>
          <w:sz w:val="28"/>
          <w:szCs w:val="28"/>
        </w:rPr>
        <w:t>м видом</w:t>
      </w:r>
      <w:r w:rsidRPr="00BE458A">
        <w:rPr>
          <w:sz w:val="28"/>
          <w:szCs w:val="28"/>
        </w:rPr>
        <w:t xml:space="preserve"> разрешенного использования объект</w:t>
      </w:r>
      <w:r>
        <w:rPr>
          <w:sz w:val="28"/>
          <w:szCs w:val="28"/>
        </w:rPr>
        <w:t>ов</w:t>
      </w:r>
      <w:r w:rsidRPr="00BE458A">
        <w:rPr>
          <w:sz w:val="28"/>
          <w:szCs w:val="28"/>
        </w:rPr>
        <w:t xml:space="preserve"> капитального строительства: </w:t>
      </w:r>
      <w:r w:rsidRPr="001745AD">
        <w:rPr>
          <w:sz w:val="28"/>
          <w:szCs w:val="28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</w:t>
      </w:r>
      <w:r>
        <w:rPr>
          <w:sz w:val="28"/>
          <w:szCs w:val="28"/>
        </w:rPr>
        <w:t xml:space="preserve">» </w:t>
      </w:r>
      <w:r w:rsidRPr="00BE458A">
        <w:rPr>
          <w:sz w:val="28"/>
          <w:szCs w:val="28"/>
        </w:rPr>
        <w:t>на земельны</w:t>
      </w:r>
      <w:r>
        <w:rPr>
          <w:sz w:val="28"/>
          <w:szCs w:val="28"/>
        </w:rPr>
        <w:t>е</w:t>
      </w:r>
      <w:r w:rsidRPr="00BE458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ки, расположенные в соответствии с ПЗЗ в территориальной зоне жилой застройки первого типа (Ж-1/18):</w:t>
      </w:r>
    </w:p>
    <w:p w:rsidR="00627880" w:rsidRPr="00C16E0F" w:rsidRDefault="00627880" w:rsidP="006278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E0F">
        <w:rPr>
          <w:sz w:val="28"/>
          <w:szCs w:val="28"/>
        </w:rPr>
        <w:t>на земельный участок с кадастровым номером 61:56:008</w:t>
      </w:r>
      <w:r>
        <w:rPr>
          <w:sz w:val="28"/>
          <w:szCs w:val="28"/>
        </w:rPr>
        <w:t xml:space="preserve">0164:400 площадью </w:t>
      </w:r>
      <w:r w:rsidRPr="00C16E0F">
        <w:rPr>
          <w:sz w:val="28"/>
          <w:szCs w:val="28"/>
        </w:rPr>
        <w:t>9,0 кв. м расположен</w:t>
      </w:r>
      <w:r>
        <w:rPr>
          <w:sz w:val="28"/>
          <w:szCs w:val="28"/>
        </w:rPr>
        <w:t>ный</w:t>
      </w:r>
      <w:r w:rsidRPr="00C16E0F">
        <w:rPr>
          <w:sz w:val="28"/>
          <w:szCs w:val="28"/>
        </w:rPr>
        <w:t xml:space="preserve"> по адресу: Российская Федерация, Ростовская область, городской округ город Новошахтинск, г. Новошахтинск, ул. Международная, земельный участок 28Б;</w:t>
      </w:r>
    </w:p>
    <w:p w:rsidR="00627880" w:rsidRPr="00C16E0F" w:rsidRDefault="00627880" w:rsidP="00627880">
      <w:pPr>
        <w:jc w:val="both"/>
        <w:rPr>
          <w:sz w:val="28"/>
          <w:szCs w:val="28"/>
        </w:rPr>
      </w:pPr>
      <w:r w:rsidRPr="00C16E0F">
        <w:rPr>
          <w:sz w:val="28"/>
          <w:szCs w:val="28"/>
        </w:rPr>
        <w:tab/>
        <w:t>на земельный участок с кадастровым номером 61:56:0080175:264 площадью 9,0 кв. м расположен</w:t>
      </w:r>
      <w:r>
        <w:rPr>
          <w:sz w:val="28"/>
          <w:szCs w:val="28"/>
        </w:rPr>
        <w:t>ный</w:t>
      </w:r>
      <w:r w:rsidRPr="00C16E0F">
        <w:rPr>
          <w:sz w:val="28"/>
          <w:szCs w:val="28"/>
        </w:rPr>
        <w:t xml:space="preserve"> по адресу: Российская Федерация, </w:t>
      </w:r>
      <w:r w:rsidRPr="00C16E0F">
        <w:rPr>
          <w:sz w:val="28"/>
          <w:szCs w:val="28"/>
        </w:rPr>
        <w:lastRenderedPageBreak/>
        <w:t>Ростовская область, городской округ город Новошахтинск,  г. Новошахтинск пер. 2-я Линия, земельный участок 32Б.</w:t>
      </w:r>
    </w:p>
    <w:p w:rsidR="00627880" w:rsidRPr="00BE458A" w:rsidRDefault="00627880" w:rsidP="00627880">
      <w:pPr>
        <w:ind w:right="-1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>Установленны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BE458A">
        <w:rPr>
          <w:sz w:val="28"/>
          <w:szCs w:val="28"/>
        </w:rPr>
        <w:t xml:space="preserve"> вид разрешенного использования земельн</w:t>
      </w:r>
      <w:r>
        <w:rPr>
          <w:sz w:val="28"/>
          <w:szCs w:val="28"/>
        </w:rPr>
        <w:t xml:space="preserve">ых </w:t>
      </w:r>
      <w:r w:rsidRPr="00BE458A">
        <w:rPr>
          <w:sz w:val="28"/>
          <w:szCs w:val="28"/>
        </w:rPr>
        <w:t>участк</w:t>
      </w:r>
      <w:r>
        <w:rPr>
          <w:sz w:val="28"/>
          <w:szCs w:val="28"/>
        </w:rPr>
        <w:t>ов:</w:t>
      </w:r>
      <w:r w:rsidRPr="00BE458A">
        <w:rPr>
          <w:sz w:val="28"/>
          <w:szCs w:val="28"/>
        </w:rPr>
        <w:t xml:space="preserve"> «</w:t>
      </w:r>
      <w:r>
        <w:rPr>
          <w:sz w:val="28"/>
          <w:szCs w:val="28"/>
        </w:rPr>
        <w:t>Коммунальное обслуживание</w:t>
      </w:r>
      <w:r w:rsidRPr="00BE458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7880" w:rsidRPr="00BE458A" w:rsidRDefault="00627880" w:rsidP="00627880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>2. Настоящее постановление подлежит опубликованию и размещению на официальном сайте Администрации города Новошахтинска в сети Интернет (в том числе в подразделе «</w:t>
      </w:r>
      <w:r>
        <w:rPr>
          <w:sz w:val="28"/>
          <w:szCs w:val="28"/>
        </w:rPr>
        <w:t>Общественные обсуждения</w:t>
      </w:r>
      <w:r w:rsidRPr="00BE458A">
        <w:rPr>
          <w:sz w:val="28"/>
          <w:szCs w:val="28"/>
        </w:rPr>
        <w:t xml:space="preserve">» раздела «Жителю»).  </w:t>
      </w:r>
    </w:p>
    <w:p w:rsidR="00627880" w:rsidRPr="00BE458A" w:rsidRDefault="00627880" w:rsidP="00627880">
      <w:pPr>
        <w:ind w:right="-425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 xml:space="preserve">3. </w:t>
      </w:r>
      <w:proofErr w:type="gramStart"/>
      <w:r w:rsidRPr="00BE458A">
        <w:rPr>
          <w:sz w:val="28"/>
          <w:szCs w:val="28"/>
        </w:rPr>
        <w:t>Контроль за</w:t>
      </w:r>
      <w:proofErr w:type="gramEnd"/>
      <w:r w:rsidRPr="00BE458A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возложить на главного </w:t>
      </w:r>
      <w:r w:rsidRPr="00BE458A">
        <w:rPr>
          <w:sz w:val="28"/>
          <w:szCs w:val="28"/>
        </w:rPr>
        <w:t>архитектора города Панфилову С.Я.</w:t>
      </w:r>
    </w:p>
    <w:p w:rsidR="00627880" w:rsidRPr="00BE458A" w:rsidRDefault="00627880" w:rsidP="00627880">
      <w:pPr>
        <w:ind w:right="-284"/>
        <w:rPr>
          <w:sz w:val="28"/>
          <w:szCs w:val="28"/>
        </w:rPr>
      </w:pPr>
    </w:p>
    <w:p w:rsidR="00627880" w:rsidRPr="00BE458A" w:rsidRDefault="00627880" w:rsidP="00882E47">
      <w:pPr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BE458A">
        <w:rPr>
          <w:sz w:val="28"/>
          <w:szCs w:val="28"/>
        </w:rPr>
        <w:t>С.А. Бондаренко</w:t>
      </w:r>
    </w:p>
    <w:p w:rsidR="00627880" w:rsidRDefault="00627880" w:rsidP="00627880">
      <w:pPr>
        <w:ind w:right="-284"/>
        <w:rPr>
          <w:sz w:val="28"/>
          <w:szCs w:val="28"/>
        </w:rPr>
      </w:pPr>
    </w:p>
    <w:p w:rsidR="00882E47" w:rsidRDefault="00882E47" w:rsidP="00627880">
      <w:pPr>
        <w:ind w:right="-284"/>
        <w:rPr>
          <w:sz w:val="28"/>
          <w:szCs w:val="28"/>
        </w:rPr>
      </w:pPr>
    </w:p>
    <w:p w:rsidR="00627880" w:rsidRDefault="00627880" w:rsidP="00627880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</w:p>
    <w:p w:rsidR="00627880" w:rsidRPr="006708B1" w:rsidRDefault="00627880" w:rsidP="00627880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 xml:space="preserve"> отдел главного архитектора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Администрации города</w:t>
      </w:r>
    </w:p>
    <w:p w:rsidR="00627880" w:rsidRPr="006708B1" w:rsidRDefault="00627880" w:rsidP="00627880">
      <w:pPr>
        <w:ind w:right="-284"/>
        <w:rPr>
          <w:sz w:val="28"/>
          <w:szCs w:val="28"/>
        </w:rPr>
      </w:pPr>
    </w:p>
    <w:p w:rsidR="00627880" w:rsidRDefault="00627880" w:rsidP="00627880">
      <w:pPr>
        <w:ind w:right="-1"/>
        <w:jc w:val="both"/>
        <w:rPr>
          <w:sz w:val="28"/>
          <w:szCs w:val="28"/>
        </w:rPr>
      </w:pPr>
    </w:p>
    <w:p w:rsidR="00627880" w:rsidRDefault="00627880" w:rsidP="00627880">
      <w:pPr>
        <w:ind w:right="-284"/>
        <w:rPr>
          <w:sz w:val="28"/>
          <w:szCs w:val="28"/>
        </w:rPr>
      </w:pPr>
    </w:p>
    <w:p w:rsidR="00627880" w:rsidRDefault="00627880" w:rsidP="00627880">
      <w:pPr>
        <w:ind w:right="-284"/>
        <w:rPr>
          <w:sz w:val="28"/>
          <w:szCs w:val="28"/>
        </w:rPr>
      </w:pPr>
    </w:p>
    <w:p w:rsidR="00627880" w:rsidRDefault="00627880" w:rsidP="00627880">
      <w:pPr>
        <w:ind w:right="-284"/>
        <w:rPr>
          <w:sz w:val="28"/>
          <w:szCs w:val="28"/>
        </w:rPr>
      </w:pPr>
    </w:p>
    <w:p w:rsidR="00627880" w:rsidRDefault="00627880" w:rsidP="00627880">
      <w:pPr>
        <w:ind w:right="-284"/>
        <w:rPr>
          <w:sz w:val="28"/>
          <w:szCs w:val="28"/>
        </w:rPr>
      </w:pPr>
    </w:p>
    <w:p w:rsidR="00627880" w:rsidRDefault="00627880" w:rsidP="00627880">
      <w:pPr>
        <w:ind w:right="-284"/>
        <w:rPr>
          <w:sz w:val="28"/>
          <w:szCs w:val="28"/>
        </w:rPr>
      </w:pPr>
    </w:p>
    <w:p w:rsidR="00627880" w:rsidRDefault="00627880" w:rsidP="00627880">
      <w:pPr>
        <w:ind w:right="-284"/>
        <w:rPr>
          <w:sz w:val="28"/>
          <w:szCs w:val="28"/>
        </w:rPr>
      </w:pPr>
    </w:p>
    <w:p w:rsidR="00496DDF" w:rsidRDefault="00496DDF" w:rsidP="00064F36">
      <w:pPr>
        <w:ind w:left="7788" w:firstLine="708"/>
        <w:rPr>
          <w:sz w:val="28"/>
          <w:szCs w:val="28"/>
        </w:rPr>
      </w:pPr>
      <w:bookmarkStart w:id="0" w:name="_GoBack"/>
      <w:bookmarkEnd w:id="0"/>
    </w:p>
    <w:sectPr w:rsidR="00496DDF" w:rsidSect="00CF7911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E01FE"/>
    <w:rsid w:val="001E6840"/>
    <w:rsid w:val="001F6C5B"/>
    <w:rsid w:val="00207802"/>
    <w:rsid w:val="00212AAF"/>
    <w:rsid w:val="00235506"/>
    <w:rsid w:val="00263618"/>
    <w:rsid w:val="00273025"/>
    <w:rsid w:val="00276AA2"/>
    <w:rsid w:val="002863AA"/>
    <w:rsid w:val="002B7DD0"/>
    <w:rsid w:val="00324997"/>
    <w:rsid w:val="00333319"/>
    <w:rsid w:val="00347923"/>
    <w:rsid w:val="00392904"/>
    <w:rsid w:val="0039416F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1BB5"/>
    <w:rsid w:val="005702B6"/>
    <w:rsid w:val="00574649"/>
    <w:rsid w:val="00593E44"/>
    <w:rsid w:val="005B4745"/>
    <w:rsid w:val="005D4527"/>
    <w:rsid w:val="00607AC0"/>
    <w:rsid w:val="006118DA"/>
    <w:rsid w:val="00627880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20A20"/>
    <w:rsid w:val="00721016"/>
    <w:rsid w:val="00762C6A"/>
    <w:rsid w:val="00764E7A"/>
    <w:rsid w:val="007706EC"/>
    <w:rsid w:val="00770C08"/>
    <w:rsid w:val="00787E0E"/>
    <w:rsid w:val="00790F55"/>
    <w:rsid w:val="00793695"/>
    <w:rsid w:val="007B02A1"/>
    <w:rsid w:val="007C14D4"/>
    <w:rsid w:val="007D205F"/>
    <w:rsid w:val="00810D09"/>
    <w:rsid w:val="00830C60"/>
    <w:rsid w:val="00850516"/>
    <w:rsid w:val="008630D8"/>
    <w:rsid w:val="00882E47"/>
    <w:rsid w:val="00893294"/>
    <w:rsid w:val="00893686"/>
    <w:rsid w:val="008A3DAB"/>
    <w:rsid w:val="008D1304"/>
    <w:rsid w:val="008D7026"/>
    <w:rsid w:val="00901F1A"/>
    <w:rsid w:val="00914542"/>
    <w:rsid w:val="00916711"/>
    <w:rsid w:val="00941C63"/>
    <w:rsid w:val="009763FA"/>
    <w:rsid w:val="00993B49"/>
    <w:rsid w:val="00997290"/>
    <w:rsid w:val="009B423A"/>
    <w:rsid w:val="009F3CCF"/>
    <w:rsid w:val="00A149FD"/>
    <w:rsid w:val="00A156C3"/>
    <w:rsid w:val="00A51F04"/>
    <w:rsid w:val="00A60BBF"/>
    <w:rsid w:val="00AC3C8B"/>
    <w:rsid w:val="00AC4033"/>
    <w:rsid w:val="00AD6F0F"/>
    <w:rsid w:val="00B00FE7"/>
    <w:rsid w:val="00B23E5C"/>
    <w:rsid w:val="00B27085"/>
    <w:rsid w:val="00B67327"/>
    <w:rsid w:val="00B734B9"/>
    <w:rsid w:val="00B84AC0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50D28"/>
    <w:rsid w:val="00D873FF"/>
    <w:rsid w:val="00D93F82"/>
    <w:rsid w:val="00DA4ECA"/>
    <w:rsid w:val="00DE3170"/>
    <w:rsid w:val="00DE4F30"/>
    <w:rsid w:val="00DF08A4"/>
    <w:rsid w:val="00E11E35"/>
    <w:rsid w:val="00E22660"/>
    <w:rsid w:val="00E478DE"/>
    <w:rsid w:val="00E63DA4"/>
    <w:rsid w:val="00E803D8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57644"/>
    <w:rsid w:val="00F63727"/>
    <w:rsid w:val="00F85ABC"/>
    <w:rsid w:val="00F91098"/>
    <w:rsid w:val="00FB0D0A"/>
    <w:rsid w:val="00FC3D63"/>
    <w:rsid w:val="00FD3E06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2021-07-16T07:24:00Z</cp:lastPrinted>
  <dcterms:created xsi:type="dcterms:W3CDTF">2021-07-16T06:48:00Z</dcterms:created>
  <dcterms:modified xsi:type="dcterms:W3CDTF">2021-07-16T07:29:00Z</dcterms:modified>
</cp:coreProperties>
</file>