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1B730" w14:textId="77777777" w:rsidR="00010F32" w:rsidRPr="00E24ACE" w:rsidRDefault="00620815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28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 w:rsidR="00B1253F">
        <w:rPr>
          <w:rFonts w:ascii="Arial" w:hAnsi="Arial" w:cs="Arial"/>
          <w:color w:val="595959"/>
          <w:sz w:val="24"/>
        </w:rPr>
        <w:t>8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0BFD85FB" w14:textId="77777777" w:rsidR="00967968" w:rsidRPr="00967968" w:rsidRDefault="00967968" w:rsidP="00967968">
      <w:pPr>
        <w:spacing w:line="276" w:lineRule="auto"/>
        <w:ind w:left="1276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96796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10 МИЛЛИОНОВ ЗА 100 ЛЕТ </w:t>
      </w:r>
    </w:p>
    <w:p w14:paraId="1809A3FC" w14:textId="77777777" w:rsidR="006630CE" w:rsidRPr="006630CE" w:rsidRDefault="006630CE" w:rsidP="00934C37">
      <w:pPr>
        <w:spacing w:line="276" w:lineRule="auto"/>
        <w:ind w:left="1276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>28 августа 1920 года прошла первая перепись в Советской России. Она не была всеобщей — во многих частях страны шла гражданская война. Зато по ее результатам можно было узнать психическое здоровье, физические недостатки, пол, возраст и, что было тогда актуально, опыт участия в боевых действиях.</w:t>
      </w:r>
    </w:p>
    <w:p w14:paraId="44E4BE0F" w14:textId="77777777" w:rsidR="006630CE" w:rsidRPr="006630CE" w:rsidRDefault="006630CE" w:rsidP="00934C37">
      <w:pPr>
        <w:spacing w:line="276" w:lineRule="auto"/>
        <w:ind w:left="1276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 xml:space="preserve">100 лет назад в стране жило 136,8 </w:t>
      </w:r>
      <w:proofErr w:type="gramStart"/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 xml:space="preserve"> человек. В 2010 году — 142,9 </w:t>
      </w:r>
      <w:proofErr w:type="gramStart"/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 xml:space="preserve">, а на 1 января 2020 года — 146,7 млн человек. Какую цифру даст нам очередная Всероссийская перепись населения, которая пройдет в апреле 2021 года? </w:t>
      </w:r>
      <w:r w:rsidRPr="006630CE">
        <w:rPr>
          <w:rFonts w:ascii="Arial" w:eastAsia="Calibri" w:hAnsi="Arial" w:cs="Arial"/>
          <w:b/>
          <w:bCs/>
          <w:color w:val="525252"/>
          <w:sz w:val="24"/>
          <w:szCs w:val="24"/>
        </w:rPr>
        <w:t>Что изменилось в технологиях проведения переписи за прошедшее столетие?</w:t>
      </w:r>
    </w:p>
    <w:p w14:paraId="165C122E" w14:textId="77777777" w:rsidR="006630CE" w:rsidRPr="006630CE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Перепись 1920 года стала второй в российской истории и проводилась после 23-летнего перерыва. За это время разразилась Первая мировая война и разрушилась Российская империя. Потери российской армии на фронтах с 1914 по 1918 год превысили 7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человек. Из 10 самых крупных городов страны, в которых, по данным переписи 1897 года, проживало более 4,8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человек, к 1920 году только два — Москва и Петроград — находились на территории Советской России.</w:t>
      </w:r>
    </w:p>
    <w:p w14:paraId="6532222F" w14:textId="77777777" w:rsidR="006630CE" w:rsidRPr="006630CE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Всероссийская перепись 1920 года не считается всеобщей — данные не собирались в Крыму, на Дальнем Востоке, в горных районах Северного Кавказа, где продолжались боевые действия. Однако она остается первым источником информации о составе населения послереволюционной России. На 28 августа 1920 года численность населения страны (с </w:t>
      </w:r>
      <w:proofErr w:type="spellStart"/>
      <w:r w:rsidRPr="006630CE">
        <w:rPr>
          <w:rFonts w:ascii="Arial" w:eastAsia="Calibri" w:hAnsi="Arial" w:cs="Arial"/>
          <w:color w:val="525252"/>
          <w:sz w:val="24"/>
          <w:szCs w:val="24"/>
        </w:rPr>
        <w:t>доисчислением</w:t>
      </w:r>
      <w:proofErr w:type="spell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по территориям, не охваченным переписью) составила 136,8 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человек. Число городских жителей — 20,9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>, или 15% всех живущих в стране.</w:t>
      </w:r>
    </w:p>
    <w:p w14:paraId="4F565D1C" w14:textId="77777777" w:rsidR="006630CE" w:rsidRPr="006630CE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В первой советской переписи в качестве основной формы опроса использовались личный листок, квартирная карта и подворная ведомость.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Опросная анкета первой переписи включала 18 параметров, в их числе пол, возраст, национальность, родной язык, гражданство, место рождения, источник средств существования, физические недостатки, психическое здоровье, участие в войнах и т.д. </w:t>
      </w:r>
      <w:proofErr w:type="gramEnd"/>
    </w:p>
    <w:p w14:paraId="3F3ED490" w14:textId="77777777" w:rsidR="006630CE" w:rsidRPr="006630CE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Спустя столетие перепись в России впервые станет цифровой. Перепись населения всемирного раунда 2020–2021 годов в нашей стране пройдет с 1 по 30 апреля 2021 года. Ее главное нововведение — возможность </w:t>
      </w:r>
      <w:r w:rsidRPr="006630CE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самостоятельного заполнения жителями России электронного переписного листа на портале </w:t>
      </w:r>
      <w:proofErr w:type="spellStart"/>
      <w:r w:rsidRPr="006630CE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(Gosuslugi.ru). </w:t>
      </w:r>
    </w:p>
    <w:p w14:paraId="686D6689" w14:textId="77777777" w:rsidR="006630CE" w:rsidRPr="006630CE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При обходе жилых помещений переписчики, в отличие от первой советской переписи, будут использовать специальные легкие планшеты отечественного производства. Количество бумажных переписных листов составит всего 10% бланков от ранее необходимого объема. В отдаленных и труднодоступных районах страны перепись начнется уже 1 октября 2020 года, в первую очередь это труднодоступные районы Красноярского края, Томской области и Ямало-Ненецкого автономного округа. В большинстве из них нет интернета, но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переписному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девайсу он и не нужен — все электронные данные с планшета будут перегружаться в территориальном отделении в общую облачную систему переписи. Таким образом, будет подсчитано население страны даже в самых отдаленных уголках. </w:t>
      </w:r>
    </w:p>
    <w:p w14:paraId="480387E3" w14:textId="77777777" w:rsidR="00967968" w:rsidRPr="00967968" w:rsidRDefault="006630CE" w:rsidP="006630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«Задачей современной переписи по-прежнему является сбор и анализ данных для адресных решений и долгосрочного планирования социально-экономической политики. Например, буквально на днях был предложен к рассмотрению законопроект о ежегодной выплате на детей к началу учебного года. На эти цели потребуется около 200 </w:t>
      </w:r>
      <w:proofErr w:type="gramStart"/>
      <w:r w:rsidRPr="006630CE">
        <w:rPr>
          <w:rFonts w:ascii="Arial" w:eastAsia="Calibri" w:hAnsi="Arial" w:cs="Arial"/>
          <w:color w:val="525252"/>
          <w:sz w:val="24"/>
          <w:szCs w:val="24"/>
        </w:rPr>
        <w:t>трлн</w:t>
      </w:r>
      <w:proofErr w:type="gramEnd"/>
      <w:r w:rsidRPr="006630CE">
        <w:rPr>
          <w:rFonts w:ascii="Arial" w:eastAsia="Calibri" w:hAnsi="Arial" w:cs="Arial"/>
          <w:color w:val="525252"/>
          <w:sz w:val="24"/>
          <w:szCs w:val="24"/>
        </w:rPr>
        <w:t xml:space="preserve"> рублей, так как сейчас детей и подростков в возрасте 5–16 лет около 20 млн. Предстоящая перепись не только даст нам точную информацию о количестве детей в каждом конкретном регионе, но и позволит узнать, для какого количества семей такая помощь является действительно ощутимой и адресной, сколько у нас малообеспеченных семей, со средним достатком или выше среднего. Совокупность этих данных поможет оценить адресность данной инициативы и окажется крайне полезной при планировании бюджета, необходимого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для ее реализации», — пояснила </w:t>
      </w:r>
      <w:r w:rsidRPr="006630CE">
        <w:rPr>
          <w:rFonts w:ascii="Arial" w:eastAsia="Calibri" w:hAnsi="Arial" w:cs="Arial"/>
          <w:b/>
          <w:color w:val="525252"/>
          <w:sz w:val="24"/>
          <w:szCs w:val="24"/>
        </w:rPr>
        <w:t>Елена Егорова, заведующая лабораторией количественных методов исследования регионального развития РЭУ им. Г.В. Плеханова.</w:t>
      </w:r>
    </w:p>
    <w:p w14:paraId="4A80DB71" w14:textId="77777777"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4C6F5EEF" w14:textId="77777777"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6799CB57" w14:textId="77777777"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C1261F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C1261F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14:paraId="121AC49D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C1261F"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27F5861D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1126E087" w14:textId="77777777"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C1261F">
        <w:rPr>
          <w:rFonts w:ascii="Arial" w:eastAsia="Calibri" w:hAnsi="Arial" w:cs="Arial"/>
          <w:color w:val="595959"/>
          <w:sz w:val="24"/>
        </w:rPr>
        <w:t>+7 (495) 933-31-94</w:t>
      </w:r>
    </w:p>
    <w:p w14:paraId="1B80544A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252E6C08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00F33DE3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0E99CBD0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D2CB3B2" w14:textId="77777777" w:rsidR="00C1261F" w:rsidRPr="00C1261F" w:rsidRDefault="00F5767A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6F67D6E" w14:textId="20C5F949" w:rsidR="00C1261F" w:rsidRPr="00C1261F" w:rsidRDefault="00D53AD1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>
        <w:rPr>
          <w:noProof/>
          <w:lang w:eastAsia="ru-RU"/>
        </w:rPr>
        <w:drawing>
          <wp:inline distT="0" distB="0" distL="0" distR="0" wp14:anchorId="2CE51486" wp14:editId="71E2B1A5">
            <wp:extent cx="7715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6CB50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5B739" w14:textId="77777777" w:rsidR="00F5767A" w:rsidRDefault="00F5767A" w:rsidP="00A02726">
      <w:pPr>
        <w:spacing w:after="0" w:line="240" w:lineRule="auto"/>
      </w:pPr>
      <w:r>
        <w:separator/>
      </w:r>
    </w:p>
  </w:endnote>
  <w:endnote w:type="continuationSeparator" w:id="0">
    <w:p w14:paraId="0C8CBAC9" w14:textId="77777777" w:rsidR="00F5767A" w:rsidRDefault="00F5767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29828928" w14:textId="7777777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2F855DE" wp14:editId="4C02FF1D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2A01D0BB" wp14:editId="22B15D9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95F5008" wp14:editId="288DF9E8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416A07">
          <w:rPr>
            <w:noProof/>
          </w:rPr>
          <w:t>1</w:t>
        </w:r>
        <w:r w:rsidR="0029715E">
          <w:fldChar w:fldCharType="end"/>
        </w:r>
      </w:p>
    </w:sdtContent>
  </w:sdt>
  <w:p w14:paraId="0FD48625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11941" w14:textId="77777777" w:rsidR="00F5767A" w:rsidRDefault="00F5767A" w:rsidP="00A02726">
      <w:pPr>
        <w:spacing w:after="0" w:line="240" w:lineRule="auto"/>
      </w:pPr>
      <w:r>
        <w:separator/>
      </w:r>
    </w:p>
  </w:footnote>
  <w:footnote w:type="continuationSeparator" w:id="0">
    <w:p w14:paraId="4CF2A379" w14:textId="77777777" w:rsidR="00F5767A" w:rsidRDefault="00F5767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7E613" w14:textId="77777777" w:rsidR="00962C5A" w:rsidRDefault="00F5767A">
    <w:pPr>
      <w:pStyle w:val="a3"/>
    </w:pPr>
    <w:r>
      <w:rPr>
        <w:noProof/>
        <w:lang w:eastAsia="ru-RU"/>
      </w:rPr>
      <w:pict w14:anchorId="128624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7F771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3F3D9A4B" wp14:editId="39550B55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767A">
      <w:rPr>
        <w:noProof/>
        <w:lang w:eastAsia="ru-RU"/>
      </w:rPr>
      <w:pict w14:anchorId="0EA09E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0055B" w14:textId="77777777" w:rsidR="00962C5A" w:rsidRDefault="00F5767A">
    <w:pPr>
      <w:pStyle w:val="a3"/>
    </w:pPr>
    <w:r>
      <w:rPr>
        <w:noProof/>
        <w:lang w:eastAsia="ru-RU"/>
      </w:rPr>
      <w:pict w14:anchorId="69B8F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3F6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1C38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6A07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6DF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15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30CE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15FE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37DD0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389"/>
    <w:rsid w:val="008566F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34C37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67968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AD1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798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67A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385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57B52-ABD6-4C3D-AF2A-1A828B60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Администратор безопасности</cp:lastModifiedBy>
  <cp:revision>2</cp:revision>
  <cp:lastPrinted>2020-02-13T18:03:00Z</cp:lastPrinted>
  <dcterms:created xsi:type="dcterms:W3CDTF">2020-08-31T13:00:00Z</dcterms:created>
  <dcterms:modified xsi:type="dcterms:W3CDTF">2020-08-31T13:00:00Z</dcterms:modified>
</cp:coreProperties>
</file>