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9A" w:rsidRPr="0015179A" w:rsidRDefault="009E69F0" w:rsidP="0015179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0C79B8" wp14:editId="4DA663B5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5179A" w:rsidRPr="0015179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Газификация участков в СНТ</w:t>
      </w:r>
    </w:p>
    <w:p w:rsidR="0015179A" w:rsidRPr="0015179A" w:rsidRDefault="0015179A" w:rsidP="00151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Для тех, у кого есть дом в СНТ, есть особенности газификации участков. Разбираемся вместе.</w:t>
      </w:r>
    </w:p>
    <w:p w:rsidR="0015179A" w:rsidRPr="0015179A" w:rsidRDefault="0015179A" w:rsidP="0015179A">
      <w:pPr>
        <w:spacing w:after="0" w:line="240" w:lineRule="auto"/>
        <w:outlineLvl w:val="4"/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Содержание</w:t>
      </w:r>
    </w:p>
    <w:p w:rsidR="0015179A" w:rsidRPr="0015179A" w:rsidRDefault="009E69F0" w:rsidP="0015179A">
      <w:pPr>
        <w:spacing w:after="0" w:line="240" w:lineRule="auto"/>
        <w:rPr>
          <w:rFonts w:ascii="Times New Roman" w:eastAsia="Times New Roman" w:hAnsi="Times New Roman" w:cs="Times New Roman"/>
          <w:color w:val="037AC1"/>
          <w:sz w:val="28"/>
          <w:szCs w:val="28"/>
          <w:lang w:eastAsia="ru-RU"/>
        </w:rPr>
      </w:pPr>
      <w:hyperlink r:id="rId7" w:anchor="c2317" w:tooltip="Сетевой газ в садоводстве: кого подключат?" w:history="1"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Сетевой газ в садоводстве: кого подключат?</w:t>
        </w:r>
      </w:hyperlink>
    </w:p>
    <w:p w:rsidR="0015179A" w:rsidRPr="0015179A" w:rsidRDefault="009E69F0" w:rsidP="0015179A">
      <w:pPr>
        <w:spacing w:after="0" w:line="240" w:lineRule="auto"/>
        <w:rPr>
          <w:rFonts w:ascii="Times New Roman" w:eastAsia="Times New Roman" w:hAnsi="Times New Roman" w:cs="Times New Roman"/>
          <w:color w:val="037AC1"/>
          <w:sz w:val="28"/>
          <w:szCs w:val="28"/>
          <w:lang w:eastAsia="ru-RU"/>
        </w:rPr>
      </w:pPr>
      <w:hyperlink r:id="rId8" w:anchor="c2318" w:tooltip="Как подать заявку на догази­фикацию СНТ" w:history="1"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Как подать заявку на </w:t>
        </w:r>
        <w:proofErr w:type="spellStart"/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догази</w:t>
        </w:r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softHyphen/>
          <w:t>фикацию</w:t>
        </w:r>
        <w:proofErr w:type="spellEnd"/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СНТ</w:t>
        </w:r>
      </w:hyperlink>
    </w:p>
    <w:p w:rsidR="0015179A" w:rsidRPr="0015179A" w:rsidRDefault="009E69F0" w:rsidP="0015179A">
      <w:pPr>
        <w:spacing w:after="0" w:line="240" w:lineRule="auto"/>
        <w:rPr>
          <w:rFonts w:ascii="Times New Roman" w:eastAsia="Times New Roman" w:hAnsi="Times New Roman" w:cs="Times New Roman"/>
          <w:color w:val="037AC1"/>
          <w:sz w:val="28"/>
          <w:szCs w:val="28"/>
          <w:lang w:eastAsia="ru-RU"/>
        </w:rPr>
      </w:pPr>
      <w:hyperlink r:id="rId9" w:anchor="c2321" w:tooltip="Как делятся затраты на гази­фикацию между владельцами участков" w:history="1"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Как делятся затраты на гази</w:t>
        </w:r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softHyphen/>
          <w:t>фикацию между владельцами участков</w:t>
        </w:r>
      </w:hyperlink>
    </w:p>
    <w:p w:rsidR="0015179A" w:rsidRPr="0015179A" w:rsidRDefault="009E69F0" w:rsidP="0015179A">
      <w:pPr>
        <w:spacing w:after="0" w:line="240" w:lineRule="auto"/>
        <w:rPr>
          <w:rFonts w:ascii="Times New Roman" w:eastAsia="Times New Roman" w:hAnsi="Times New Roman" w:cs="Times New Roman"/>
          <w:color w:val="037AC1"/>
          <w:sz w:val="28"/>
          <w:szCs w:val="28"/>
          <w:lang w:eastAsia="ru-RU"/>
        </w:rPr>
      </w:pPr>
      <w:hyperlink r:id="rId10" w:anchor="c2324" w:tooltip="Если СНТ находится не в границах гази­фици­рованного населенного пункта" w:history="1"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Если СНТ находится не в границах гази</w:t>
        </w:r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softHyphen/>
          <w:t>фици</w:t>
        </w:r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softHyphen/>
          <w:t>рованного населенного пункта</w:t>
        </w:r>
      </w:hyperlink>
    </w:p>
    <w:p w:rsidR="0015179A" w:rsidRPr="0015179A" w:rsidRDefault="0015179A" w:rsidP="0015179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газ в садоводстве: кого подключат?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домовладение находится на территории садоводства и оно расположено в газифицированном населенном пункте или региональной программой газификации предусмотрено строительство газораспределительных сетей до его границ, то сети газораспределения до границ земельных участков проведут бесплатно. </w:t>
      </w:r>
      <w:proofErr w:type="spellStart"/>
      <w:proofErr w:type="gram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Догазификация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домовладений, расположенных на территории СНТ, предусмотрена </w:t>
      </w:r>
      <w:hyperlink r:id="rId11" w:anchor="/document/408897177/paragraph/1:1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постановлением Правительства РФ от 16 апреля 2024 года № 484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(которым внесены изменения в Правила подключения (технологического присоединения) газоиспользующего оборудования и объектов капитального строительства к сетям газораспределения, утвержденные постановлением Правительства РФ от 13 сентября 2021 года № 1547).</w:t>
      </w:r>
      <w:proofErr w:type="gramEnd"/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пункта 126 раздела VII Правил подключения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"https://www.gazprommap.ru/articles/dogasification/"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 xml:space="preserve">Что такое </w:t>
      </w:r>
      <w:proofErr w:type="spellStart"/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догазификация</w:t>
      </w:r>
      <w:proofErr w:type="spellEnd"/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"https://www.gazprommap.ru/articles/max-gasification/"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Что такое технически возможная газификация регионов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5179A" w:rsidRPr="0015179A" w:rsidRDefault="0015179A" w:rsidP="0015179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подать заявку на 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</w: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фикацию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СНТ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Начать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СНТ нужно с собрания собственников, на котором принимается решение о ее проведении. Затем в </w:t>
      </w:r>
      <w:hyperlink r:id="rId12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газораспределительную организацию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подается заявка от собственника участка либо от представителя СНТ. К ней нужно приложить протокол общего собрания, а также </w:t>
      </w:r>
      <w:hyperlink r:id="rId13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комплект обязательных документов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"https://www.gazprommap.ru/articles/documents-for-connection/"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Пакет документов на первом этапе подключения газа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5179A" w:rsidRPr="0015179A" w:rsidRDefault="009E69F0" w:rsidP="0015179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r w:rsidR="0015179A" w:rsidRPr="001517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Образец протокола газификации СНТ</w:t>
        </w:r>
      </w:hyperlink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PDF для распечатки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 xml:space="preserve">529 </w:t>
      </w:r>
      <w:proofErr w:type="spellStart"/>
      <w:r w:rsidRPr="0015179A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кБ</w:t>
      </w:r>
      <w:proofErr w:type="spellEnd"/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случае подачи заявки от имени СНТ как юридического лица необходима топографическая карта СНТ в масштабе 1:500 — подробный план с нанесенными на него особенностями рельефа, наземными и подземными коммуникациями.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одобрения заявки вы получите проект </w:t>
      </w:r>
      <w:hyperlink r:id="rId15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договора о подключении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 с приложенными </w:t>
      </w:r>
      <w:hyperlink r:id="rId16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техническими условиями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Согласно этим документам будет вестись строительство газопровода до границ вашего участка, а также будут определены требования к созданию сети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газопотребления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 его границ.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"https://www.gazprommap.ru/articles/connection-contract/"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Договор о подключении газа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5179A" w:rsidRPr="0015179A" w:rsidRDefault="0015179A" w:rsidP="0015179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делятся затраты на гази</w: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фикацию между владельцами участков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газораспределительной сети до территории садоводства и внутри нее по программе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бесплатно. Работы по газификации вашего дома и </w:t>
      </w:r>
      <w:hyperlink r:id="rId17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покупку газоиспользующего оборудования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 оплачиваете сами.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что частично или полностью компенсировать стоимость работ внутри участка и затраты на газовую технику можно за счет </w:t>
      </w:r>
      <w:hyperlink r:id="rId18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субсидий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Отдельные категории граждан имеют льготы на газификацию. По вопросам предоставления компенсации затрат на газификацию следует обращаться в Центр социальной защиты населения либо в МФЦ «Мои услуги» по месту жительства.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"https://www.gazprommap.ru/articles/subsidies-benefits/"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lastRenderedPageBreak/>
        <w:t>Какие бывают субсидии и льготы при газификации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"https://www.gazprommap.ru/articles/regional-support/" </w:instrTex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5179A" w:rsidRPr="0015179A" w:rsidRDefault="0015179A" w:rsidP="0015179A">
      <w:pPr>
        <w:spacing w:after="0" w:line="240" w:lineRule="auto"/>
        <w:textAlignment w:val="top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</w:pPr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Субсидии на </w:t>
      </w:r>
      <w:proofErr w:type="spellStart"/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догазификацию</w:t>
      </w:r>
      <w:proofErr w:type="spellEnd"/>
      <w:r w:rsidRPr="001517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D4FAED"/>
          <w:lang w:eastAsia="ru-RU"/>
        </w:rPr>
        <w:t>: помощь региональных властей</w:t>
      </w:r>
    </w:p>
    <w:p w:rsidR="0015179A" w:rsidRPr="0015179A" w:rsidRDefault="0015179A" w:rsidP="0015179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Сетевой газ на садовом участке возможен</w:t>
      </w:r>
    </w:p>
    <w:p w:rsidR="0015179A" w:rsidRPr="0015179A" w:rsidRDefault="0015179A" w:rsidP="0015179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СНТ находится не в границах гази</w: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фици</w:t>
      </w: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рованного населенного пункта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случае если программой газификации в текущем календарном году предусмотрено строительство газораспределительных сетей до границ территории садоводства, заявитель сможет подписать договор о подключении в рамках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 же региональной программой газификации не предусмотрены такие мероприятия, то, при наличии технической возможности, подводить газ к территории садоводства и домам в его границах придется на платной основе.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возможность бесплатной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СНТ остается при смене статуса его земель. Так, в 2022 году были приняты </w:t>
      </w:r>
      <w:hyperlink r:id="rId19" w:anchor="/document/404993781/paragraph/8:6" w:tgtFrame="_blank" w:history="1">
        <w:r w:rsidRPr="0015179A">
          <w:rPr>
            <w:rFonts w:ascii="Times New Roman" w:eastAsia="Times New Roman" w:hAnsi="Times New Roman" w:cs="Times New Roman"/>
            <w:color w:val="037AC1"/>
            <w:sz w:val="28"/>
            <w:szCs w:val="28"/>
            <w:u w:val="single"/>
            <w:lang w:eastAsia="ru-RU"/>
          </w:rPr>
          <w:t>поправки</w:t>
        </w:r>
      </w:hyperlink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закону 217-ФЗ «О ведении гражданами садоводства и огородничества для собственных нужд и о внесении изменений в отдельные законодательные акты Российской Федерации».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части 4 статьи 4.1 217-ФЗ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4.1 СНТ могут стать частью населенного пункта. Решение об этом принимают члены садоводства на общем собрании. Муниципальные власти населенного пункта, к которому планируется присоединение, со своей стороны рассматривают возможность включения СНТ в границы поселения и тоже принимают решение.</w:t>
      </w:r>
    </w:p>
    <w:p w:rsidR="0015179A" w:rsidRPr="0015179A" w:rsidRDefault="0015179A" w:rsidP="00151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СНТ становится частью населенного пункта, статус сельскохозяйственных земель меняется на статус земель населенных пунктов. И если поселение, в которое вошло садоводство, газифицировано, можно смело заполнять заявку на проведение газа в СНТ в рамках программы </w:t>
      </w:r>
      <w:proofErr w:type="spellStart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1517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79A" w:rsidRPr="0015179A" w:rsidRDefault="0015179A" w:rsidP="0015179A">
      <w:pPr>
        <w:shd w:val="clear" w:color="auto" w:fill="F2F3F4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Перед покупкой участка в садоводстве будет полезно узнать, к какой категории земель он относится. Это позволит оценить потенциал участка — сможете ли вы газифицировать его, насколько будет комфортным проживание в доме.</w:t>
      </w:r>
    </w:p>
    <w:p w:rsidR="0015179A" w:rsidRPr="0015179A" w:rsidRDefault="0015179A" w:rsidP="0015179A">
      <w:pPr>
        <w:shd w:val="clear" w:color="auto" w:fill="F2F3F4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 соответствии со статьей 7 Земельного кодекса Российской Федерации существует семь категорий земель.</w:t>
      </w:r>
    </w:p>
    <w:p w:rsidR="0015179A" w:rsidRPr="0015179A" w:rsidRDefault="0015179A" w:rsidP="0015179A">
      <w:pPr>
        <w:shd w:val="clear" w:color="auto" w:fill="F2F3F4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Текст пункта 1 статьи 7 Земельного кодекса Российской Федерации</w:t>
      </w:r>
    </w:p>
    <w:p w:rsidR="0015179A" w:rsidRPr="0015179A" w:rsidRDefault="0015179A" w:rsidP="0015179A">
      <w:pPr>
        <w:shd w:val="clear" w:color="auto" w:fill="F2F3F4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Чаще всего СНТ относятся к землям сельскохозяйственного назначения. Инфраструктура на таких территориях не так развита, как на землях населенных пунктов (ЗНП), предназначенных для жилой застройки, и не предполагает подведения газа.</w:t>
      </w:r>
    </w:p>
    <w:p w:rsidR="0015179A" w:rsidRPr="0015179A" w:rsidRDefault="0015179A" w:rsidP="0015179A">
      <w:pPr>
        <w:shd w:val="clear" w:color="auto" w:fill="F2F3F4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Узнать, к какой категории относится земля </w:t>
      </w:r>
      <w:proofErr w:type="gramStart"/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вашего</w:t>
      </w:r>
      <w:proofErr w:type="gramEnd"/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СНТ, можно по кадастровому номеру в </w:t>
      </w:r>
      <w:proofErr w:type="spellStart"/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Росреестре</w:t>
      </w:r>
      <w:proofErr w:type="spellEnd"/>
      <w:r w:rsidRPr="001517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E1D90" w:rsidRPr="0015179A" w:rsidRDefault="001E1D90" w:rsidP="0015179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E1D90" w:rsidRPr="0015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D75E3"/>
    <w:multiLevelType w:val="multilevel"/>
    <w:tmpl w:val="C7882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9A"/>
    <w:rsid w:val="00001BFE"/>
    <w:rsid w:val="00002314"/>
    <w:rsid w:val="00010532"/>
    <w:rsid w:val="00016DDE"/>
    <w:rsid w:val="00024B5C"/>
    <w:rsid w:val="00026C7A"/>
    <w:rsid w:val="00033DC6"/>
    <w:rsid w:val="000375D3"/>
    <w:rsid w:val="00037D80"/>
    <w:rsid w:val="00043B6A"/>
    <w:rsid w:val="000563C6"/>
    <w:rsid w:val="00056793"/>
    <w:rsid w:val="0005713F"/>
    <w:rsid w:val="00062B46"/>
    <w:rsid w:val="00071C2E"/>
    <w:rsid w:val="000768AA"/>
    <w:rsid w:val="00080974"/>
    <w:rsid w:val="00080F94"/>
    <w:rsid w:val="0009678E"/>
    <w:rsid w:val="000A1995"/>
    <w:rsid w:val="000A7E4D"/>
    <w:rsid w:val="000B0CDB"/>
    <w:rsid w:val="000B3BFA"/>
    <w:rsid w:val="000B7EFA"/>
    <w:rsid w:val="000C0E15"/>
    <w:rsid w:val="000C4684"/>
    <w:rsid w:val="000C4F9D"/>
    <w:rsid w:val="000C765F"/>
    <w:rsid w:val="000C7D77"/>
    <w:rsid w:val="000D1345"/>
    <w:rsid w:val="000D1860"/>
    <w:rsid w:val="000D19DC"/>
    <w:rsid w:val="000D2C49"/>
    <w:rsid w:val="000E23E3"/>
    <w:rsid w:val="000E4145"/>
    <w:rsid w:val="000E4C1B"/>
    <w:rsid w:val="000E52F1"/>
    <w:rsid w:val="000F1B4A"/>
    <w:rsid w:val="00110661"/>
    <w:rsid w:val="00115094"/>
    <w:rsid w:val="0012743D"/>
    <w:rsid w:val="00130729"/>
    <w:rsid w:val="001351D0"/>
    <w:rsid w:val="001418AA"/>
    <w:rsid w:val="001436C2"/>
    <w:rsid w:val="00143EA6"/>
    <w:rsid w:val="00145233"/>
    <w:rsid w:val="00145AC9"/>
    <w:rsid w:val="0015179A"/>
    <w:rsid w:val="00155A31"/>
    <w:rsid w:val="00157C5F"/>
    <w:rsid w:val="00164975"/>
    <w:rsid w:val="001931C6"/>
    <w:rsid w:val="001A3639"/>
    <w:rsid w:val="001A71CB"/>
    <w:rsid w:val="001B4221"/>
    <w:rsid w:val="001C3348"/>
    <w:rsid w:val="001E1D90"/>
    <w:rsid w:val="001E32A0"/>
    <w:rsid w:val="001E6E1B"/>
    <w:rsid w:val="001F754E"/>
    <w:rsid w:val="00201217"/>
    <w:rsid w:val="00202276"/>
    <w:rsid w:val="00203444"/>
    <w:rsid w:val="002171A5"/>
    <w:rsid w:val="002176ED"/>
    <w:rsid w:val="00220FA7"/>
    <w:rsid w:val="00221091"/>
    <w:rsid w:val="00222D91"/>
    <w:rsid w:val="00226308"/>
    <w:rsid w:val="00233A13"/>
    <w:rsid w:val="0023482A"/>
    <w:rsid w:val="002350EC"/>
    <w:rsid w:val="0024019C"/>
    <w:rsid w:val="00247EC7"/>
    <w:rsid w:val="00254986"/>
    <w:rsid w:val="002708D4"/>
    <w:rsid w:val="002800B9"/>
    <w:rsid w:val="002855E8"/>
    <w:rsid w:val="0028600F"/>
    <w:rsid w:val="00294ECA"/>
    <w:rsid w:val="00296C09"/>
    <w:rsid w:val="002973C3"/>
    <w:rsid w:val="002A36F1"/>
    <w:rsid w:val="002A5209"/>
    <w:rsid w:val="002A7360"/>
    <w:rsid w:val="002B519E"/>
    <w:rsid w:val="002B559B"/>
    <w:rsid w:val="002E0BE0"/>
    <w:rsid w:val="002E29B0"/>
    <w:rsid w:val="002E3169"/>
    <w:rsid w:val="002F33D7"/>
    <w:rsid w:val="0031071C"/>
    <w:rsid w:val="003133D2"/>
    <w:rsid w:val="00323294"/>
    <w:rsid w:val="00332A3D"/>
    <w:rsid w:val="00334A97"/>
    <w:rsid w:val="003475CB"/>
    <w:rsid w:val="00351661"/>
    <w:rsid w:val="00362E2F"/>
    <w:rsid w:val="0036341C"/>
    <w:rsid w:val="00376E9A"/>
    <w:rsid w:val="00377E92"/>
    <w:rsid w:val="00383B1C"/>
    <w:rsid w:val="003858FB"/>
    <w:rsid w:val="0038645D"/>
    <w:rsid w:val="003871D3"/>
    <w:rsid w:val="003909D7"/>
    <w:rsid w:val="0039145B"/>
    <w:rsid w:val="00396A71"/>
    <w:rsid w:val="003A19F5"/>
    <w:rsid w:val="003A3A0A"/>
    <w:rsid w:val="003A3FD8"/>
    <w:rsid w:val="003A79BE"/>
    <w:rsid w:val="003B23DB"/>
    <w:rsid w:val="003B6B2A"/>
    <w:rsid w:val="003B71EE"/>
    <w:rsid w:val="003C006D"/>
    <w:rsid w:val="003C5E5B"/>
    <w:rsid w:val="003D6172"/>
    <w:rsid w:val="003F260A"/>
    <w:rsid w:val="003F4482"/>
    <w:rsid w:val="003F7554"/>
    <w:rsid w:val="00400ADB"/>
    <w:rsid w:val="00403FBA"/>
    <w:rsid w:val="00404772"/>
    <w:rsid w:val="0040483B"/>
    <w:rsid w:val="0041029F"/>
    <w:rsid w:val="00422F51"/>
    <w:rsid w:val="004420DC"/>
    <w:rsid w:val="004473B3"/>
    <w:rsid w:val="00451562"/>
    <w:rsid w:val="00462EFA"/>
    <w:rsid w:val="004747F2"/>
    <w:rsid w:val="004771C7"/>
    <w:rsid w:val="00480535"/>
    <w:rsid w:val="00481C5B"/>
    <w:rsid w:val="00483959"/>
    <w:rsid w:val="00484682"/>
    <w:rsid w:val="00484CE7"/>
    <w:rsid w:val="00494136"/>
    <w:rsid w:val="00496E21"/>
    <w:rsid w:val="00496F73"/>
    <w:rsid w:val="00497702"/>
    <w:rsid w:val="004A50B6"/>
    <w:rsid w:val="004D175C"/>
    <w:rsid w:val="004D5966"/>
    <w:rsid w:val="004D6348"/>
    <w:rsid w:val="004D75CA"/>
    <w:rsid w:val="004E016E"/>
    <w:rsid w:val="004E1776"/>
    <w:rsid w:val="004E1C25"/>
    <w:rsid w:val="004E2F16"/>
    <w:rsid w:val="004F2D5E"/>
    <w:rsid w:val="004F3E76"/>
    <w:rsid w:val="00500405"/>
    <w:rsid w:val="00516A4D"/>
    <w:rsid w:val="00542311"/>
    <w:rsid w:val="00544559"/>
    <w:rsid w:val="00552FE6"/>
    <w:rsid w:val="0056155B"/>
    <w:rsid w:val="00562902"/>
    <w:rsid w:val="00566A3F"/>
    <w:rsid w:val="00566CA1"/>
    <w:rsid w:val="0056768A"/>
    <w:rsid w:val="0057148A"/>
    <w:rsid w:val="00573308"/>
    <w:rsid w:val="0057599E"/>
    <w:rsid w:val="00575EC1"/>
    <w:rsid w:val="005809A9"/>
    <w:rsid w:val="00583808"/>
    <w:rsid w:val="0058489B"/>
    <w:rsid w:val="00590505"/>
    <w:rsid w:val="0059056D"/>
    <w:rsid w:val="00590622"/>
    <w:rsid w:val="005B6435"/>
    <w:rsid w:val="005B6B56"/>
    <w:rsid w:val="005B6BFF"/>
    <w:rsid w:val="005C0B78"/>
    <w:rsid w:val="005C2927"/>
    <w:rsid w:val="005C601B"/>
    <w:rsid w:val="005E15A1"/>
    <w:rsid w:val="00601503"/>
    <w:rsid w:val="00612C8C"/>
    <w:rsid w:val="00613201"/>
    <w:rsid w:val="0062007E"/>
    <w:rsid w:val="006228A3"/>
    <w:rsid w:val="00635936"/>
    <w:rsid w:val="00637551"/>
    <w:rsid w:val="006417AB"/>
    <w:rsid w:val="00641928"/>
    <w:rsid w:val="0064734F"/>
    <w:rsid w:val="00647D2C"/>
    <w:rsid w:val="00652D03"/>
    <w:rsid w:val="00663248"/>
    <w:rsid w:val="006635ED"/>
    <w:rsid w:val="00664C01"/>
    <w:rsid w:val="00682FB8"/>
    <w:rsid w:val="006A443E"/>
    <w:rsid w:val="006B538A"/>
    <w:rsid w:val="006C0920"/>
    <w:rsid w:val="006C4419"/>
    <w:rsid w:val="006C7D4B"/>
    <w:rsid w:val="006E2FA4"/>
    <w:rsid w:val="00701E68"/>
    <w:rsid w:val="00703D6E"/>
    <w:rsid w:val="00706E7C"/>
    <w:rsid w:val="00721EFF"/>
    <w:rsid w:val="007248FF"/>
    <w:rsid w:val="0073525F"/>
    <w:rsid w:val="00752C04"/>
    <w:rsid w:val="00755B84"/>
    <w:rsid w:val="0076046B"/>
    <w:rsid w:val="007761EB"/>
    <w:rsid w:val="0078039D"/>
    <w:rsid w:val="00782011"/>
    <w:rsid w:val="00783013"/>
    <w:rsid w:val="007841B7"/>
    <w:rsid w:val="00786786"/>
    <w:rsid w:val="0078710A"/>
    <w:rsid w:val="00794BE7"/>
    <w:rsid w:val="00795EE9"/>
    <w:rsid w:val="007A1B89"/>
    <w:rsid w:val="007A2703"/>
    <w:rsid w:val="007A66DA"/>
    <w:rsid w:val="007B5756"/>
    <w:rsid w:val="007B7BCE"/>
    <w:rsid w:val="007C6892"/>
    <w:rsid w:val="007D054B"/>
    <w:rsid w:val="007D24A7"/>
    <w:rsid w:val="007D3CCE"/>
    <w:rsid w:val="007E5F92"/>
    <w:rsid w:val="007E6D6F"/>
    <w:rsid w:val="007E773B"/>
    <w:rsid w:val="007F1452"/>
    <w:rsid w:val="007F1532"/>
    <w:rsid w:val="007F3DBB"/>
    <w:rsid w:val="007F4924"/>
    <w:rsid w:val="007F5F05"/>
    <w:rsid w:val="00800BA4"/>
    <w:rsid w:val="00802677"/>
    <w:rsid w:val="00817F52"/>
    <w:rsid w:val="00831BDC"/>
    <w:rsid w:val="00831EFD"/>
    <w:rsid w:val="00833981"/>
    <w:rsid w:val="008365E7"/>
    <w:rsid w:val="008368A2"/>
    <w:rsid w:val="00841E35"/>
    <w:rsid w:val="00843D38"/>
    <w:rsid w:val="00852B82"/>
    <w:rsid w:val="00853DB9"/>
    <w:rsid w:val="00862D6F"/>
    <w:rsid w:val="00870BBE"/>
    <w:rsid w:val="00877B08"/>
    <w:rsid w:val="00886C8E"/>
    <w:rsid w:val="00887162"/>
    <w:rsid w:val="00893B6C"/>
    <w:rsid w:val="00893EBA"/>
    <w:rsid w:val="008950A6"/>
    <w:rsid w:val="00895BF1"/>
    <w:rsid w:val="008A7411"/>
    <w:rsid w:val="008D085A"/>
    <w:rsid w:val="008D1D6C"/>
    <w:rsid w:val="008D62D8"/>
    <w:rsid w:val="008F01F4"/>
    <w:rsid w:val="008F0989"/>
    <w:rsid w:val="008F6561"/>
    <w:rsid w:val="008F720F"/>
    <w:rsid w:val="0090333D"/>
    <w:rsid w:val="009046CD"/>
    <w:rsid w:val="00912A14"/>
    <w:rsid w:val="00917559"/>
    <w:rsid w:val="009224C6"/>
    <w:rsid w:val="00933B40"/>
    <w:rsid w:val="00934175"/>
    <w:rsid w:val="00942051"/>
    <w:rsid w:val="0094322D"/>
    <w:rsid w:val="00953B56"/>
    <w:rsid w:val="00965A08"/>
    <w:rsid w:val="0096665C"/>
    <w:rsid w:val="00973549"/>
    <w:rsid w:val="00977AD2"/>
    <w:rsid w:val="009A6A58"/>
    <w:rsid w:val="009A72F2"/>
    <w:rsid w:val="009A751B"/>
    <w:rsid w:val="009B0596"/>
    <w:rsid w:val="009B45AC"/>
    <w:rsid w:val="009C7A3B"/>
    <w:rsid w:val="009D044D"/>
    <w:rsid w:val="009D3705"/>
    <w:rsid w:val="009E5E22"/>
    <w:rsid w:val="009E6405"/>
    <w:rsid w:val="009E69F0"/>
    <w:rsid w:val="009F0E4B"/>
    <w:rsid w:val="009F1DAB"/>
    <w:rsid w:val="009F6B86"/>
    <w:rsid w:val="00A07061"/>
    <w:rsid w:val="00A1603E"/>
    <w:rsid w:val="00A20D69"/>
    <w:rsid w:val="00A2618D"/>
    <w:rsid w:val="00A32F75"/>
    <w:rsid w:val="00A36621"/>
    <w:rsid w:val="00A54493"/>
    <w:rsid w:val="00A55CDF"/>
    <w:rsid w:val="00A62606"/>
    <w:rsid w:val="00A67B17"/>
    <w:rsid w:val="00A76473"/>
    <w:rsid w:val="00A85676"/>
    <w:rsid w:val="00A8675E"/>
    <w:rsid w:val="00A90799"/>
    <w:rsid w:val="00A93EBF"/>
    <w:rsid w:val="00A97497"/>
    <w:rsid w:val="00AC0CA4"/>
    <w:rsid w:val="00AC40D0"/>
    <w:rsid w:val="00AD189C"/>
    <w:rsid w:val="00AD1A75"/>
    <w:rsid w:val="00AD61AD"/>
    <w:rsid w:val="00AD75AA"/>
    <w:rsid w:val="00AE1297"/>
    <w:rsid w:val="00AE5E92"/>
    <w:rsid w:val="00B000BB"/>
    <w:rsid w:val="00B03B17"/>
    <w:rsid w:val="00B03CDF"/>
    <w:rsid w:val="00B066DB"/>
    <w:rsid w:val="00B07072"/>
    <w:rsid w:val="00B11442"/>
    <w:rsid w:val="00B152A3"/>
    <w:rsid w:val="00B30F02"/>
    <w:rsid w:val="00B40461"/>
    <w:rsid w:val="00B4284B"/>
    <w:rsid w:val="00B57B5B"/>
    <w:rsid w:val="00B645EB"/>
    <w:rsid w:val="00B66BD0"/>
    <w:rsid w:val="00B67EC1"/>
    <w:rsid w:val="00B8193E"/>
    <w:rsid w:val="00B950F3"/>
    <w:rsid w:val="00B9789B"/>
    <w:rsid w:val="00BA02B1"/>
    <w:rsid w:val="00BB23E9"/>
    <w:rsid w:val="00BC7E1A"/>
    <w:rsid w:val="00BD1559"/>
    <w:rsid w:val="00BE48C6"/>
    <w:rsid w:val="00BF1538"/>
    <w:rsid w:val="00BF20AC"/>
    <w:rsid w:val="00C01BDC"/>
    <w:rsid w:val="00C03AB8"/>
    <w:rsid w:val="00C04005"/>
    <w:rsid w:val="00C058FC"/>
    <w:rsid w:val="00C06119"/>
    <w:rsid w:val="00C10AF8"/>
    <w:rsid w:val="00C14D98"/>
    <w:rsid w:val="00C17A35"/>
    <w:rsid w:val="00C24938"/>
    <w:rsid w:val="00C33F25"/>
    <w:rsid w:val="00C360C1"/>
    <w:rsid w:val="00C37259"/>
    <w:rsid w:val="00C451E5"/>
    <w:rsid w:val="00C555AF"/>
    <w:rsid w:val="00C56F8A"/>
    <w:rsid w:val="00C622B6"/>
    <w:rsid w:val="00C63AE2"/>
    <w:rsid w:val="00C70056"/>
    <w:rsid w:val="00C7255F"/>
    <w:rsid w:val="00C771F7"/>
    <w:rsid w:val="00C800E0"/>
    <w:rsid w:val="00C85C51"/>
    <w:rsid w:val="00C8759F"/>
    <w:rsid w:val="00C91F18"/>
    <w:rsid w:val="00C927CD"/>
    <w:rsid w:val="00C9647C"/>
    <w:rsid w:val="00CA365D"/>
    <w:rsid w:val="00CA6DCB"/>
    <w:rsid w:val="00CA7A2D"/>
    <w:rsid w:val="00CA7A7B"/>
    <w:rsid w:val="00CC1841"/>
    <w:rsid w:val="00CD10D5"/>
    <w:rsid w:val="00CE1EE5"/>
    <w:rsid w:val="00CE46FA"/>
    <w:rsid w:val="00CE4DB7"/>
    <w:rsid w:val="00CF011D"/>
    <w:rsid w:val="00CF1E23"/>
    <w:rsid w:val="00CF2595"/>
    <w:rsid w:val="00CF7C7B"/>
    <w:rsid w:val="00D01D3A"/>
    <w:rsid w:val="00D04934"/>
    <w:rsid w:val="00D06D10"/>
    <w:rsid w:val="00D07127"/>
    <w:rsid w:val="00D25D31"/>
    <w:rsid w:val="00D300EF"/>
    <w:rsid w:val="00D32829"/>
    <w:rsid w:val="00D47261"/>
    <w:rsid w:val="00D52C34"/>
    <w:rsid w:val="00D54D20"/>
    <w:rsid w:val="00D64A6B"/>
    <w:rsid w:val="00D66E1D"/>
    <w:rsid w:val="00D74D36"/>
    <w:rsid w:val="00D92423"/>
    <w:rsid w:val="00D97E4A"/>
    <w:rsid w:val="00DA05B4"/>
    <w:rsid w:val="00DA4A6B"/>
    <w:rsid w:val="00DA65AC"/>
    <w:rsid w:val="00DB2EE8"/>
    <w:rsid w:val="00DC0D30"/>
    <w:rsid w:val="00DC4E09"/>
    <w:rsid w:val="00DC5A0A"/>
    <w:rsid w:val="00DD04DD"/>
    <w:rsid w:val="00DE0094"/>
    <w:rsid w:val="00DE1FBA"/>
    <w:rsid w:val="00DF203F"/>
    <w:rsid w:val="00E007A8"/>
    <w:rsid w:val="00E04065"/>
    <w:rsid w:val="00E06C00"/>
    <w:rsid w:val="00E32F53"/>
    <w:rsid w:val="00E40182"/>
    <w:rsid w:val="00E55833"/>
    <w:rsid w:val="00E5742A"/>
    <w:rsid w:val="00E623F5"/>
    <w:rsid w:val="00E758D7"/>
    <w:rsid w:val="00E760D1"/>
    <w:rsid w:val="00EA01BE"/>
    <w:rsid w:val="00EA0D00"/>
    <w:rsid w:val="00EA1984"/>
    <w:rsid w:val="00EB29EA"/>
    <w:rsid w:val="00EB5085"/>
    <w:rsid w:val="00EC2F75"/>
    <w:rsid w:val="00EC3138"/>
    <w:rsid w:val="00EC5263"/>
    <w:rsid w:val="00EC52F0"/>
    <w:rsid w:val="00EC6259"/>
    <w:rsid w:val="00EE0D7F"/>
    <w:rsid w:val="00EE18AF"/>
    <w:rsid w:val="00EE2041"/>
    <w:rsid w:val="00EE3C14"/>
    <w:rsid w:val="00EE54CC"/>
    <w:rsid w:val="00EE6462"/>
    <w:rsid w:val="00EF046F"/>
    <w:rsid w:val="00EF3904"/>
    <w:rsid w:val="00F0352A"/>
    <w:rsid w:val="00F04ECE"/>
    <w:rsid w:val="00F07F29"/>
    <w:rsid w:val="00F10D92"/>
    <w:rsid w:val="00F2114B"/>
    <w:rsid w:val="00F220AE"/>
    <w:rsid w:val="00F23B65"/>
    <w:rsid w:val="00F254AD"/>
    <w:rsid w:val="00F25699"/>
    <w:rsid w:val="00F31E3C"/>
    <w:rsid w:val="00F357F0"/>
    <w:rsid w:val="00F36705"/>
    <w:rsid w:val="00F41F6C"/>
    <w:rsid w:val="00F444E1"/>
    <w:rsid w:val="00F44B76"/>
    <w:rsid w:val="00F4748B"/>
    <w:rsid w:val="00F51EB8"/>
    <w:rsid w:val="00F546EC"/>
    <w:rsid w:val="00F55405"/>
    <w:rsid w:val="00F660D5"/>
    <w:rsid w:val="00F67FC3"/>
    <w:rsid w:val="00F75DE6"/>
    <w:rsid w:val="00F81FA4"/>
    <w:rsid w:val="00FA6092"/>
    <w:rsid w:val="00FC5EBE"/>
    <w:rsid w:val="00FC7141"/>
    <w:rsid w:val="00FE042A"/>
    <w:rsid w:val="00FE412E"/>
    <w:rsid w:val="00FE5604"/>
    <w:rsid w:val="00FE79AF"/>
    <w:rsid w:val="00FF1956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1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17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1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1517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7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17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1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517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5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79A"/>
    <w:rPr>
      <w:color w:val="0000FF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15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517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1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7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1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17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1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1517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7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17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1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517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5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179A"/>
    <w:rPr>
      <w:color w:val="0000FF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15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517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1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08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2951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082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1807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2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21134">
                      <w:blockQuote w:val="1"/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01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47085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01469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6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44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62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1027546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7359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27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9268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2716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1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468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76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1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32136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6741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600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76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1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0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598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62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49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6232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87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791526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9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040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5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640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9425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2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10547">
                  <w:blockQuote w:val="1"/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77587">
                      <w:blockQuote w:val="1"/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prommap.ru/articles/gaz-cnt/" TargetMode="External"/><Relationship Id="rId13" Type="http://schemas.openxmlformats.org/officeDocument/2006/relationships/hyperlink" Target="https://www.gazprommap.ru/articles/documents-for-connection/" TargetMode="External"/><Relationship Id="rId18" Type="http://schemas.openxmlformats.org/officeDocument/2006/relationships/hyperlink" Target="https://www.gazprommap.ru/articles/subsidies-benefits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gazprommap.ru/articles/gaz-cnt/" TargetMode="External"/><Relationship Id="rId12" Type="http://schemas.openxmlformats.org/officeDocument/2006/relationships/hyperlink" Target="https://www.gazprommap.ru/articles/gro-faq/" TargetMode="External"/><Relationship Id="rId17" Type="http://schemas.openxmlformats.org/officeDocument/2006/relationships/hyperlink" Target="https://www.gazprommap.ru/articles/equipment-set-pric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azprommap.ru/articles/get-techical-requirement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azprommap.ru/articles/connection-contract/" TargetMode="External"/><Relationship Id="rId10" Type="http://schemas.openxmlformats.org/officeDocument/2006/relationships/hyperlink" Target="https://www.gazprommap.ru/articles/gaz-cnt/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zprommap.ru/articles/gaz-cnt/" TargetMode="External"/><Relationship Id="rId14" Type="http://schemas.openxmlformats.org/officeDocument/2006/relationships/hyperlink" Target="https://www.gazprommap.ru/fileadmin/f/guides/Picture/gaz-cnt/obrazec_protokola_obshchego_sobraniya_sn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2024-09-27T07:52:00Z</dcterms:created>
  <dcterms:modified xsi:type="dcterms:W3CDTF">2024-09-27T07:57:00Z</dcterms:modified>
</cp:coreProperties>
</file>