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5340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740"/>
        <w:gridCol w:w="1279"/>
        <w:gridCol w:w="2140"/>
        <w:gridCol w:w="6180"/>
      </w:tblGrid>
      <w:tr>
        <w:trPr>
          <w:trHeight w:val="765" w:hRule="atLeast"/>
        </w:trPr>
        <w:tc>
          <w:tcPr>
            <w:tcW w:w="5740" w:type="dxa"/>
            <w:tcBorders/>
            <w:shd w:color="FFFFCC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Первый заместитель</w:t>
              <w:br/>
              <w:t>Главы Администрации города</w:t>
            </w:r>
          </w:p>
        </w:tc>
        <w:tc>
          <w:tcPr>
            <w:tcW w:w="1279" w:type="dxa"/>
            <w:tcBorders/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/>
            </w:r>
          </w:p>
        </w:tc>
        <w:tc>
          <w:tcPr>
            <w:tcW w:w="2140" w:type="dxa"/>
            <w:tcBorders/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/>
            </w:r>
          </w:p>
        </w:tc>
        <w:tc>
          <w:tcPr>
            <w:tcW w:w="6180" w:type="dxa"/>
            <w:tcBorders/>
            <w:shd w:color="FFFFCC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Глава Администрации города</w:t>
            </w:r>
          </w:p>
        </w:tc>
      </w:tr>
      <w:tr>
        <w:trPr>
          <w:trHeight w:val="330" w:hRule="atLeast"/>
        </w:trPr>
        <w:tc>
          <w:tcPr>
            <w:tcW w:w="5740" w:type="dxa"/>
            <w:tcBorders/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______________________М.Н. Пархоменко</w:t>
            </w:r>
          </w:p>
        </w:tc>
        <w:tc>
          <w:tcPr>
            <w:tcW w:w="9599" w:type="dxa"/>
            <w:gridSpan w:val="3"/>
            <w:tcBorders/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____________________________С.А. Бондаренко</w:t>
            </w:r>
          </w:p>
        </w:tc>
      </w:tr>
      <w:tr>
        <w:trPr>
          <w:trHeight w:val="390" w:hRule="atLeast"/>
        </w:trPr>
        <w:tc>
          <w:tcPr>
            <w:tcW w:w="5740" w:type="dxa"/>
            <w:tcBorders/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"_____"_______________________2025 г.</w:t>
            </w:r>
          </w:p>
        </w:tc>
        <w:tc>
          <w:tcPr>
            <w:tcW w:w="1279" w:type="dxa"/>
            <w:tcBorders/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/>
            </w:r>
          </w:p>
        </w:tc>
        <w:tc>
          <w:tcPr>
            <w:tcW w:w="2140" w:type="dxa"/>
            <w:tcBorders/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/>
            </w:r>
          </w:p>
        </w:tc>
        <w:tc>
          <w:tcPr>
            <w:tcW w:w="6180" w:type="dxa"/>
            <w:tcBorders/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"_____"___________________________2025 г.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План мероприятий по подготовке жилищного фонда, объектов инженерной и социальной инфраструктуры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«Города Новошахтинска» к прохождению осенне-зимнего периода 2025-2026годов</w:t>
      </w:r>
    </w:p>
    <w:tbl>
      <w:tblPr>
        <w:tblW w:w="15310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53"/>
        <w:gridCol w:w="5385"/>
        <w:gridCol w:w="1843"/>
        <w:gridCol w:w="1984"/>
        <w:gridCol w:w="1781"/>
        <w:gridCol w:w="1763"/>
      </w:tblGrid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Наименование объекта</w:t>
            </w:r>
          </w:p>
        </w:tc>
        <w:tc>
          <w:tcPr>
            <w:tcW w:w="5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Планируемые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Отв. лицо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Сумма средств (тыс.руб.)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Срок выполнения работ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начало</w:t>
            </w:r>
          </w:p>
        </w:tc>
        <w:tc>
          <w:tcPr>
            <w:tcW w:w="17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окончание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10"/>
          <w:szCs w:val="10"/>
        </w:rPr>
      </w:pPr>
      <w:r>
        <w:rPr>
          <w:rFonts w:cs="Times New Roman" w:ascii="Times New Roman" w:hAnsi="Times New Roman"/>
          <w:b/>
          <w:sz w:val="10"/>
          <w:szCs w:val="10"/>
        </w:rPr>
      </w:r>
    </w:p>
    <w:tbl>
      <w:tblPr>
        <w:tblW w:w="15711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53"/>
        <w:gridCol w:w="5385"/>
        <w:gridCol w:w="1986"/>
        <w:gridCol w:w="2291"/>
        <w:gridCol w:w="1747"/>
        <w:gridCol w:w="1748"/>
      </w:tblGrid>
      <w:tr>
        <w:trPr>
          <w:tblHeader w:val="true"/>
          <w:trHeight w:val="300" w:hRule="atLeast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15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Муниципальное предприятие г. Новошахтинск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а «Коммунальные котельные и тепловые сети»</w:t>
            </w:r>
          </w:p>
        </w:tc>
      </w:tr>
      <w:tr>
        <w:trPr>
          <w:trHeight w:val="510" w:hRule="atLeast"/>
        </w:trPr>
        <w:tc>
          <w:tcPr>
            <w:tcW w:w="25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МП «ККТС»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(19 котельных)</w:t>
            </w:r>
          </w:p>
        </w:tc>
        <w:tc>
          <w:tcPr>
            <w:tcW w:w="53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Ремонт основного и вспомогательного оборудования котельных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Директор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МП «ККТС»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Пиляев П.В</w:t>
            </w:r>
          </w:p>
        </w:tc>
        <w:tc>
          <w:tcPr>
            <w:tcW w:w="22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внебюджетные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средства</w:t>
            </w:r>
          </w:p>
        </w:tc>
        <w:tc>
          <w:tcPr>
            <w:tcW w:w="1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15.04.2025</w:t>
            </w:r>
          </w:p>
        </w:tc>
        <w:tc>
          <w:tcPr>
            <w:tcW w:w="17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15.09.2025</w:t>
            </w:r>
          </w:p>
        </w:tc>
      </w:tr>
      <w:tr>
        <w:trPr>
          <w:trHeight w:val="255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Режимно-наладочные испытания котлов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15.04.2025</w:t>
            </w:r>
          </w:p>
        </w:tc>
        <w:tc>
          <w:tcPr>
            <w:tcW w:w="17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15.09.2025</w:t>
            </w:r>
          </w:p>
        </w:tc>
      </w:tr>
      <w:tr>
        <w:trPr>
          <w:trHeight w:val="255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Химическая промывка котлов и теплообменников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15.04.2025</w:t>
            </w:r>
          </w:p>
        </w:tc>
        <w:tc>
          <w:tcPr>
            <w:tcW w:w="17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15.09.2025</w:t>
            </w:r>
          </w:p>
        </w:tc>
      </w:tr>
      <w:tr>
        <w:trPr>
          <w:trHeight w:val="255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Замена трубопроводов тепловых сетей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15.04.2025</w:t>
            </w:r>
          </w:p>
        </w:tc>
        <w:tc>
          <w:tcPr>
            <w:tcW w:w="17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15.09.2025</w:t>
            </w:r>
          </w:p>
        </w:tc>
      </w:tr>
      <w:tr>
        <w:trPr>
          <w:trHeight w:val="255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Текущий ремонт изоляции тепловых сетей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15.04.2025</w:t>
            </w:r>
          </w:p>
        </w:tc>
        <w:tc>
          <w:tcPr>
            <w:tcW w:w="17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15.09.2025</w:t>
            </w:r>
          </w:p>
        </w:tc>
      </w:tr>
      <w:tr>
        <w:trPr>
          <w:trHeight w:val="255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Запорная арматура (тек.ремонт, замена)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15.04.2025</w:t>
            </w:r>
          </w:p>
        </w:tc>
        <w:tc>
          <w:tcPr>
            <w:tcW w:w="17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15.09.2025</w:t>
            </w:r>
          </w:p>
        </w:tc>
      </w:tr>
      <w:tr>
        <w:trPr>
          <w:trHeight w:val="255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Текущий ремонт зданий котельных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15.04.2025</w:t>
            </w:r>
          </w:p>
        </w:tc>
        <w:tc>
          <w:tcPr>
            <w:tcW w:w="17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15.09.2025</w:t>
            </w:r>
          </w:p>
        </w:tc>
      </w:tr>
      <w:tr>
        <w:trPr>
          <w:trHeight w:val="255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Капитальный ремонт кровли (подряд. орг.)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15.04.2025</w:t>
            </w:r>
          </w:p>
        </w:tc>
        <w:tc>
          <w:tcPr>
            <w:tcW w:w="17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15.09.2025</w:t>
            </w:r>
          </w:p>
        </w:tc>
      </w:tr>
      <w:tr>
        <w:trPr>
          <w:trHeight w:val="57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Экспертиза промышленной безопасности ГРУ и газопроводов котельных (внутренних)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15.04.2025</w:t>
            </w:r>
          </w:p>
        </w:tc>
        <w:tc>
          <w:tcPr>
            <w:tcW w:w="17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15.09.2025</w:t>
            </w:r>
          </w:p>
        </w:tc>
      </w:tr>
      <w:tr>
        <w:trPr>
          <w:trHeight w:val="33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Замена приборов учета газа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15.04.2025</w:t>
            </w:r>
          </w:p>
        </w:tc>
        <w:tc>
          <w:tcPr>
            <w:tcW w:w="17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15.09.2025</w:t>
            </w:r>
          </w:p>
        </w:tc>
      </w:tr>
      <w:tr>
        <w:trPr>
          <w:trHeight w:val="285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Поверка корреторов газа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15.04.2025</w:t>
            </w:r>
          </w:p>
        </w:tc>
        <w:tc>
          <w:tcPr>
            <w:tcW w:w="17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15.09.2025</w:t>
            </w:r>
          </w:p>
        </w:tc>
      </w:tr>
      <w:tr>
        <w:trPr>
          <w:trHeight w:val="285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Поверка приборов учета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15.04.2025</w:t>
            </w:r>
          </w:p>
        </w:tc>
        <w:tc>
          <w:tcPr>
            <w:tcW w:w="17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15.09.2025</w:t>
            </w:r>
          </w:p>
        </w:tc>
      </w:tr>
      <w:tr>
        <w:trPr>
          <w:trHeight w:val="735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Проведение эксплуатационных измерений заземляющих устройств молниязащиты объектов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15.04.2025</w:t>
            </w:r>
          </w:p>
        </w:tc>
        <w:tc>
          <w:tcPr>
            <w:tcW w:w="17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15.09.2025</w:t>
            </w:r>
          </w:p>
        </w:tc>
      </w:tr>
      <w:tr>
        <w:trPr>
          <w:trHeight w:val="558" w:hRule="atLeast"/>
        </w:trPr>
        <w:tc>
          <w:tcPr>
            <w:tcW w:w="15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ООО «Теплонасосные системы»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ООО «Теплонасосные системы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Разработка и выдача ТУ потребителям на подготовку к отопительному периоду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Директор  ООО «ТНС»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Марков В.В.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внебюджетные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средства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25.04.2025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30.05.2025</w:t>
            </w:r>
          </w:p>
        </w:tc>
      </w:tr>
      <w:tr>
        <w:trPr>
          <w:trHeight w:val="557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Теплотрассы (опрессовка, ремонт запорной арматуры, теплоизоляция, окраска)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25.04.2025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30.08.2025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Трасса ГВС опрессовка, ремонт запорной арматуры, замена переходов у потребителей и в колодце)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25.04.2025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30.08.2025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Метрологическая проверка КИПиА  и элементов узла учета газа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25.04.2025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30.08.2025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Замена приборов КИПиА выработавших свой ресурс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25.04.2025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30.08.2025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Чистка теплообменников (механическая, химическая)</w:t>
              <w:br/>
              <w:t>Очистка накопительных емкостей ГВС и баков накопителей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25.04.2025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30.08.2025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Услуги электротехнической лаборатории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25.04.2025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30.08.2025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Оформление актов готовности к эксплуатации зданий в осенне-зимний период 2025-2026 годов.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25.04.2025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30.08.2025</w:t>
            </w:r>
          </w:p>
        </w:tc>
      </w:tr>
      <w:tr>
        <w:trPr>
          <w:trHeight w:val="300" w:hRule="atLeast"/>
        </w:trPr>
        <w:tc>
          <w:tcPr>
            <w:tcW w:w="15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ООО «Управление микрорайонами города»</w:t>
            </w:r>
          </w:p>
        </w:tc>
      </w:tr>
      <w:tr>
        <w:trPr>
          <w:trHeight w:val="209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«Управление микрорайонами города»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кровли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Директор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ООО «Управление микрорайонами города»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Медведева О.И.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счет средств тарифов на содержания и текущий ремонт жилого фонда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Ремонт фасадов ,в том числе: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герметизация швов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ремонт водосточных труб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Ремонт покрытий дворовых территорий,в том числе: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отмосток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приямков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Ремонт инженерного оборудования,в том числе: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1)центральное отопление: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трубопроводы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запорной арматуры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2)водопровода: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запорной арматуры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трубопроводы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3)канализация: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ремонт трубопроводов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4)электрооборудования: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сетевой электропроводки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электрощитовых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Ремонт печных труб и вентиляции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Замена дверей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Ремонт  дверей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Замена окон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Оформление паспортов готовности зданий к эксплуатации в осенне-зимний период 2025-2026 г.г.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шт. всего МКД/ с ЦО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109/62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до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15.10.2025</w:t>
            </w:r>
          </w:p>
        </w:tc>
      </w:tr>
      <w:tr>
        <w:trPr>
          <w:trHeight w:val="300" w:hRule="atLeast"/>
        </w:trPr>
        <w:tc>
          <w:tcPr>
            <w:tcW w:w="15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ООО «Строитель  +»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«Строитель  +»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кровли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Директор ООО «Строитель».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Галиулин Ш.А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счет средств тарифов на содержания и текущий ремонт жилого фонда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Ремонт фасадов ,в том числе: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герметизация швов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ремонт водосточных труб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Ремонт покрытий дворовых территорий,в том числе: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отмосток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приямков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Ремонт инженерного оборудования,в том числе: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1)центральное отопление: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трубопроводы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запорной арматуры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2)водопровода: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запорной арматуры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трубопроводы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3)канализация: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ремонт трубопроводов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4)электрооборудования: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сетевой электропроводки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электрощитовых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Ремонт печных труб и вентиляции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Замена дверей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Ремонт  дверей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Замена окон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Оформление паспортов готовности зданий к эксплуатации в осенне-зимний период 2025-2026 г.г.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шт. всего МКД/ с ЦО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192/79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до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15.10.2025</w:t>
            </w:r>
          </w:p>
        </w:tc>
      </w:tr>
      <w:tr>
        <w:trPr>
          <w:trHeight w:val="300" w:hRule="atLeast"/>
        </w:trPr>
        <w:tc>
          <w:tcPr>
            <w:tcW w:w="15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Cs/>
                <w:sz w:val="24"/>
                <w:szCs w:val="24"/>
              </w:rPr>
              <w:t>ООО "Партнер-1"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ООО "Партнер-1</w:t>
            </w:r>
            <w:r>
              <w:rPr>
                <w:rFonts w:cs="Times New Roman" w:ascii="Times New Roman" w:hAnsi="Times New Roman"/>
                <w:b/>
                <w:iCs/>
                <w:sz w:val="24"/>
                <w:szCs w:val="24"/>
              </w:rPr>
              <w:t>"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штукатурки цоколя, окраска цоколя и цокольного пояса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Директор ООО «Партнер-1»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Абдулаев Р.А.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счет средств тарифов на содержания и текущий ремонт жилого фонда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штукатурки балконных плит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штукатурки труб вентиляции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Замена труб системы центрального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Утепление входных дверей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Герметизация температурного шва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слуховых окон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Оформление паспортов готовности зданий к эксплуатации в осенне-зимний период 2025-2026 г.г.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шт. всего МКД/ с ЦО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99/41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до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15.10.2025</w:t>
            </w:r>
          </w:p>
        </w:tc>
      </w:tr>
      <w:tr>
        <w:trPr>
          <w:trHeight w:val="300" w:hRule="atLeast"/>
        </w:trPr>
        <w:tc>
          <w:tcPr>
            <w:tcW w:w="15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ООО «КомфортСервис»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кровли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Директор ООО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«КомфортСервис»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Ерошенко Н.Н.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счет средств тарифов на содержания и текущий ремонт жилого фонда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Ремонт подвальных помещений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 тепловая изоляция трубопроводов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Ремонт фасадов, в том числе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герметизация швов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балконных плит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ступеней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цоколя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Ремонт водосточных труб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Ремонт приямков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Ремонт систем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Ремонт инженерного оборудования: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Замена канализационной системы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Замена системы водопровода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Замена силовой электропроводки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Ремонт и штукатурка вентиляционных труб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Ремонт, замена входных дверей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Оформление актов готовности к эксплуатации зданий в осенне-зимний период 2025-2026 годов.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шт. всего МКД/ с ЦО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121/44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до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15.10.2025</w:t>
            </w:r>
          </w:p>
        </w:tc>
      </w:tr>
      <w:tr>
        <w:trPr>
          <w:trHeight w:val="300" w:hRule="atLeast"/>
        </w:trPr>
        <w:tc>
          <w:tcPr>
            <w:tcW w:w="15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ООО «Жилкомсервис-Н»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«Жилкомсервис-Н»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кровли: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Директор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ООО «Жилкомсервис-Н»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Фостикова С.В.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счет средств тарифов на содержания и текущий ремонт жилого фонда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-ремонт кровли шиферной кровли100 кв.м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-ремонт мягкой кровли 100кв.м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чердачных помещений 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Утепление (засыпка) чердачного перекрытия 50 кв.м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-изоляция трубопроводов, вентиляционных коробов и камер расширительных баков 10 кв.м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фасадов: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ремонт и покраска 300 кв.м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-герметизация швов 260 п.м.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-ремонт водосточных труб 15 п.м.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-утепление дверных проемов  2 шт.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инженерного оборудования: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центральное отопление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-трубопровод -100 м.п.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-запорная арматура -60 шт.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-промывка системы отопления 34 дома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водопровод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ремонт, замена арматуры -60 шт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-ремонт и изоляция труб -210 м.п.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канализация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-трубопровод -100 м.п.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-промывка систем -50 шт.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электрооборудование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-сетевой электропроводки -30 м.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-силовой  лектропроводки-10 м.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-вводных устройств -20 шт.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-электрощитов -60 шт.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печных труб и вентиляций – 10  шт/дом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и замена дверей -10 шт.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и замена остекления установка стеклопакетов – 1 шт.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Оформление актов готовности к эксплуатации зданий в осенне-зимний период 2025-2026годов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шт. всего МКД/ с ЦО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61/34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до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15.10.2025</w:t>
            </w:r>
          </w:p>
        </w:tc>
      </w:tr>
      <w:tr>
        <w:trPr>
          <w:trHeight w:val="300" w:hRule="atLeast"/>
        </w:trPr>
        <w:tc>
          <w:tcPr>
            <w:tcW w:w="15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ООО "Элитсервис"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ООО"Элитсервис"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кровли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Директор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ООО"Элитсервис"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Стына Т.В.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счет средств тарифов на содержания и текущий ремонт жилого фонда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Ремонт фасадов ,в том числе: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герметизация швов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ремонт водосточных труб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Ремонт покрытий дворовых территорий,в том числе: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отмосток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приямков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Ремонт инженерного оборудования,в том числе: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1)центральное отопление: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трубопроводы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запорной арматуры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2)водопровода: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запорной арматуры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трубопроводы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3)канализация: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ремонт трубопроводов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4)электрооборудования: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сетевой электропроводки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электрощитовых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Ремонт печных труб и вентиляции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Замена дверей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Ремонт  дверей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Замена окон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Оформление паспортов готовности зданий к эксплуатации в</w:t>
            </w: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 xml:space="preserve"> осенне-зимний период 2025-2026 г.г.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шт. всего МКД/ с ЦО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49/13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до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15.10.2025</w:t>
            </w:r>
          </w:p>
        </w:tc>
      </w:tr>
      <w:tr>
        <w:trPr>
          <w:trHeight w:val="300" w:hRule="atLeast"/>
        </w:trPr>
        <w:tc>
          <w:tcPr>
            <w:tcW w:w="15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Управление образования  Администрации города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 образования  Администрации города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tLeast" w:line="100" w:before="0" w:after="0"/>
              <w:ind w:hanging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Промывка, гидравлические испытания и заполнение систем отопления, в том числе: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Управления образования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Бахтинова Т.П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Руководители  учреждений  Управление образования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Собственными силами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0"/>
              <w:ind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общеобразовательные организации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0"/>
              <w:ind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дошкольные образовательные организации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0"/>
              <w:ind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 дополнительного образования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апрель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tLeast" w:line="100" w:before="0" w:after="0"/>
              <w:ind w:hanging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ремонтных работ угольных котельных, в том числе: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июль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0"/>
              <w:ind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общеобразовательные организации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июль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0"/>
              <w:ind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дошкольные образовательные организации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июль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0"/>
              <w:ind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июль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tLeast" w:line="100" w:before="0" w:after="0"/>
              <w:ind w:hanging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Обслуживание газовых котельных, в том числе: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0"/>
              <w:ind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общеобразовательные организации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0"/>
              <w:ind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дошкольные образовательные организации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0"/>
              <w:ind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 дополнительного образования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7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tLeast" w:line="100" w:before="0" w:after="0"/>
              <w:ind w:hanging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Обслуживание узлов учета тепловой энергии, в том числе: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0"/>
              <w:ind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общеобразовательные организации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0"/>
              <w:ind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 дополнительного образования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0"/>
              <w:ind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дошкольные образовательные организации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tLeast" w:line="100" w:before="0" w:after="0"/>
              <w:ind w:hanging="0" w:left="3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Актуализация распорядительных документов (приказов о назначении ответственных лиц, инструкций по охране труда, перечня документации по эксплуатации объектов теплоснабжения и др.)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tLeast" w:line="100" w:before="0" w:after="0"/>
              <w:ind w:hanging="0" w:left="3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Оформление актов готовности к эксплуатации зданий в осенне-зимний период 2025-2026 годов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72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Autospacing="0" w:before="0" w:afterAutospacing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15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Отделу культуры Администрации города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МБУК «ГДК и К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МБУК «ГДК и К»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(4 котельные, 5 потребителей тепловой энергии от МП «ККТС»)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Руководители  МБУК «ГДК и К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Собственными силами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запорной арматуры (40 ед.)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насосной группы (8 ед)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Очистка поверхности котла (7 ед)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промывки трубопроводов и бака запаса емкости воды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Техтический осмотр кирпичной дымовой трубы котельной( 4 ед)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Футеровка котлов (7 ед)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Ремонт, побелка котельной, футеровка и побелка котлов, дымоходов.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Получение актов допуска в ВДПО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7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Проверка КИП (19 ед)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Проверка УУТЭ и Т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Обучение обслуживающего персонала (кочегаров)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Техническое обследование, обслуживание дымоходов, газоходов и вентканалов котельных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Заготовка топлива (уголь) на отопительный период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Заключение договора на теплоснабжения с МП г. Новошахтинска «ККТС» на проведение промывки и опрессовки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Проведение промывки и опрессовки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ремонтных работ по результатом обследования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Проверка теплоизоляции системы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Составление с ресурсоснабжающей организацией актов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Заключение договора на теплоснабжения с МП г. Новошахтинска «ККТС»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Оформление паспортов готовности к работе  в ОЗП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Обучение отв. лица за исправное состояние и безопасную эксплуатацию тепловых сетей и систем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МБУК «ЦБС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МБУК «ЦБС»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(2 котельные, 5 потребителей тепловой энергии от М П «ККТС»))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Руководители  МБУК «ЦБС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Собственными силами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запорной арматуры (40 ед.)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насосной группы (8 ед)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Очистка поверхности котла (7 ед)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промывки трубопроводов и бака запаса емкости воды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запорной арматуры (10 ед.)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Проверка КИП (19 ед)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Получение актов допуска в ВДПО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Обучение обслуживающего персонала (кочегаров)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Техническое обследование, обслуживание дымоходов, газоходов и вентканалов котельных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Заключение договора на теплоснабжения с МП г. Новошахтинска «ККТС» на проведение промывки и опрессовки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Проведение промывки и опрессовки сиситемы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ремонтных работ по результатом обследования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Проверка теплоизоляции системы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Составление с ресурсоснабжающей организацией актов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Заключение договора на теплоснабжения с МП г. Новошахтинска «ККТС»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Оформление паспортов готовности к работе  в ОЗП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Обучение отв. лица за исправное состояние и безопасную эксплуатацию тепловых сетей и систем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МБУДО «ДШИ»,МБУ ДО«ДХШ им. Н.В. Овечкина», МБУ ДО ДМШ, МБКУ «Новошахтинский историко-краеведческий музей»(потребители тепловой энергии от МП «ККТС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МБУДО «ДШИ»,МБУ ДО«ДХШ им. Н.В. Овечкина», МБУ ДО ДМШ, МБКУ «Новошахтинский историко-краеведческий музей»(потребители тепловой энергии от МП «ККТС»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Руководители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Собственными силами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12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Заключение договора на теплоснабжения с МП г. Новошахтинска «ККТС» на проведение промывки и опрессовки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Проведение промывки и опрессовки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ремонтных работ по результатом обследования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Проверка теплоизоляции системы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Составление с ресурсоснабжающей организацией актов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Заключение договора на теплоснабжения с МП г. Новошахтинска «ККТС»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Оформление паспортов готовности к работе  в ОЗП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Обслуживание узла учета тепловой системы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Проведение профилактических испытаний в электроустановках до 1000В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Обучение отв. лица за исправное состояние и безопасную эксплуатацию тепловых сетей и систем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Стадион «Западный»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Стадион «Западный»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Руководители Стадиона «Западный»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Собственными силами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запорной арматуры (6 ед.)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насосной группы (2 ед.)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Очистка поверхности котла (2ед)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промывки трубопроводов и бака запаса емкости воды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Проверка КИП (3 ед.)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Получение актов, допуска в ВДПО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Обучение обслуживающего персонала (кочегаров)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Техническое обследование, обслуживание дымоходов, газоходов и вент каналов котельных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«Новошахтинский драматический театр»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Новошахтинский драматический театр»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Руководитель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«Новошахтинский драматический театр»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Собственными силами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запорной арматуры (6 ед.)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насосной группы (2 ед.)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Очистка поверхности котла (2ед)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промывки трубопроводов и бака запаса емкости воды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Проверка КИП (3 ед.)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Получение актов, допуска в ВДПО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Обучение обслуживающего персонала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Техническое обследование, обслуживание дымоходов, газоходов и вент каналов котельных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август</w:t>
            </w:r>
          </w:p>
        </w:tc>
      </w:tr>
      <w:tr>
        <w:trPr>
          <w:trHeight w:val="300" w:hRule="atLeast"/>
        </w:trPr>
        <w:tc>
          <w:tcPr>
            <w:tcW w:w="15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Управлению социальной защиты населения Администрации города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Управлению социальной защиты населения Администрации города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Очистка котлов и дымоходов от шлака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Начальник Управлению социальной защиты населения Администрации города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Нечепуренко Т.И.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Собственными силами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Ревизия запорной арматуры (10 ед.)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Очистка поверхности котла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Проведение промывки котла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промывки трубопроводов и бака запаса емкости воды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Техтический осмотр кирпичной дымовой трубы котельной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Ремонт, побелка котельной, футеровка и побелка котлов, дымоходов.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Обучение обслуживающего персонала (кочегаров)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Заготовка топлива (уголь) на отопительный период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Ремонт и помещения котельной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Штукатурка и побелка дымовой трубы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Оформление актов готовности к эксплуатации зданий в осенне-зимний период 2025-2026 годов.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15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Муниципальному бюджетному учреждению «Центр социального обслуживания граждан пожилого возраста и инвалидов города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Муниципальному бюджетному учреждению «Центр социального обслуживания граждан пожилого возраста и инвалидов города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Заключение договора на теплоснабжения с МП г. Новошахтинска «ККТС» на проведение промывки и опрессовки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Начальник  МБУ «ЦСО»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Клименко С. Л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Проведение промывки и опрессовки системы отопления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системы отопления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Собственными  силами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ремонтных работ по результатом обследования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Проверка теплоизоляции системы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Составление с ресурсоснабжающей организацией актов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Обучение отв. лица за исправное остояние и безопасную эксплуатацию тепловых сетей и систем отопления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Оформление актов готовности к эксплуатации зданий в осенне-зимний период 2025-2026 годов.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15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Отдела записи гражданского состояния Администрации города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Отдела записи гражданского состояния Администрации города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Заключение договора на теплоснабжения с МП г. Новошахтинска «ККТС» на проведение промывки и опрессовки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Заведующая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Отделом записи гражданского состояния Администрации города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Проведение промывки и опрессовки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ремонтных работ по результатом обследования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Проверка теплоизоляции системы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Составление с ресурсоснабжающей организацией актов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Оформление актов готовности к эксплуатации зданий в осенне-зимний период 2022-2023 годов.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Обучение отв. лица за исправное остояние и безопасную эксплуатацию тепловых сетей и систем отопления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15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Управления по делам гражданской обороны и чрезвычайным ситуациям города Новошахтинска Ростовской области"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Управления по делам гражданской обороны и чрезвычайным ситуациям города Новошахтинска Ростовской области"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Заключение договора на теплоснабжения с МП г. Новошахтинска «ККТС» на проведение промывки и опрессовки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Руководитель Управления по делам гражданской обороны и чрезвычайным ситуациям города Новошахтинска Ростовской области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"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Проведение промывки и опрессовки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ремонтных работ по результатом обследования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Проверка теплоизоляции системы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Составление с ресурсоснабжающей организацией актов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Обучение отв. лица за исправное остояние и безопасную эксплуатацию тепловых сетей и систем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Оформление актов готовности к эксплуатации зданий в осенне-зимний период 2022-2023 годов.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157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Cs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  <w:sz w:val="24"/>
                <w:szCs w:val="24"/>
              </w:rPr>
              <w:t xml:space="preserve">Учреждения здравоохранения  </w:t>
            </w:r>
            <w:r>
              <w:rPr>
                <w:rFonts w:cs="Times New Roman" w:ascii="Times New Roman" w:hAnsi="Times New Roman"/>
                <w:b/>
                <w:bCs/>
                <w:color w:themeColor="text1" w:val="000000"/>
                <w:sz w:val="24"/>
                <w:szCs w:val="24"/>
              </w:rPr>
              <w:t>МБУЗ «Центральная городская больница»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315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Терапевтическое отделение №1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167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ул.Просвещения 20/11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Промывка системы отопления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Специалист АХД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Бермас Л.В.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Собственными силами.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Опресовка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Оформить акт допуска к работе узлов учета теплоэнергии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шиферной крыши здания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Закрыть слуховые окна чердачного помещения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Остекление оконных блоков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Уборка и вывоз мусора с территории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315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Неврологическое отделение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Промывка системы отопления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Специалист АХД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Бермас Л.В.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Собственными силами.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Опресовка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Оформить акт допуска к работе узлов учета тепло энергии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Закрыть слуховые окна чердачного помещения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Остекление оконных блоков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315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Хирургическое отделение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Замене труб отопления  на вводе в здание, узел УУТЭ Ф-50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Специалист АХД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Бермас Л.В.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Собственными силами.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Промывка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Опресовка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запорной арматуры  на вводе в здание теплотрассы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Оформить акт допуска к работе узлов учета теплоэнергии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шиферной кровли здания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Закрыть слуховые окна чердачного помещения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Остекление оконных блоков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315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Здание ЦСО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Промывка системы отопления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Специалист АХД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Бермас Л.В.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Собственными силами.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Опресовка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Оформить акт допуска к работе узлов учета теплоэнергии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Закрыть слуховые окна чердачного помещения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Замена труб отопления в подвале сталь на ПВХ Ду-50мм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внутренних помещений- побелка, покраска стен и потолков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315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Здание пищеблока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Промывка системы отопления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Специалист АХД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Бермас Л.В.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Собственными силами.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Опресовка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Оформить акт допуска к работе узлов учета теплоэнергии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шиферной крыши здания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Закрыть слуховые окна чердачного помещения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Внутренняя побелка и покраска стен и потолков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полов с моечном помещении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Восстановить вытяжную вентиляцию в варочном цехе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315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Общестроительные работы  Просвещения 20/11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колодцев дворовой канализации с установкой люков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Специалист АХД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Бермас Л.В.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Собственными силами.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Уборка территории обрезка деревьев под линиями ЛЭП.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Вывоз мусора после покоса сорной травы, обрезки деревьев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4"/>
                <w:szCs w:val="24"/>
              </w:rPr>
              <w:t>ГБУ РО «ЦГБ» в г.Новошахтинске п.Новая Соколовка ул. Молодогвардейцев 16/4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315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Здание главного корпуса ( поликлиническое отделение)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Промывка системы отопления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Специалист АХД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Бермас Л.В.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Собственными силами.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Опресовка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Замена труб  отопления Ф 50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Оформить акт допуска к работе узлов учета теплоэнергии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шиферной крыши здания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Закрыть слуховые окна чердачного помещения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Остекление оконных блоков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Утепление надземной  теплотрассы на  металлических опорах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315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Здание административного корпуса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отдельными  местами  штукатурки фасада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Специалист АХД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Бермас Л.В.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Собственными силами.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 шиферной крыши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входа в здание, восстановление покрытия  из керамической плитки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315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Здание  отделения сестринского ухода ул. Молодогвардейцев 12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Промывка системы отопления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Специалист АХД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Бермас Л.В.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Собственными силами.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Опресовка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шиферной крыши здания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315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Здание поликлиническо отделения №4  Здание котельной ул. Шевцовой 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шиферной кровли здания с заменой  шифера и конструкций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Специалист АХД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Бермас Л.В.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Собственными силами.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шиферной  кровли входа в котельную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котлов КЧН-5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котельная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запорной арматуры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запорной арматуры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воздухо-подающего трубопровода и вентилятора воздуходува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насосных установок (замена сальниковой набивки)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Котельная, НЦ-14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Приобрести манометры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Чистка дымохода и получение акта допуска ВДПО Котельная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бетонных ступеней в подвале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Завоз угля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Обучение ответственных  лиц за исправное состояние и безопасную эксплуатацию ТЭУ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Оформить необходимую документацию готовности котельной к отопительному сезону 2024-2025гг.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lang w:eastAsia="ru-RU"/>
              </w:rPr>
            </w:r>
          </w:p>
        </w:tc>
        <w:tc>
          <w:tcPr>
            <w:tcW w:w="1315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Здание терапевтического  отделения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ГБУ РО «ЦГБ» в г. Новошахтинске п. Западный ул. Энгельса 8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Промывка системы отопления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Специалист АХД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Бермас Л.В.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Собственными силами.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Опресовка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Оформить акт допуска к работе узлов учета теплоэнергии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Закрыть слуховые окна чердачного помещения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Остекление оконных блоков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Замена водопроводных труб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ф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-20мм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Замена вентилей Ф50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Замена труб отопления Ф 50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Вывоз мусора после покоса сорной травы, обрезки деревьев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п. Самбек  Здание поликлинического  отделения ул. Котельникова 7а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Промывка системы отопления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Специалист АХД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Бермас Л.В.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Собственными силами.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Опресовка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запорной арматуры: задвижки, вентиля,клапана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Оформить акт допуска к работе узлов учета теплоэнергии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шиферной кровли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Закрыть слуховые окна чердачного помещения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Остекление оконных блоков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Замена внутренних канализационных труб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изоляции  теплотрассы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п. Несветаевский  зданиеполиклиническогоотделения ул. Ленинградская 14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Промывка системы отопления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Специалист АХД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Бермас Л.В.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Собственными силами.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Опресовка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Оформить акт допуска к работе узлов учета теплоэнергии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шиферной крыши здания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Замена конька на крыше из оцинков. стали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канализации внутри здания из труб ПВХ Ду-100, Ду-50мм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Закрыть слуховые окна чердачного помещения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Остекление оконных блоков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«Станция скорой медицинской помощи» ГБУ РО «ЦГБ» в г.Новошахтинске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Гараж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шиферной крыши с заменой конструкций и шифера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Специалист АХД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Бермас Л.В.</w:t>
            </w:r>
          </w:p>
        </w:tc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Собственными силами.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Ревизия газовых котлов: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Котел  КЧГО-50-1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Ревизия циркуляционных насосов: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«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Wilo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PH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-400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Salmson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NXL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Промывка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Опресовка котлов и системы отопления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Замена труб отопления  Ду-50 мм распределительной системы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Очистка, ревизия дымоходов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Получение актов ВДПО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Монтаж  наружного дымохода над  котельной из  асбестоцементной трубы  Ду250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Газоснабжение котельной в отопительный сезон 2024-2025г.г.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Оформление допуска котельной к эксплуатации в гостехнадзоре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Обучение ответственных  лиц за исправное состояние и безопасную эксплуатацию ТЭУ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штукатурки внутренних стен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Известковая побелка стен и потолков по штукатурке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Масляная окраска трубопроводов, газопроводов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бетонного пола в котельной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«Стоматологическая поликлиника» ГБУ РО «ЦГБ» в г.Новошахтинске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Утепление  оконных проемов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Специалист АХД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Бермас Л.В.</w:t>
            </w:r>
          </w:p>
        </w:tc>
        <w:tc>
          <w:tcPr>
            <w:tcW w:w="22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Собственными силами.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По договору (по смете)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Утепление дверных проемов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Заменить входную дверь на пластиковую  в здание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Ремонт васада здания и фундамента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Ремонт оконных откосов на фасаде здания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Ремонт козырька вдоль фасада здания (замена металич. покрытия)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Ремонт и частичная замена водопровода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Ремонт сетевой электропроводки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Ремонт силовой электропроводки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  <w:tr>
        <w:trPr>
          <w:trHeight w:val="300" w:hRule="atLeast"/>
        </w:trPr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Ремонт и остекление окон</w:t>
            </w:r>
          </w:p>
        </w:tc>
        <w:tc>
          <w:tcPr>
            <w:tcW w:w="19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май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сентябрь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Директор  МКУ «УГХ»                                                                                                                              А.А.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Александрин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Любовь Михайловна Швец</w:t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(863 69) 3 72 96</w:t>
      </w:r>
    </w:p>
    <w:p>
      <w:pPr>
        <w:pStyle w:val="Normal"/>
        <w:spacing w:before="0" w:after="20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orient="landscape" w:w="16838" w:h="11906"/>
      <w:pgMar w:left="1134" w:right="1134" w:gutter="0" w:header="0" w:top="993" w:footer="0" w:bottom="56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auto"/>
    <w:pitch w:val="variable"/>
  </w:font>
  <w:font w:name="Tahoma"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auto"/>
    <w:pitch w:val="variable"/>
  </w:font>
  <w:font w:name="Times New Roman"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isLgl/>
      <w:numFmt w:val="decimal"/>
      <w:lvlText w:val="%1."/>
      <w:lvlJc w:val="left"/>
      <w:pPr>
        <w:tabs>
          <w:tab w:val="num" w:pos="0"/>
        </w:tabs>
        <w:ind w:left="785" w:hanging="360"/>
      </w:pPr>
      <w:rPr/>
    </w:lvl>
    <w:lvl w:ilvl="1">
      <w:start w:val="1"/>
      <w:isLgl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isLgl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isLgl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isLgl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isLgl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isLgl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isLgl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isLgl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76" w:beforeAutospacing="0" w:before="0" w:afterAutospacing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 w:val="true"/>
      <w:keepLines/>
      <w:spacing w:before="360" w:after="80"/>
      <w:outlineLvl w:val="0"/>
    </w:pPr>
    <w:rPr>
      <w:rFonts w:ascii="Arial" w:hAnsi="Arial" w:eastAsia="Arial" w:cs="Arial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 w:val="true"/>
      <w:keepLines/>
      <w:spacing w:before="160" w:after="80"/>
      <w:outlineLvl w:val="1"/>
    </w:pPr>
    <w:rPr>
      <w:rFonts w:ascii="Arial" w:hAnsi="Arial" w:eastAsia="Arial" w:cs="Arial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 w:val="true"/>
      <w:keepLines/>
      <w:spacing w:before="160" w:after="80"/>
      <w:outlineLvl w:val="2"/>
    </w:pPr>
    <w:rPr>
      <w:rFonts w:ascii="Arial" w:hAnsi="Arial" w:eastAsia="Arial" w:cs="Arial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 w:val="true"/>
      <w:keepLines/>
      <w:spacing w:before="80" w:after="40"/>
      <w:outlineLvl w:val="3"/>
    </w:pPr>
    <w:rPr>
      <w:rFonts w:ascii="Arial" w:hAnsi="Arial" w:eastAsia="Arial" w:cs="Arial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 w:val="true"/>
      <w:keepLines/>
      <w:spacing w:before="80" w:after="40"/>
      <w:outlineLvl w:val="4"/>
    </w:pPr>
    <w:rPr>
      <w:rFonts w:ascii="Arial" w:hAnsi="Arial" w:eastAsia="Arial" w:cs="Arial"/>
      <w:color w:themeColor="accent1" w:themeShade="bf" w:val="0F476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 w:val="true"/>
      <w:keepLines/>
      <w:spacing w:before="40" w:after="0"/>
      <w:outlineLvl w:val="5"/>
    </w:pPr>
    <w:rPr>
      <w:rFonts w:ascii="Arial" w:hAnsi="Arial" w:eastAsia="Arial" w:cs="Arial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 w:val="true"/>
      <w:keepLines/>
      <w:spacing w:before="40" w:after="0"/>
      <w:outlineLvl w:val="6"/>
    </w:pPr>
    <w:rPr>
      <w:rFonts w:ascii="Arial" w:hAnsi="Arial" w:eastAsia="Arial" w:cs="Arial"/>
      <w:color w:themeColor="text1" w:themeTint="a6" w:val="595959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 w:val="true"/>
      <w:keepLines/>
      <w:spacing w:before="0" w:after="0"/>
      <w:outlineLvl w:val="7"/>
    </w:pPr>
    <w:rPr>
      <w:rFonts w:ascii="Arial" w:hAnsi="Arial" w:eastAsia="Arial" w:cs="Arial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 w:val="true"/>
      <w:keepLines/>
      <w:spacing w:before="0" w:after="0"/>
      <w:outlineLvl w:val="8"/>
    </w:pPr>
    <w:rPr>
      <w:rFonts w:ascii="Arial" w:hAnsi="Arial" w:eastAsia="Arial" w:cs="Arial"/>
      <w:i/>
      <w:iCs/>
      <w:color w:themeColor="text1" w:themeTint="d8" w:val="272727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32"/>
      <w:szCs w:val="32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28"/>
      <w:szCs w:val="28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i/>
      <w:iCs/>
      <w:color w:themeColor="accent1" w:themeShade="bf" w:val="0F4761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color w:themeColor="accent1" w:themeShade="bf" w:val="0F4761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i/>
      <w:iCs/>
      <w:color w:themeColor="text1" w:themeTint="a6" w:val="595959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color w:themeColor="text1" w:themeTint="a6" w:val="595959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TitleChar">
    <w:name w:val="Title Char"/>
    <w:basedOn w:val="DefaultParagraphFont"/>
    <w:uiPriority w:val="10"/>
    <w:qFormat/>
    <w:rPr>
      <w:rFonts w:ascii="Arial" w:hAnsi="Arial" w:eastAsia="Arial" w:cs="Arial"/>
      <w:spacing w:val="-10"/>
      <w:sz w:val="56"/>
      <w:szCs w:val="56"/>
    </w:rPr>
  </w:style>
  <w:style w:type="character" w:styleId="SubtitleChar">
    <w:name w:val="Subtitle Char"/>
    <w:basedOn w:val="DefaultParagraphFont"/>
    <w:uiPriority w:val="11"/>
    <w:qFormat/>
    <w:rPr>
      <w:color w:themeColor="text1" w:themeTint="a6" w:val="595959"/>
      <w:spacing w:val="15"/>
      <w:sz w:val="28"/>
      <w:szCs w:val="28"/>
    </w:rPr>
  </w:style>
  <w:style w:type="character" w:styleId="QuoteChar">
    <w:name w:val="Quote Char"/>
    <w:basedOn w:val="DefaultParagraphFont"/>
    <w:link w:val="Quote"/>
    <w:uiPriority w:val="29"/>
    <w:qFormat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Pr>
      <w:i/>
      <w:iCs/>
      <w:color w:themeColor="accent1" w:themeShade="bf" w:val="0F4761"/>
    </w:rPr>
  </w:style>
  <w:style w:type="character" w:styleId="IntenseQuoteChar">
    <w:name w:val="Intense Quote Char"/>
    <w:basedOn w:val="DefaultParagraphFont"/>
    <w:link w:val="IntenseQuote"/>
    <w:uiPriority w:val="30"/>
    <w:qFormat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themeColor="accent1" w:themeShade="bf" w:val="0F4761"/>
      <w:spacing w:val="5"/>
    </w:rPr>
  </w:style>
  <w:style w:type="character" w:styleId="SubtleEmphasis">
    <w:name w:val="Subtle Emphasis"/>
    <w:basedOn w:val="DefaultParagraphFont"/>
    <w:uiPriority w:val="19"/>
    <w:qFormat/>
    <w:rPr>
      <w:i/>
      <w:iCs/>
      <w:color w:themeColor="text1" w:themeTint="bf" w:val="40404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ubtleReference">
    <w:name w:val="Subtle Reference"/>
    <w:basedOn w:val="DefaultParagraphFont"/>
    <w:uiPriority w:val="31"/>
    <w:qFormat/>
    <w:rPr>
      <w:smallCaps/>
      <w:color w:themeColor="text1" w:themeTint="a5" w:val="5A5A5A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FootnoteTextChar">
    <w:name w:val="Footnote Text Char"/>
    <w:basedOn w:val="DefaultParagraphFont"/>
    <w:uiPriority w:val="99"/>
    <w:semiHidden/>
    <w:qFormat/>
    <w:rPr>
      <w:sz w:val="20"/>
      <w:szCs w:val="20"/>
    </w:rPr>
  </w:style>
  <w:style w:type="character" w:styleId="Style5">
    <w:name w:val="Символ сноски"/>
    <w:basedOn w:val="DefaultParagraphFont"/>
    <w:uiPriority w:val="99"/>
    <w:semiHidden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basedOn w:val="DefaultParagraphFont"/>
    <w:uiPriority w:val="99"/>
    <w:semiHidden/>
    <w:qFormat/>
    <w:rPr>
      <w:sz w:val="20"/>
      <w:szCs w:val="20"/>
    </w:rPr>
  </w:style>
  <w:style w:type="character" w:styleId="Style6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themeColor="hyperlink"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themeColor="followedHyperlink" w:val="954F72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Style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next w:val="Normal"/>
    <w:uiPriority w:val="35"/>
    <w:unhideWhenUsed/>
    <w:qFormat/>
    <w:pPr>
      <w:spacing w:lineRule="auto" w:line="240" w:before="0" w:after="200"/>
    </w:pPr>
    <w:rPr>
      <w:i/>
      <w:iCs/>
      <w:color w:themeColor="text2" w:val="0E2841"/>
      <w:sz w:val="18"/>
      <w:szCs w:val="18"/>
    </w:rPr>
  </w:style>
  <w:style w:type="paragraph" w:styleId="Style9">
    <w:name w:val="Указатель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Normal"/>
    <w:link w:val="TitleChar"/>
    <w:uiPriority w:val="10"/>
    <w:qFormat/>
    <w:pPr>
      <w:spacing w:lineRule="auto" w:line="240" w:before="0" w:after="80"/>
      <w:contextualSpacing/>
    </w:pPr>
    <w:rPr>
      <w:rFonts w:ascii="Arial" w:hAnsi="Arial" w:eastAsia="Arial" w:cs="Arial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/>
    <w:rPr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after="20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pPr>
      <w:tabs>
        <w:tab w:val="clear" w:pos="708"/>
        <w:tab w:val="center" w:pos="4844" w:leader="none"/>
        <w:tab w:val="right" w:pos="9689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pPr>
      <w:tabs>
        <w:tab w:val="clear" w:pos="708"/>
        <w:tab w:val="center" w:pos="4844" w:leader="none"/>
        <w:tab w:val="right" w:pos="9689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lineRule="auto" w:line="240" w:before="0" w:after="0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  <w:szCs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100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100"/>
      <w:ind w:left="220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100"/>
      <w:ind w:left="440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100"/>
      <w:ind w:left="66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100"/>
      <w:ind w:left="880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100"/>
      <w:ind w:left="1100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100"/>
      <w:ind w:left="1320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100"/>
      <w:ind w:left="1540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100"/>
      <w:ind w:left="1760"/>
    </w:pPr>
    <w:rPr/>
  </w:style>
  <w:style w:type="paragraph" w:styleId="IndexHeading">
    <w:name w:val="index heading"/>
    <w:basedOn w:val="Style8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76" w:beforeAutospacing="0" w:before="0" w:afterAutospacing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pPr>
      <w:spacing w:before="0" w:afterAutospacing="0" w:after="0"/>
    </w:pPr>
    <w:rPr/>
  </w:style>
  <w:style w:type="paragraph" w:styleId="NoSpacing">
    <w:name w:val="No Spacing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eastAsia="zh-CN" w:val="ru-RU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Normal" w:customStyle="1">
    <w:name w:val="ConsNormal"/>
    <w:qFormat/>
    <w:pPr>
      <w:widowControl w:val="false"/>
      <w:bidi w:val="0"/>
      <w:spacing w:lineRule="auto" w:line="240" w:beforeAutospacing="0" w:before="0" w:afterAutospacing="0" w:after="0"/>
      <w:ind w:firstLine="720"/>
      <w:jc w:val="left"/>
    </w:pPr>
    <w:rPr>
      <w:rFonts w:ascii="Arial" w:hAnsi="Arial" w:eastAsia="Times New Roman" w:cs="Arial" w:cstheme="minorBidi"/>
      <w:color w:val="auto"/>
      <w:kern w:val="0"/>
      <w:sz w:val="20"/>
      <w:szCs w:val="20"/>
      <w:lang w:eastAsia="ru-RU" w:val="ru-RU" w:bidi="ar-SA"/>
    </w:rPr>
  </w:style>
  <w:style w:type="numbering" w:styleId="Style10" w:default="1">
    <w:name w:val="Без списка"/>
    <w:uiPriority w:val="99"/>
    <w:semiHidden/>
    <w:unhideWhenUsed/>
    <w:qFormat/>
  </w:style>
  <w:style w:type="table" w:styleId="12">
    <w:name w:val="Table Grid Light"/>
    <w:basedOn w:val="664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3">
    <w:name w:val="Plain Table 1"/>
    <w:basedOn w:val="664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>
        <w:shd w:val="clear" w:color="FFFFFF" w:fill="F2F2F2" w:themeFill="text1" w:themeFillTint="d"/>
      </w:tcPr>
    </w:tblStylePr>
    <w:tblStylePr w:type="band1Vert">
      <w:pPr/>
      <w:tblPr/>
      <w:tcPr>
        <w:shd w:val="clear" w:color="FFFFFF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/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4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/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/>
      <w:tblPr/>
      <w:tcPr/>
    </w:tblStylePr>
    <w:tblStylePr w:type="band2Vert">
      <w:pPr/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5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rPr>
        <w:sz w:val="22"/>
      </w:rPr>
      <w:tblPr/>
      <w:tcPr>
        <w:shd w:val="clear" w:color="FFFFFF" w:fill="F2F2F2" w:themeFill="text1" w:themeFillTint="d"/>
      </w:tcPr>
    </w:tblStylePr>
    <w:tblStylePr w:type="band1Vert">
      <w:pPr/>
      <w:rPr>
        <w:sz w:val="22"/>
      </w:rPr>
      <w:tblPr/>
      <w:tcPr>
        <w:shd w:val="clear" w:color="FFFFFF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pPr/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pPr/>
      <w:rPr>
        <w:b/>
        <w:caps/>
      </w:rPr>
      <w:tblPr/>
      <w:tcPr/>
    </w:tblStylePr>
    <w:tblStylePr w:type="lastRow">
      <w:pPr/>
      <w:rPr>
        <w:b/>
        <w:caps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6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rPr>
        <w:sz w:val="22"/>
      </w:rPr>
      <w:tblPr/>
      <w:tcPr>
        <w:shd w:val="clear" w:color="FFFFFF" w:fill="F2F2F2" w:themeFill="text1" w:themeFillTint="d"/>
      </w:tcPr>
    </w:tblStylePr>
    <w:tblStylePr w:type="band1Vert">
      <w:pPr/>
      <w:rPr>
        <w:sz w:val="22"/>
      </w:rPr>
      <w:tblPr/>
      <w:tcPr>
        <w:shd w:val="clear" w:color="FFFFFF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/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7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rPr>
        <w:sz w:val="22"/>
      </w:rPr>
      <w:tblPr/>
      <w:tcPr>
        <w:shd w:val="clear" w:color="FFFFFF" w:fill="F2F2F2" w:themeFill="text1" w:themeFillTint="d"/>
      </w:tcPr>
    </w:tblStylePr>
    <w:tblStylePr w:type="band1Vert">
      <w:pPr/>
      <w:rPr>
        <w:sz w:val="22"/>
      </w:rPr>
      <w:tblPr/>
      <w:tcPr>
        <w:shd w:val="clear" w:color="FFFFFF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pPr/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pPr/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8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9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20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2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22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23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24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25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/>
    <w:tblStylePr w:type="band1Horz">
      <w:pPr/>
      <w:rPr>
        <w:sz w:val="22"/>
      </w:rPr>
      <w:tblPr/>
      <w:tcPr>
        <w:shd w:val="clear" w:color="FFFFFF" w:fill="CBCBCB" w:themeFill="text1" w:themeFillTint="34"/>
      </w:tcPr>
    </w:tblStylePr>
    <w:tblStylePr w:type="band1Vert">
      <w:pPr/>
      <w:rPr>
        <w:sz w:val="22"/>
      </w:rPr>
      <w:tblPr/>
      <w:tcPr>
        <w:shd w:val="clear" w:color="FFFFFF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26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/>
    <w:tblStylePr w:type="band1Horz">
      <w:pPr/>
      <w:rPr>
        <w:sz w:val="22"/>
      </w:rPr>
      <w:tblPr/>
      <w:tcPr>
        <w:shd w:val="clear" w:color="FFFFFF" w:fill="DBE5F2" w:themeFill="accent1" w:themeFillTint="34"/>
      </w:tcPr>
    </w:tblStylePr>
    <w:tblStylePr w:type="band1Vert">
      <w:pPr/>
      <w:rPr>
        <w:sz w:val="22"/>
      </w:rPr>
      <w:tblPr/>
      <w:tcPr>
        <w:shd w:val="clear" w:color="FFFFFF" w:fill="DBE5F2" w:themeFill="accen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27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sz w:val="22"/>
      </w:rPr>
      <w:tblPr/>
      <w:tcPr>
        <w:shd w:val="clear" w:color="FFFFFF" w:fill="F3DDDC" w:themeFill="accent2" w:themeFillTint="32"/>
      </w:tcPr>
    </w:tblStylePr>
    <w:tblStylePr w:type="band1Vert">
      <w:pPr/>
      <w:rPr>
        <w:sz w:val="22"/>
      </w:rPr>
      <w:tblPr/>
      <w:tcPr>
        <w:shd w:val="clear" w:color="FFFFFF" w:fill="F3DDDC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28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sz w:val="22"/>
      </w:rPr>
      <w:tblPr/>
      <w:tcPr>
        <w:shd w:val="clear" w:color="FFFFFF" w:fill="EBF1DD" w:themeFill="accent3" w:themeFillTint="34"/>
      </w:tcPr>
    </w:tblStylePr>
    <w:tblStylePr w:type="band1Vert">
      <w:pPr/>
      <w:rPr>
        <w:sz w:val="22"/>
      </w:rPr>
      <w:tblPr/>
      <w:tcPr>
        <w:shd w:val="clear" w:color="FFFFFF" w:fill="EBF1DD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29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rPr>
        <w:sz w:val="22"/>
      </w:rPr>
      <w:tblPr/>
      <w:tcPr>
        <w:shd w:val="clear" w:color="FFFFFF" w:fill="E5DFEC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30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rPr>
        <w:sz w:val="22"/>
      </w:rPr>
      <w:tblPr/>
      <w:tcPr>
        <w:shd w:val="clear" w:color="FFFFFF" w:fill="DAEEF3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3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sz w:val="22"/>
      </w:rPr>
      <w:tblPr/>
      <w:tcPr>
        <w:shd w:val="clear" w:color="FFFFFF" w:fill="FDEAD9" w:themeFill="accent6" w:themeFillTint="34"/>
      </w:tcPr>
    </w:tblStylePr>
    <w:tblStylePr w:type="band1Vert">
      <w:pPr/>
      <w:rPr>
        <w:sz w:val="22"/>
      </w:rPr>
      <w:tblPr/>
      <w:tcPr>
        <w:shd w:val="clear" w:color="FFFFFF" w:fill="FDEAD9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32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/>
    <w:tblStylePr w:type="band1Horz">
      <w:pPr/>
      <w:rPr>
        <w:sz w:val="22"/>
      </w:rPr>
      <w:tblPr/>
      <w:tcPr>
        <w:shd w:val="clear" w:color="FFFFFF" w:fill="CBCBCB" w:themeFill="text1" w:themeFillTint="34"/>
      </w:tcPr>
    </w:tblStylePr>
    <w:tblStylePr w:type="band1Vert">
      <w:pPr/>
      <w:rPr>
        <w:sz w:val="22"/>
      </w:rPr>
      <w:tblPr/>
      <w:tcPr>
        <w:shd w:val="clear" w:color="FFFFFF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33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/>
    <w:tblStylePr w:type="band1Horz">
      <w:pPr/>
      <w:rPr>
        <w:sz w:val="22"/>
      </w:rPr>
      <w:tblPr/>
      <w:tcPr>
        <w:shd w:val="clear" w:color="FFFFFF" w:fill="DBE5F2" w:themeFill="accent1" w:themeFillTint="34"/>
      </w:tcPr>
    </w:tblStylePr>
    <w:tblStylePr w:type="band1Vert">
      <w:pPr/>
      <w:rPr>
        <w:sz w:val="22"/>
      </w:rPr>
      <w:tblPr/>
      <w:tcPr>
        <w:shd w:val="clear" w:color="FFFFFF" w:fill="DBE5F2" w:themeFill="accen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34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sz w:val="22"/>
      </w:rPr>
      <w:tblPr/>
      <w:tcPr>
        <w:shd w:val="clear" w:color="FFFFFF" w:fill="F3DDDC" w:themeFill="accent2" w:themeFillTint="32"/>
      </w:tcPr>
    </w:tblStylePr>
    <w:tblStylePr w:type="band1Vert">
      <w:pPr/>
      <w:rPr>
        <w:sz w:val="22"/>
      </w:rPr>
      <w:tblPr/>
      <w:tcPr>
        <w:shd w:val="clear" w:color="FFFFFF" w:fill="F3DDDC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35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sz w:val="22"/>
      </w:rPr>
      <w:tblPr/>
      <w:tcPr>
        <w:shd w:val="clear" w:color="FFFFFF" w:fill="EBF1DD" w:themeFill="accent3" w:themeFillTint="34"/>
      </w:tcPr>
    </w:tblStylePr>
    <w:tblStylePr w:type="band1Vert">
      <w:pPr/>
      <w:rPr>
        <w:sz w:val="22"/>
      </w:rPr>
      <w:tblPr/>
      <w:tcPr>
        <w:shd w:val="clear" w:color="FFFFFF" w:fill="EBF1DD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36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rPr>
        <w:sz w:val="22"/>
      </w:rPr>
      <w:tblPr/>
      <w:tcPr>
        <w:shd w:val="clear" w:color="FFFFFF" w:fill="E5DFEC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37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rPr>
        <w:sz w:val="22"/>
      </w:rPr>
      <w:tblPr/>
      <w:tcPr>
        <w:shd w:val="clear" w:color="FFFFFF" w:fill="DAEEF3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38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sz w:val="22"/>
      </w:rPr>
      <w:tblPr/>
      <w:tcPr>
        <w:shd w:val="clear" w:color="FFFFFF" w:fill="FDEAD9" w:themeFill="accent6" w:themeFillTint="34"/>
      </w:tcPr>
    </w:tblStylePr>
    <w:tblStylePr w:type="band1Vert">
      <w:pPr/>
      <w:rPr>
        <w:sz w:val="22"/>
      </w:rPr>
      <w:tblPr/>
      <w:tcPr>
        <w:shd w:val="clear" w:color="FFFFFF" w:fill="FDEAD9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39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CBCBCB" w:themeFill="text1" w:themeFillTint="34"/>
      </w:tcPr>
    </w:tblStylePr>
    <w:tblStylePr w:type="band1Vert">
      <w:pPr/>
      <w:rPr>
        <w:sz w:val="22"/>
      </w:rPr>
      <w:tblPr/>
      <w:tcPr>
        <w:shd w:val="clear" w:color="FFFFFF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tex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40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DCE6F2" w:themeFill="accent1" w:themeFillTint="32"/>
      </w:tcPr>
    </w:tblStylePr>
    <w:tblStylePr w:type="band1Vert">
      <w:pPr/>
      <w:rPr>
        <w:sz w:val="22"/>
      </w:rPr>
      <w:tblPr/>
      <w:tcPr>
        <w:shd w:val="clear" w:color="FFFFFF" w:fill="DCE6F2" w:themeFill="accent1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BC2" w:themeFill="accent1" w:themeFillTint="ea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4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F3DDDC" w:themeFill="accent2" w:themeFillTint="32"/>
      </w:tcPr>
    </w:tblStylePr>
    <w:tblStylePr w:type="band1Vert">
      <w:pPr/>
      <w:rPr>
        <w:sz w:val="22"/>
      </w:rPr>
      <w:tblPr/>
      <w:tcPr>
        <w:shd w:val="clear" w:color="FFFFFF" w:fill="F3DDDC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A9796" w:themeFill="accent2" w:themeFillTint="97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2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42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EBF1DD" w:themeFill="accent3" w:themeFillTint="34"/>
      </w:tcPr>
    </w:tblStylePr>
    <w:tblStylePr w:type="band1Vert">
      <w:pPr/>
      <w:rPr>
        <w:sz w:val="22"/>
      </w:rPr>
      <w:tblPr/>
      <w:tcPr>
        <w:shd w:val="clear" w:color="FFFFFF" w:fill="EBF1DD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B5A" w:themeFill="accent3" w:themeFillTint="fe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3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43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rPr>
        <w:sz w:val="22"/>
      </w:rPr>
      <w:tblPr/>
      <w:tcPr>
        <w:shd w:val="clear" w:color="FFFFFF" w:fill="E5DFEC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7" w:themeFill="accent4" w:themeFillTint="9a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4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44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rPr>
        <w:sz w:val="22"/>
      </w:rPr>
      <w:tblPr/>
      <w:tcPr>
        <w:shd w:val="clear" w:color="FFFFFF" w:fill="DAEEF3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5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45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FDEAD9" w:themeFill="accent6" w:themeFillTint="34"/>
      </w:tcPr>
    </w:tblStylePr>
    <w:tblStylePr w:type="band1Vert">
      <w:pPr/>
      <w:rPr>
        <w:sz w:val="22"/>
      </w:rPr>
      <w:tblPr/>
      <w:tcPr>
        <w:shd w:val="clear" w:color="FFFFFF" w:fill="FDEAD9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6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46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8A8A8A" w:themeFill="text1" w:themeFillTint="75"/>
      </w:tcPr>
    </w:tblStylePr>
    <w:tblStylePr w:type="band1Vert">
      <w:pPr/>
      <w:tblPr/>
      <w:tcPr>
        <w:shd w:val="clear" w:color="FFFFFF" w:fill="8A8A8A" w:themeFill="text1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FFFFFF" w:fill="000000" w:themeFill="text1"/>
      </w:tcPr>
    </w:tblStylePr>
    <w:tblStylePr w:type="firstRow">
      <w:pPr/>
      <w:rPr>
        <w:b/>
        <w:sz w:val="22"/>
      </w:rPr>
      <w:tblPr/>
      <w:tcPr>
        <w:shd w:val="clear" w:color="FFFFFF" w:fill="000000" w:themeFill="text1"/>
      </w:tcPr>
    </w:tblStylePr>
    <w:tblStylePr w:type="lastCol">
      <w:pPr/>
      <w:rPr>
        <w:b/>
        <w:sz w:val="22"/>
      </w:rPr>
      <w:tblPr/>
      <w:tcPr>
        <w:shd w:val="clear" w:color="FFFFFF" w:fill="000000" w:themeFill="text1"/>
      </w:tcPr>
    </w:tblStylePr>
    <w:tblStylePr w:type="lastRow">
      <w:pPr/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47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AEC5E1" w:themeFill="accent1" w:themeFillTint="75"/>
      </w:tcPr>
    </w:tblStylePr>
    <w:tblStylePr w:type="band1Vert">
      <w:pPr/>
      <w:tblPr/>
      <w:tcPr>
        <w:shd w:val="clear" w:color="FFFFFF" w:fill="AEC5E1" w:themeFill="accent1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FFFFFF" w:fill="4F81BD" w:themeFill="accent1"/>
      </w:tcPr>
    </w:tblStylePr>
    <w:tblStylePr w:type="firstRow">
      <w:pPr/>
      <w:rPr>
        <w:b/>
        <w:sz w:val="22"/>
      </w:rPr>
      <w:tblPr/>
      <w:tcPr>
        <w:shd w:val="clear" w:color="FFFFFF" w:fill="4F81BD" w:themeFill="accent1"/>
      </w:tcPr>
    </w:tblStylePr>
    <w:tblStylePr w:type="lastCol">
      <w:pPr/>
      <w:rPr>
        <w:b/>
        <w:sz w:val="22"/>
      </w:rPr>
      <w:tblPr/>
      <w:tcPr>
        <w:shd w:val="clear" w:color="FFFFFF" w:fill="4F81BD" w:themeFill="accent1"/>
      </w:tcPr>
    </w:tblStylePr>
    <w:tblStylePr w:type="lastRow">
      <w:pPr/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48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E2AFAD" w:themeFill="accent2" w:themeFillTint="75"/>
      </w:tcPr>
    </w:tblStylePr>
    <w:tblStylePr w:type="band1Vert">
      <w:pPr/>
      <w:tblPr/>
      <w:tcPr>
        <w:shd w:val="clear" w:color="FFFFFF" w:fill="E2AFAD" w:themeFill="accent2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FFFFFF" w:fill="C0504D" w:themeFill="accent2"/>
      </w:tcPr>
    </w:tblStylePr>
    <w:tblStylePr w:type="firstRow">
      <w:pPr/>
      <w:rPr>
        <w:b/>
        <w:sz w:val="22"/>
      </w:rPr>
      <w:tblPr/>
      <w:tcPr>
        <w:shd w:val="clear" w:color="FFFFFF" w:fill="C0504D" w:themeFill="accent2"/>
      </w:tcPr>
    </w:tblStylePr>
    <w:tblStylePr w:type="lastCol">
      <w:pPr/>
      <w:rPr>
        <w:b/>
        <w:sz w:val="22"/>
      </w:rPr>
      <w:tblPr/>
      <w:tcPr>
        <w:shd w:val="clear" w:color="FFFFFF" w:fill="C0504D" w:themeFill="accent2"/>
      </w:tcPr>
    </w:tblStylePr>
    <w:tblStylePr w:type="lastRow">
      <w:pPr/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49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D1E0B3" w:themeFill="accent3" w:themeFillTint="75"/>
      </w:tcPr>
    </w:tblStylePr>
    <w:tblStylePr w:type="band1Vert">
      <w:pPr/>
      <w:tblPr/>
      <w:tcPr>
        <w:shd w:val="clear" w:color="FFFFFF" w:fill="D1E0B3" w:themeFill="accent3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FFFFFF" w:fill="9BBB59" w:themeFill="accent3"/>
      </w:tcPr>
    </w:tblStylePr>
    <w:tblStylePr w:type="firstRow">
      <w:pPr/>
      <w:rPr>
        <w:b/>
        <w:sz w:val="22"/>
      </w:rPr>
      <w:tblPr/>
      <w:tcPr>
        <w:shd w:val="clear" w:color="FFFFFF" w:fill="9BBB59" w:themeFill="accent3"/>
      </w:tcPr>
    </w:tblStylePr>
    <w:tblStylePr w:type="lastCol">
      <w:pPr/>
      <w:rPr>
        <w:b/>
        <w:sz w:val="22"/>
      </w:rPr>
      <w:tblPr/>
      <w:tcPr>
        <w:shd w:val="clear" w:color="FFFFFF" w:fill="9BBB59" w:themeFill="accent3"/>
      </w:tcPr>
    </w:tblStylePr>
    <w:tblStylePr w:type="lastRow">
      <w:pPr/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50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C5B8D4" w:themeFill="accent4" w:themeFillTint="75"/>
      </w:tcPr>
    </w:tblStylePr>
    <w:tblStylePr w:type="band1Vert">
      <w:pPr/>
      <w:tblPr/>
      <w:tcPr>
        <w:shd w:val="clear" w:color="FFFFFF" w:fill="C5B8D4" w:themeFill="accent4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FFFFFF" w:fill="8064A2" w:themeFill="accent4"/>
      </w:tcPr>
    </w:tblStylePr>
    <w:tblStylePr w:type="firstRow">
      <w:pPr/>
      <w:rPr>
        <w:b/>
        <w:sz w:val="22"/>
      </w:rPr>
      <w:tblPr/>
      <w:tcPr>
        <w:shd w:val="clear" w:color="FFFFFF" w:fill="8064A2" w:themeFill="accent4"/>
      </w:tcPr>
    </w:tblStylePr>
    <w:tblStylePr w:type="lastCol">
      <w:pPr/>
      <w:rPr>
        <w:b/>
        <w:sz w:val="22"/>
      </w:rPr>
      <w:tblPr/>
      <w:tcPr>
        <w:shd w:val="clear" w:color="FFFFFF" w:fill="8064A2" w:themeFill="accent4"/>
      </w:tcPr>
    </w:tblStylePr>
    <w:tblStylePr w:type="lastRow">
      <w:pPr/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5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ACD9E5" w:themeFill="accent5" w:themeFillTint="75"/>
      </w:tcPr>
    </w:tblStylePr>
    <w:tblStylePr w:type="band1Vert">
      <w:pPr/>
      <w:tblPr/>
      <w:tcPr>
        <w:shd w:val="clear" w:color="FFFFFF" w:fill="ACD9E5" w:themeFill="accent5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FFFFFF" w:fill="4BACC6" w:themeFill="accent5"/>
      </w:tcPr>
    </w:tblStylePr>
    <w:tblStylePr w:type="firstRow">
      <w:pPr/>
      <w:rPr>
        <w:b/>
        <w:sz w:val="22"/>
      </w:rPr>
      <w:tblPr/>
      <w:tcPr>
        <w:shd w:val="clear" w:color="FFFFFF" w:fill="4BACC6" w:themeFill="accent5"/>
      </w:tcPr>
    </w:tblStylePr>
    <w:tblStylePr w:type="lastCol">
      <w:pPr/>
      <w:rPr>
        <w:b/>
        <w:sz w:val="22"/>
      </w:rPr>
      <w:tblPr/>
      <w:tcPr>
        <w:shd w:val="clear" w:color="FFFFFF" w:fill="4BACC6" w:themeFill="accent5"/>
      </w:tcPr>
    </w:tblStylePr>
    <w:tblStylePr w:type="lastRow">
      <w:pPr/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52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FBCFAA" w:themeFill="accent6" w:themeFillTint="75"/>
      </w:tcPr>
    </w:tblStylePr>
    <w:tblStylePr w:type="band1Vert">
      <w:pPr/>
      <w:tblPr/>
      <w:tcPr>
        <w:shd w:val="clear" w:color="FFFFFF" w:fill="FBCFAA" w:themeFill="accent6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>
        <w:shd w:val="clear" w:color="FFFFFF" w:fill="F79646" w:themeFill="accent6"/>
      </w:tcPr>
    </w:tblStylePr>
    <w:tblStylePr w:type="firstRow">
      <w:pPr/>
      <w:rPr>
        <w:b/>
        <w:sz w:val="22"/>
      </w:rPr>
      <w:tblPr/>
      <w:tcPr>
        <w:shd w:val="clear" w:color="FFFFFF" w:fill="F79646" w:themeFill="accent6"/>
      </w:tcPr>
    </w:tblStylePr>
    <w:tblStylePr w:type="lastCol">
      <w:pPr/>
      <w:rPr>
        <w:b/>
        <w:sz w:val="22"/>
      </w:rPr>
      <w:tblPr/>
      <w:tcPr>
        <w:shd w:val="clear" w:color="FFFFFF" w:fill="F79646" w:themeFill="accent6"/>
      </w:tcPr>
    </w:tblStylePr>
    <w:tblStylePr w:type="lastRow">
      <w:pPr/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53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/>
    <w:tblStylePr w:type="band1Horz">
      <w:pPr/>
      <w:rPr>
        <w:color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pPr/>
      <w:tblPr/>
      <w:tcPr>
        <w:shd w:val="clear" w:color="FFFFFF" w:fill="CBCBCB" w:themeFill="text1" w:themeFillTint="34"/>
      </w:tcPr>
    </w:tblStylePr>
    <w:tblStylePr w:type="band2Horz">
      <w:pPr/>
      <w:rPr>
        <w:color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text1" w:themeTint="80" w:themeShade="95"/>
      </w:rPr>
      <w:tblPr/>
      <w:tcPr/>
    </w:tblStylePr>
    <w:tblStylePr w:type="firstRow">
      <w:pPr/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b/>
        <w:color w:themeColor="text1" w:themeTint="80" w:themeShade="95"/>
      </w:rPr>
      <w:tblPr/>
      <w:tcPr/>
    </w:tblStylePr>
    <w:tblStylePr w:type="lastRow">
      <w:pPr/>
      <w:rPr>
        <w:b/>
        <w:color w:themeColor="text1" w:themeTint="80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text1" w:themeTint="80" w:themeShade="95"/>
        <w:sz w:val="22"/>
      </w:rPr>
      <w:tblPr/>
      <w:tcPr/>
    </w:tblStylePr>
  </w:style>
  <w:style w:type="table" w:styleId="54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/>
    <w:tblStylePr w:type="band1Horz">
      <w:pPr/>
      <w:rPr>
        <w:color w:themeColor="accent1" w:themeTint="80" w:themeShade="95"/>
        <w:sz w:val="22"/>
      </w:rPr>
      <w:tblPr/>
      <w:tcPr>
        <w:shd w:val="clear" w:color="FFFFFF" w:fill="DBE5F2" w:themeFill="accent1" w:themeFillTint="34"/>
      </w:tcPr>
    </w:tblStylePr>
    <w:tblStylePr w:type="band1Vert">
      <w:pPr/>
      <w:tblPr/>
      <w:tcPr>
        <w:shd w:val="clear" w:color="FFFFFF" w:fill="DBE5F2" w:themeFill="accent1" w:themeFillTint="34"/>
      </w:tcPr>
    </w:tblStylePr>
    <w:tblStylePr w:type="band2Horz">
      <w:pPr/>
      <w:rPr>
        <w:color w:themeColor="accen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1" w:themeTint="80" w:themeShade="95"/>
      </w:rPr>
      <w:tblPr/>
      <w:tcPr/>
    </w:tblStylePr>
    <w:tblStylePr w:type="firstRow">
      <w:pPr/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b/>
        <w:color w:themeColor="accent1" w:themeTint="80" w:themeShade="95"/>
      </w:rPr>
      <w:tblPr/>
      <w:tcPr/>
    </w:tblStylePr>
    <w:tblStylePr w:type="lastRow">
      <w:pPr/>
      <w:rPr>
        <w:b/>
        <w:color w:themeColor="accent1" w:themeTint="80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1" w:themeTint="80" w:themeShade="95"/>
        <w:sz w:val="22"/>
      </w:rPr>
      <w:tblPr/>
      <w:tcPr/>
    </w:tblStylePr>
  </w:style>
  <w:style w:type="table" w:styleId="55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themeColor="accent2" w:themeTint="97" w:themeShade="95"/>
        <w:sz w:val="22"/>
      </w:rPr>
      <w:tblPr/>
      <w:tcPr>
        <w:shd w:val="clear" w:color="FFFFFF" w:fill="F3DDDC" w:themeFill="accent2" w:themeFillTint="32"/>
      </w:tcPr>
    </w:tblStylePr>
    <w:tblStylePr w:type="band1Vert">
      <w:pPr/>
      <w:tblPr/>
      <w:tcPr>
        <w:shd w:val="clear" w:color="FFFFFF" w:fill="F3DDDC" w:themeFill="accent2" w:themeFillTint="32"/>
      </w:tcPr>
    </w:tblStylePr>
    <w:tblStylePr w:type="band2Horz">
      <w:pPr/>
      <w:rPr>
        <w:color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2" w:themeTint="97" w:themeShade="95"/>
      </w:rPr>
      <w:tblPr/>
      <w:tcPr/>
    </w:tblStylePr>
    <w:tblStylePr w:type="firstRow">
      <w:pPr/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b/>
        <w:color w:themeColor="accent2" w:themeTint="97" w:themeShade="95"/>
      </w:rPr>
      <w:tblPr/>
      <w:tcPr/>
    </w:tblStylePr>
    <w:tblStylePr w:type="lastRow">
      <w:pPr/>
      <w:rPr>
        <w:b/>
        <w:color w:themeColor="accent2" w:themeTint="97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2" w:themeTint="97" w:themeShade="95"/>
        <w:sz w:val="22"/>
      </w:rPr>
      <w:tblPr/>
      <w:tcPr/>
    </w:tblStylePr>
  </w:style>
  <w:style w:type="table" w:styleId="56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themeColor="accent3" w:themeTint="fe" w:themeShade="95"/>
        <w:sz w:val="22"/>
      </w:rPr>
      <w:tblPr/>
      <w:tcPr>
        <w:shd w:val="clear" w:color="FFFFFF" w:fill="EBF1DD" w:themeFill="accent3" w:themeFillTint="34"/>
      </w:tcPr>
    </w:tblStylePr>
    <w:tblStylePr w:type="band1Vert">
      <w:pPr/>
      <w:tblPr/>
      <w:tcPr>
        <w:shd w:val="clear" w:color="FFFFFF" w:fill="EBF1DD" w:themeFill="accent3" w:themeFillTint="34"/>
      </w:tcPr>
    </w:tblStylePr>
    <w:tblStylePr w:type="band2Horz">
      <w:pPr/>
      <w:rPr>
        <w:color w:themeColor="accent3" w:themeTint="fe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3" w:themeTint="fe" w:themeShade="95"/>
      </w:rPr>
      <w:tblPr/>
      <w:tcPr/>
    </w:tblStylePr>
    <w:tblStylePr w:type="firstRow">
      <w:pPr/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b/>
        <w:color w:themeColor="accent3" w:themeTint="fe" w:themeShade="95"/>
      </w:rPr>
      <w:tblPr/>
      <w:tcPr/>
    </w:tblStylePr>
    <w:tblStylePr w:type="lastRow">
      <w:pPr/>
      <w:rPr>
        <w:b/>
        <w:color w:themeColor="accent3" w:themeTint="fe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3" w:themeTint="fe" w:themeShade="95"/>
        <w:sz w:val="22"/>
      </w:rPr>
      <w:tblPr/>
      <w:tcPr/>
    </w:tblStylePr>
  </w:style>
  <w:style w:type="table" w:styleId="57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tblPr/>
      <w:tcPr>
        <w:shd w:val="clear" w:color="FFFFFF" w:fill="E5DFEC" w:themeFill="accent4" w:themeFillTint="34"/>
      </w:tcPr>
    </w:tblStylePr>
    <w:tblStylePr w:type="band2Horz">
      <w:pPr/>
      <w:rPr>
        <w:color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4" w:themeTint="9a" w:themeShade="95"/>
      </w:rPr>
      <w:tblPr/>
      <w:tcPr/>
    </w:tblStylePr>
    <w:tblStylePr w:type="firstRow">
      <w:pPr/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b/>
        <w:color w:themeColor="accent4" w:themeTint="9a" w:themeShade="95"/>
      </w:rPr>
      <w:tblPr/>
      <w:tcPr/>
    </w:tblStylePr>
    <w:tblStylePr w:type="lastRow">
      <w:pPr/>
      <w:rPr>
        <w:b/>
        <w:color w:themeColor="accent4" w:themeTint="9a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4" w:themeTint="9a" w:themeShade="95"/>
        <w:sz w:val="22"/>
      </w:rPr>
      <w:tblPr/>
      <w:tcPr/>
    </w:tblStylePr>
  </w:style>
  <w:style w:type="table" w:styleId="58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tblPr/>
      <w:tcPr>
        <w:shd w:val="clear" w:color="FFFFFF" w:fill="DAEEF3" w:themeFill="accent5" w:themeFillTint="34"/>
      </w:tcPr>
    </w:tblStylePr>
    <w:tblStylePr w:type="band2Horz">
      <w:pPr/>
      <w:rPr>
        <w:color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5" w:themeShade="95"/>
      </w:rPr>
      <w:tblPr/>
      <w:tcPr/>
    </w:tblStylePr>
    <w:tblStylePr w:type="firstRow">
      <w:pPr/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b/>
        <w:color w:themeColor="accent5" w:themeShade="95"/>
      </w:rPr>
      <w:tblPr/>
      <w:tcPr/>
    </w:tblStylePr>
    <w:tblStylePr w:type="lastRow">
      <w:pPr/>
      <w:rPr>
        <w:b/>
        <w:color w:themeColor="accent5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5" w:themeShade="95"/>
        <w:sz w:val="22"/>
      </w:rPr>
      <w:tblPr/>
      <w:tcPr/>
    </w:tblStylePr>
  </w:style>
  <w:style w:type="table" w:styleId="59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themeColor="accent5" w:themeShade="95"/>
        <w:sz w:val="22"/>
      </w:rPr>
      <w:tblPr/>
      <w:tcPr>
        <w:shd w:val="clear" w:color="FFFFFF" w:fill="FDEAD9" w:themeFill="accent6" w:themeFillTint="34"/>
      </w:tcPr>
    </w:tblStylePr>
    <w:tblStylePr w:type="band1Vert">
      <w:pPr/>
      <w:tblPr/>
      <w:tcPr>
        <w:shd w:val="clear" w:color="FFFFFF" w:fill="FDEAD9" w:themeFill="accent6" w:themeFillTint="34"/>
      </w:tcPr>
    </w:tblStylePr>
    <w:tblStylePr w:type="band2Horz">
      <w:pPr/>
      <w:rPr>
        <w:color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5" w:themeShade="95"/>
      </w:rPr>
      <w:tblPr/>
      <w:tcPr/>
    </w:tblStylePr>
    <w:tblStylePr w:type="firstRow">
      <w:pPr/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b/>
        <w:color w:themeColor="accent5" w:themeShade="95"/>
      </w:rPr>
      <w:tblPr/>
      <w:tcPr/>
    </w:tblStylePr>
    <w:tblStylePr w:type="lastRow">
      <w:pPr/>
      <w:rPr>
        <w:b/>
        <w:color w:themeColor="accent5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5" w:themeShade="95"/>
        <w:sz w:val="22"/>
      </w:rPr>
      <w:tblPr/>
      <w:tcPr/>
    </w:tblStylePr>
  </w:style>
  <w:style w:type="table" w:styleId="60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/>
    <w:tblStylePr w:type="band1Horz">
      <w:pPr/>
      <w:rPr>
        <w:color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pPr/>
      <w:tblPr/>
      <w:tcPr>
        <w:shd w:val="clear" w:color="FFFFFF" w:fill="F2F2F2" w:themeFill="text1" w:themeFillTint="d"/>
      </w:tcPr>
    </w:tblStylePr>
    <w:tblStylePr w:type="band2Horz">
      <w:pPr/>
      <w:rPr>
        <w:color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pPr/>
      <w:rPr>
        <w:b/>
        <w:color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pPr/>
      <w:rPr>
        <w:i/>
        <w:color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pPr/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/>
    <w:tblStylePr w:type="band1Horz">
      <w:pPr/>
      <w:rPr>
        <w:color w:themeColor="accent1" w:themeTint="80" w:themeShade="95"/>
        <w:sz w:val="22"/>
      </w:rPr>
      <w:tblPr/>
      <w:tcPr>
        <w:shd w:val="clear" w:color="FFFFFF" w:fill="DBE5F2" w:themeFill="accent1" w:themeFillTint="34"/>
      </w:tcPr>
    </w:tblStylePr>
    <w:tblStylePr w:type="band1Vert">
      <w:pPr/>
      <w:tblPr/>
      <w:tcPr>
        <w:shd w:val="clear" w:color="FFFFFF" w:fill="DBE5F2" w:themeFill="accent1" w:themeFillTint="34"/>
      </w:tcPr>
    </w:tblStylePr>
    <w:tblStylePr w:type="band2Horz">
      <w:pPr/>
      <w:rPr>
        <w:color w:themeColor="accen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pPr/>
      <w:rPr>
        <w:b/>
        <w:color w:themeColor="accent1" w:themeTint="80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pPr/>
      <w:rPr>
        <w:i/>
        <w:color w:themeColor="accent1" w:themeTint="80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pPr/>
      <w:rPr>
        <w:b/>
        <w:color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2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themeColor="accent2" w:themeTint="97" w:themeShade="95"/>
        <w:sz w:val="22"/>
      </w:rPr>
      <w:tblPr/>
      <w:tcPr>
        <w:shd w:val="clear" w:color="FFFFFF" w:fill="F3DDDC" w:themeFill="accent2" w:themeFillTint="32"/>
      </w:tcPr>
    </w:tblStylePr>
    <w:tblStylePr w:type="band1Vert">
      <w:pPr/>
      <w:tblPr/>
      <w:tcPr>
        <w:shd w:val="clear" w:color="FFFFFF" w:fill="F3DDDC" w:themeFill="accent2" w:themeFillTint="32"/>
      </w:tcPr>
    </w:tblStylePr>
    <w:tblStylePr w:type="band2Horz">
      <w:pPr/>
      <w:rPr>
        <w:color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pPr/>
      <w:rPr>
        <w:b/>
        <w:color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pPr/>
      <w:rPr>
        <w:i/>
        <w:color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pPr/>
      <w:rPr>
        <w:b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3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themeColor="accent3" w:themeTint="fe" w:themeShade="95"/>
        <w:sz w:val="22"/>
      </w:rPr>
      <w:tblPr/>
      <w:tcPr>
        <w:shd w:val="clear" w:color="FFFFFF" w:fill="EBF1DD" w:themeFill="accent3" w:themeFillTint="34"/>
      </w:tcPr>
    </w:tblStylePr>
    <w:tblStylePr w:type="band1Vert">
      <w:pPr/>
      <w:tblPr/>
      <w:tcPr>
        <w:shd w:val="clear" w:color="FFFFFF" w:fill="EBF1DD" w:themeFill="accent3" w:themeFillTint="34"/>
      </w:tcPr>
    </w:tblStylePr>
    <w:tblStylePr w:type="band2Horz">
      <w:pPr/>
      <w:rPr>
        <w:color w:themeColor="accent3" w:themeTint="fe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pPr/>
      <w:rPr>
        <w:b/>
        <w:color w:themeColor="accent3" w:themeTint="fe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pPr/>
      <w:rPr>
        <w:i/>
        <w:color w:themeColor="accent3" w:themeTint="fe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pPr/>
      <w:rPr>
        <w:b/>
        <w:color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4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tblPr/>
      <w:tcPr>
        <w:shd w:val="clear" w:color="FFFFFF" w:fill="E5DFEC" w:themeFill="accent4" w:themeFillTint="34"/>
      </w:tcPr>
    </w:tblStylePr>
    <w:tblStylePr w:type="band2Horz">
      <w:pPr/>
      <w:rPr>
        <w:color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pPr/>
      <w:rPr>
        <w:b/>
        <w:color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pPr/>
      <w:rPr>
        <w:i/>
        <w:color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pPr/>
      <w:rPr>
        <w:b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5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/>
    <w:tblStylePr w:type="band1Horz">
      <w:pPr/>
      <w:rPr>
        <w:color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tblPr/>
      <w:tcPr>
        <w:shd w:val="clear" w:color="FFFFFF" w:fill="DAEEF3" w:themeFill="accent5" w:themeFillTint="34"/>
      </w:tcPr>
    </w:tblStylePr>
    <w:tblStylePr w:type="band2Horz">
      <w:pPr/>
      <w:rPr>
        <w:color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pPr/>
      <w:rPr>
        <w:b/>
        <w:color w:themeColor="accent5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pPr/>
      <w:rPr>
        <w:i/>
        <w:color w:themeColor="accent5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pPr/>
      <w:rPr>
        <w:b/>
        <w:color w:themeColor="accent5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6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/>
    <w:tblStylePr w:type="band1Horz">
      <w:pPr/>
      <w:rPr>
        <w:color w:themeColor="accent6" w:themeShade="95"/>
        <w:sz w:val="22"/>
      </w:rPr>
      <w:tblPr/>
      <w:tcPr>
        <w:shd w:val="clear" w:color="FFFFFF" w:fill="FDEAD9" w:themeFill="accent6" w:themeFillTint="34"/>
      </w:tcPr>
    </w:tblStylePr>
    <w:tblStylePr w:type="band1Vert">
      <w:pPr/>
      <w:tblPr/>
      <w:tcPr>
        <w:shd w:val="clear" w:color="FFFFFF" w:fill="FDEAD9" w:themeFill="accent6" w:themeFillTint="34"/>
      </w:tcPr>
    </w:tblStylePr>
    <w:tblStylePr w:type="band2Horz">
      <w:pPr/>
      <w:rPr>
        <w:color w:themeColor="accent6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pPr/>
      <w:rPr>
        <w:b/>
        <w:color w:themeColor="accent6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pPr/>
      <w:rPr>
        <w:i/>
        <w:color w:themeColor="accent6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pPr/>
      <w:rPr>
        <w:b/>
        <w:color w:themeColor="accent6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7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BFBFBF" w:themeFill="text1" w:themeFillTint="40"/>
      </w:tcPr>
    </w:tblStylePr>
    <w:tblStylePr w:type="band1Vert">
      <w:pPr/>
      <w:tblPr/>
      <w:tcPr>
        <w:shd w:val="clear" w:color="FFFFF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8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D3DFEE" w:themeFill="accent1" w:themeFillTint="40"/>
      </w:tcPr>
    </w:tblStylePr>
    <w:tblStylePr w:type="band1Vert">
      <w:pPr/>
      <w:tblPr/>
      <w:tcPr>
        <w:shd w:val="clear" w:color="FFFFFF" w:fill="D3DFEE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9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EFD3D2" w:themeFill="accent2" w:themeFillTint="40"/>
      </w:tcPr>
    </w:tblStylePr>
    <w:tblStylePr w:type="band1Vert">
      <w:pPr/>
      <w:tblPr/>
      <w:tcPr>
        <w:shd w:val="clear" w:color="FFFFFF" w:fill="EFD3D2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0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E6EED5" w:themeFill="accent3" w:themeFillTint="40"/>
      </w:tcPr>
    </w:tblStylePr>
    <w:tblStylePr w:type="band1Vert">
      <w:pPr/>
      <w:tblPr/>
      <w:tcPr>
        <w:shd w:val="clear" w:color="FFFFFF" w:fill="E6EED5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DFD8E8" w:themeFill="accent4" w:themeFillTint="40"/>
      </w:tcPr>
    </w:tblStylePr>
    <w:tblStylePr w:type="band1Vert">
      <w:pPr/>
      <w:tblPr/>
      <w:tcPr>
        <w:shd w:val="clear" w:color="FFFFFF" w:fill="DFD8E8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D2EAF1" w:themeFill="accent5" w:themeFillTint="40"/>
      </w:tcPr>
    </w:tblStylePr>
    <w:tblStylePr w:type="band1Vert">
      <w:pPr/>
      <w:tblPr/>
      <w:tcPr>
        <w:shd w:val="clear" w:color="FFFFFF" w:fill="D2EAF1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FDE5D1" w:themeFill="accent6" w:themeFillTint="40"/>
      </w:tcPr>
    </w:tblStylePr>
    <w:tblStylePr w:type="band1Vert">
      <w:pPr/>
      <w:tblPr/>
      <w:tcPr>
        <w:shd w:val="clear" w:color="FFFFFF" w:fill="FDE5D1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BFBFBF" w:themeFill="text1" w:themeFillTint="40"/>
      </w:tcPr>
    </w:tblStylePr>
    <w:tblStylePr w:type="band1Vert">
      <w:pPr/>
      <w:rPr>
        <w:sz w:val="22"/>
      </w:rPr>
      <w:tblPr/>
      <w:tcPr>
        <w:shd w:val="clear" w:color="FFFFF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D3DFEE" w:themeFill="accent1" w:themeFillTint="40"/>
      </w:tcPr>
    </w:tblStylePr>
    <w:tblStylePr w:type="band1Vert">
      <w:pPr/>
      <w:rPr>
        <w:sz w:val="22"/>
      </w:rPr>
      <w:tblPr/>
      <w:tcPr>
        <w:shd w:val="clear" w:color="FFFFFF" w:fill="D3DFEE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EFD3D2" w:themeFill="accent2" w:themeFillTint="40"/>
      </w:tcPr>
    </w:tblStylePr>
    <w:tblStylePr w:type="band1Vert">
      <w:pPr/>
      <w:rPr>
        <w:sz w:val="22"/>
      </w:rPr>
      <w:tblPr/>
      <w:tcPr>
        <w:shd w:val="clear" w:color="FFFFFF" w:fill="EFD3D2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E6EED5" w:themeFill="accent3" w:themeFillTint="40"/>
      </w:tcPr>
    </w:tblStylePr>
    <w:tblStylePr w:type="band1Vert">
      <w:pPr/>
      <w:rPr>
        <w:sz w:val="22"/>
      </w:rPr>
      <w:tblPr/>
      <w:tcPr>
        <w:shd w:val="clear" w:color="FFFFFF" w:fill="E6EED5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DFD8E8" w:themeFill="accent4" w:themeFillTint="40"/>
      </w:tcPr>
    </w:tblStylePr>
    <w:tblStylePr w:type="band1Vert">
      <w:pPr/>
      <w:rPr>
        <w:sz w:val="22"/>
      </w:rPr>
      <w:tblPr/>
      <w:tcPr>
        <w:shd w:val="clear" w:color="FFFFFF" w:fill="DFD8E8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D2EAF1" w:themeFill="accent5" w:themeFillTint="40"/>
      </w:tcPr>
    </w:tblStylePr>
    <w:tblStylePr w:type="band1Vert">
      <w:pPr/>
      <w:rPr>
        <w:sz w:val="22"/>
      </w:rPr>
      <w:tblPr/>
      <w:tcPr>
        <w:shd w:val="clear" w:color="FFFFFF" w:fill="D2EAF1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0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FDE5D1" w:themeFill="accent6" w:themeFillTint="40"/>
      </w:tcPr>
    </w:tblStylePr>
    <w:tblStylePr w:type="band1Vert">
      <w:pPr/>
      <w:rPr>
        <w:sz w:val="22"/>
      </w:rPr>
      <w:tblPr/>
      <w:tcPr>
        <w:shd w:val="clear" w:color="FFFFFF" w:fill="FDE5D1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sz w:val="22"/>
      </w:rPr>
      <w:tblPr/>
      <w:tcPr/>
    </w:tblStylePr>
    <w:tblStylePr w:type="firstRow">
      <w:pPr/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pPr/>
      <w:rPr>
        <w:b/>
        <w:sz w:val="22"/>
      </w:rPr>
      <w:tblPr/>
      <w:tcPr/>
    </w:tblStylePr>
    <w:tblStylePr w:type="lastRow">
      <w:pPr/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1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000000" w:themeFill="text1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4F81BD" w:themeFill="accent1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DA9796" w:themeFill="accent2" w:themeFillTint="97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C3D69C" w:themeFill="accent3" w:themeFillTint="98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B2A1C7" w:themeFill="accent4" w:themeFillTint="9a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92CDDD" w:themeFill="accent5" w:themeFillTint="9a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pPr/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FAC091" w:themeFill="accent6" w:themeFillTint="98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8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/>
    <w:tblStylePr w:type="band1Horz">
      <w:pPr/>
      <w:rPr>
        <w:sz w:val="22"/>
      </w:rPr>
      <w:tblPr/>
      <w:tcPr>
        <w:shd w:val="clear" w:color="FFFFFF" w:fill="BFBFBF" w:themeFill="text1" w:themeFillTint="40"/>
      </w:tcPr>
    </w:tblStylePr>
    <w:tblStylePr w:type="band1Vert">
      <w:pPr/>
      <w:rPr>
        <w:sz w:val="22"/>
      </w:rPr>
      <w:tblPr/>
      <w:tcPr>
        <w:shd w:val="clear" w:color="FFFFF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000000" w:themeFill="text1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D3DFEE" w:themeFill="accent1" w:themeFillTint="40"/>
      </w:tcPr>
    </w:tblStylePr>
    <w:tblStylePr w:type="band1Vert">
      <w:pPr/>
      <w:rPr>
        <w:sz w:val="22"/>
      </w:rPr>
      <w:tblPr/>
      <w:tcPr>
        <w:shd w:val="clear" w:color="FFFFFF" w:fill="D3DFEE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4F81BD" w:themeFill="accent1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EFD3D2" w:themeFill="accent2" w:themeFillTint="40"/>
      </w:tcPr>
    </w:tblStylePr>
    <w:tblStylePr w:type="band1Vert">
      <w:pPr/>
      <w:rPr>
        <w:sz w:val="22"/>
      </w:rPr>
      <w:tblPr/>
      <w:tcPr>
        <w:shd w:val="clear" w:color="FFFFFF" w:fill="EFD3D2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C0504D" w:themeFill="accent2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E6EED5" w:themeFill="accent3" w:themeFillTint="40"/>
      </w:tcPr>
    </w:tblStylePr>
    <w:tblStylePr w:type="band1Vert">
      <w:pPr/>
      <w:rPr>
        <w:sz w:val="22"/>
      </w:rPr>
      <w:tblPr/>
      <w:tcPr>
        <w:shd w:val="clear" w:color="FFFFFF" w:fill="E6EED5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9BBB59" w:themeFill="accent3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2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DFD8E8" w:themeFill="accent4" w:themeFillTint="40"/>
      </w:tcPr>
    </w:tblStylePr>
    <w:tblStylePr w:type="band1Vert">
      <w:pPr/>
      <w:rPr>
        <w:sz w:val="22"/>
      </w:rPr>
      <w:tblPr/>
      <w:tcPr>
        <w:shd w:val="clear" w:color="FFFFFF" w:fill="DFD8E8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8064A2" w:themeFill="accent4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3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D2EAF1" w:themeFill="accent5" w:themeFillTint="40"/>
      </w:tcPr>
    </w:tblStylePr>
    <w:tblStylePr w:type="band1Vert">
      <w:pPr/>
      <w:rPr>
        <w:sz w:val="22"/>
      </w:rPr>
      <w:tblPr/>
      <w:tcPr>
        <w:shd w:val="clear" w:color="FFFFFF" w:fill="D2EAF1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4BACC6" w:themeFill="accent5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4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/>
    <w:tblStylePr w:type="band1Horz">
      <w:pPr/>
      <w:rPr>
        <w:sz w:val="22"/>
      </w:rPr>
      <w:tblPr/>
      <w:tcPr>
        <w:shd w:val="clear" w:color="FFFFFF" w:fill="FDE5D1" w:themeFill="accent6" w:themeFillTint="40"/>
      </w:tcPr>
    </w:tblStylePr>
    <w:tblStylePr w:type="band1Vert">
      <w:pPr/>
      <w:rPr>
        <w:sz w:val="22"/>
      </w:rPr>
      <w:tblPr/>
      <w:tcPr>
        <w:shd w:val="clear" w:color="FFFFFF" w:fill="FDE5D1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</w:rPr>
      <w:tblPr/>
      <w:tcPr/>
    </w:tblStylePr>
    <w:tblStylePr w:type="firstRow">
      <w:pPr/>
      <w:rPr>
        <w:b/>
        <w:sz w:val="22"/>
      </w:rPr>
      <w:tblPr/>
      <w:tcPr>
        <w:shd w:val="clear" w:color="FFFFFF" w:fill="F79646" w:themeFill="accent6"/>
      </w:tcPr>
    </w:tblStylePr>
    <w:tblStylePr w:type="lastCol">
      <w:pPr/>
      <w:rPr>
        <w:b/>
      </w:rPr>
      <w:tblPr/>
      <w:tcPr/>
    </w:tblStylePr>
    <w:tblStylePr w:type="lastRow">
      <w:pPr/>
      <w:rPr>
        <w:b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light1"/>
        <w:sz w:val="22"/>
      </w:rPr>
      <w:tblPr/>
      <w:tcPr/>
    </w:tblStylePr>
  </w:style>
  <w:style w:type="table" w:styleId="96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light1"/>
        <w:sz w:val="22"/>
      </w:rPr>
      <w:tblPr/>
      <w:tcPr/>
    </w:tblStylePr>
  </w:style>
  <w:style w:type="table" w:styleId="97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A9796" w:themeFill="accent2" w:themeFillTint="97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A9796" w:themeFill="accent2" w:themeFillTint="97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A9796" w:themeFill="accent2" w:themeFillTint="97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A9796" w:themeFill="accent2" w:themeFillTint="97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light1"/>
        <w:sz w:val="22"/>
      </w:rPr>
      <w:tblPr/>
      <w:tcPr/>
    </w:tblStylePr>
  </w:style>
  <w:style w:type="table" w:styleId="98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C" w:themeFill="accent3" w:themeFillTint="98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C" w:themeFill="accent3" w:themeFillTint="98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C" w:themeFill="accent3" w:themeFillTint="98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C" w:themeFill="accent3" w:themeFillTint="98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light1"/>
        <w:sz w:val="22"/>
      </w:rPr>
      <w:tblPr/>
      <w:tcPr/>
    </w:tblStylePr>
  </w:style>
  <w:style w:type="table" w:styleId="99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7" w:themeFill="accent4" w:themeFillTint="9a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7" w:themeFill="accent4" w:themeFillTint="9a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7" w:themeFill="accent4" w:themeFillTint="9a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7" w:themeFill="accent4" w:themeFillTint="9a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light1"/>
        <w:sz w:val="22"/>
      </w:rPr>
      <w:tblPr/>
      <w:tcPr/>
    </w:tblStylePr>
  </w:style>
  <w:style w:type="table" w:styleId="100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2CDDD" w:themeFill="accent5" w:themeFillTint="9a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2CDDD" w:themeFill="accent5" w:themeFillTint="9a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2CDDD" w:themeFill="accent5" w:themeFillTint="9a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2CDDD" w:themeFill="accent5" w:themeFillTint="9a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light1"/>
        <w:sz w:val="22"/>
      </w:rPr>
      <w:tblPr/>
      <w:tcPr/>
    </w:tblStylePr>
  </w:style>
  <w:style w:type="table" w:styleId="10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AC091" w:themeFill="accent6" w:themeFillTint="98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AC091" w:themeFill="accent6" w:themeFillTint="98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AC091" w:themeFill="accent6" w:themeFillTint="98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AC091" w:themeFill="accent6" w:themeFillTint="98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pPr/>
      <w:rPr>
        <w:b/>
        <w:color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light1"/>
        <w:sz w:val="22"/>
      </w:rPr>
      <w:tblPr/>
      <w:tcPr/>
    </w:tblStylePr>
  </w:style>
  <w:style w:type="table" w:styleId="102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/>
    <w:tblStylePr w:type="band1Horz">
      <w:pPr/>
      <w:rPr>
        <w:color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pPr/>
      <w:tblPr/>
      <w:tcPr>
        <w:shd w:val="clear" w:color="FFFFFF" w:fill="BFBFBF" w:themeFill="text1" w:themeFillTint="40"/>
      </w:tcPr>
    </w:tblStylePr>
    <w:tblStylePr w:type="band2Horz">
      <w:pPr/>
      <w:rPr>
        <w:color w:themeColor="text1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text1"/>
      </w:rPr>
      <w:tblPr/>
      <w:tcPr/>
    </w:tblStylePr>
    <w:tblStylePr w:type="firstRow">
      <w:pPr/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pPr/>
      <w:rPr>
        <w:b/>
        <w:color w:themeColor="text1"/>
      </w:rPr>
      <w:tblPr/>
      <w:tcPr/>
    </w:tblStylePr>
    <w:tblStylePr w:type="lastRow">
      <w:pPr/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03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cPr/>
    <w:tblStylePr w:type="band1Horz">
      <w:pPr/>
      <w:rPr>
        <w:color w:themeColor="accent1" w:themeShade="95"/>
        <w:sz w:val="22"/>
      </w:rPr>
      <w:tblPr/>
      <w:tcPr>
        <w:shd w:val="clear" w:color="FFFFFF" w:fill="D3DFEE" w:themeFill="accent1" w:themeFillTint="40"/>
      </w:tcPr>
    </w:tblStylePr>
    <w:tblStylePr w:type="band1Vert">
      <w:pPr/>
      <w:tblPr/>
      <w:tcPr>
        <w:shd w:val="clear" w:color="FFFFFF" w:fill="D3DFEE" w:themeFill="accent1" w:themeFillTint="40"/>
      </w:tcPr>
    </w:tblStylePr>
    <w:tblStylePr w:type="band2Horz">
      <w:pPr/>
      <w:rPr>
        <w:color w:themeColor="accent1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1" w:themeShade="95"/>
      </w:rPr>
      <w:tblPr/>
      <w:tcPr/>
    </w:tblStylePr>
    <w:tblStylePr w:type="firstRow">
      <w:pPr/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pPr/>
      <w:rPr>
        <w:b/>
        <w:color w:themeColor="accent1" w:themeShade="95"/>
      </w:rPr>
      <w:tblPr/>
      <w:tcPr/>
    </w:tblStylePr>
    <w:tblStylePr w:type="lastRow">
      <w:pPr/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04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/>
    <w:tblStylePr w:type="band1Horz">
      <w:pPr/>
      <w:rPr>
        <w:color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pPr/>
      <w:tblPr/>
      <w:tcPr>
        <w:shd w:val="clear" w:color="FFFFFF" w:fill="EFD3D2" w:themeFill="accent2" w:themeFillTint="40"/>
      </w:tcPr>
    </w:tblStylePr>
    <w:tblStylePr w:type="band2Horz">
      <w:pPr/>
      <w:rPr>
        <w:color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2" w:themeTint="97" w:themeShade="95"/>
      </w:rPr>
      <w:tblPr/>
      <w:tcPr/>
    </w:tblStylePr>
    <w:tblStylePr w:type="firstRow">
      <w:pPr/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pPr/>
      <w:rPr>
        <w:b/>
        <w:color w:themeColor="accent2" w:themeTint="97" w:themeShade="95"/>
      </w:rPr>
      <w:tblPr/>
      <w:tcPr/>
    </w:tblStylePr>
    <w:tblStylePr w:type="lastRow">
      <w:pPr/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05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/>
    <w:tblStylePr w:type="band1Horz">
      <w:pPr/>
      <w:rPr>
        <w:color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pPr/>
      <w:tblPr/>
      <w:tcPr>
        <w:shd w:val="clear" w:color="FFFFFF" w:fill="E6EED5" w:themeFill="accent3" w:themeFillTint="40"/>
      </w:tcPr>
    </w:tblStylePr>
    <w:tblStylePr w:type="band2Horz">
      <w:pPr/>
      <w:rPr>
        <w:color w:themeColor="accent3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3" w:themeTint="98" w:themeShade="95"/>
      </w:rPr>
      <w:tblPr/>
      <w:tcPr/>
    </w:tblStylePr>
    <w:tblStylePr w:type="firstRow">
      <w:pPr/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pPr/>
      <w:rPr>
        <w:b/>
        <w:color w:themeColor="accent3" w:themeTint="98" w:themeShade="95"/>
      </w:rPr>
      <w:tblPr/>
      <w:tcPr/>
    </w:tblStylePr>
    <w:tblStylePr w:type="lastRow">
      <w:pPr/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06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/>
    <w:tblStylePr w:type="band1Horz">
      <w:pPr/>
      <w:rPr>
        <w:color w:themeColor="accent4" w:themeTint="9a" w:themeShade="95"/>
        <w:sz w:val="22"/>
      </w:rPr>
      <w:tblPr/>
      <w:tcPr>
        <w:shd w:val="clear" w:color="FFFFFF" w:fill="DFD8E8" w:themeFill="accent4" w:themeFillTint="40"/>
      </w:tcPr>
    </w:tblStylePr>
    <w:tblStylePr w:type="band1Vert">
      <w:pPr/>
      <w:tblPr/>
      <w:tcPr>
        <w:shd w:val="clear" w:color="FFFFFF" w:fill="DFD8E8" w:themeFill="accent4" w:themeFillTint="40"/>
      </w:tcPr>
    </w:tblStylePr>
    <w:tblStylePr w:type="band2Horz">
      <w:pPr/>
      <w:rPr>
        <w:color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4" w:themeTint="9a" w:themeShade="95"/>
      </w:rPr>
      <w:tblPr/>
      <w:tcPr/>
    </w:tblStylePr>
    <w:tblStylePr w:type="firstRow">
      <w:pPr/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pPr/>
      <w:rPr>
        <w:b/>
        <w:color w:themeColor="accent4" w:themeTint="9a" w:themeShade="95"/>
      </w:rPr>
      <w:tblPr/>
      <w:tcPr/>
    </w:tblStylePr>
    <w:tblStylePr w:type="lastRow">
      <w:pPr/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07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/>
    <w:tblStylePr w:type="band1Horz">
      <w:pPr/>
      <w:rPr>
        <w:color w:themeColor="accent5" w:themeTint="9a" w:themeShade="95"/>
        <w:sz w:val="22"/>
      </w:rPr>
      <w:tblPr/>
      <w:tcPr>
        <w:shd w:val="clear" w:color="FFFFFF" w:fill="D2EAF1" w:themeFill="accent5" w:themeFillTint="40"/>
      </w:tcPr>
    </w:tblStylePr>
    <w:tblStylePr w:type="band1Vert">
      <w:pPr/>
      <w:tblPr/>
      <w:tcPr>
        <w:shd w:val="clear" w:color="FFFFFF" w:fill="D2EAF1" w:themeFill="accent5" w:themeFillTint="40"/>
      </w:tcPr>
    </w:tblStylePr>
    <w:tblStylePr w:type="band2Horz">
      <w:pPr/>
      <w:rPr>
        <w:color w:themeColor="accent5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5" w:themeTint="9a" w:themeShade="95"/>
      </w:rPr>
      <w:tblPr/>
      <w:tcPr/>
    </w:tblStylePr>
    <w:tblStylePr w:type="firstRow">
      <w:pPr/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pPr/>
      <w:rPr>
        <w:b/>
        <w:color w:themeColor="accent5" w:themeTint="9a" w:themeShade="95"/>
      </w:rPr>
      <w:tblPr/>
      <w:tcPr/>
    </w:tblStylePr>
    <w:tblStylePr w:type="lastRow">
      <w:pPr/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08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/>
    <w:tblStylePr w:type="band1Horz">
      <w:pPr/>
      <w:rPr>
        <w:color w:themeColor="accent6" w:themeTint="98" w:themeShade="95"/>
        <w:sz w:val="22"/>
      </w:rPr>
      <w:tblPr/>
      <w:tcPr>
        <w:shd w:val="clear" w:color="FFFFFF" w:fill="FDE5D1" w:themeFill="accent6" w:themeFillTint="40"/>
      </w:tcPr>
    </w:tblStylePr>
    <w:tblStylePr w:type="band1Vert">
      <w:pPr/>
      <w:tblPr/>
      <w:tcPr>
        <w:shd w:val="clear" w:color="FFFFFF" w:fill="FDE5D1" w:themeFill="accent6" w:themeFillTint="40"/>
      </w:tcPr>
    </w:tblStylePr>
    <w:tblStylePr w:type="band2Horz">
      <w:pPr/>
      <w:rPr>
        <w:color w:themeColor="accent6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themeColor="accent6" w:themeTint="98" w:themeShade="95"/>
      </w:rPr>
      <w:tblPr/>
      <w:tcPr/>
    </w:tblStylePr>
    <w:tblStylePr w:type="firstRow">
      <w:pPr/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pPr/>
      <w:rPr>
        <w:b/>
        <w:color w:themeColor="accent6" w:themeTint="98" w:themeShade="95"/>
      </w:rPr>
      <w:tblPr/>
      <w:tcPr/>
    </w:tblStylePr>
    <w:tblStylePr w:type="lastRow">
      <w:pPr/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09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cPr/>
    <w:tblStylePr w:type="band1Horz">
      <w:pPr/>
      <w:rPr>
        <w:color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pPr/>
      <w:tblPr/>
      <w:tcPr>
        <w:shd w:val="clear" w:color="FFFFFF" w:fill="BFBFBF" w:themeFill="text1" w:themeFillTint="40"/>
      </w:tcPr>
    </w:tblStylePr>
    <w:tblStylePr w:type="band2Horz">
      <w:pPr/>
      <w:rPr>
        <w:color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pPr/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pPr/>
      <w:rPr>
        <w:i/>
        <w:color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pPr/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text1" w:themeTint="80" w:themeShade="95"/>
        <w:sz w:val="22"/>
      </w:rPr>
      <w:tblPr/>
      <w:tcPr/>
    </w:tblStylePr>
  </w:style>
  <w:style w:type="table" w:styleId="110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cPr/>
    <w:tblStylePr w:type="band1Horz">
      <w:pPr/>
      <w:rPr>
        <w:color w:themeColor="accent1" w:themeShade="95"/>
        <w:sz w:val="22"/>
      </w:rPr>
      <w:tblPr/>
      <w:tcPr>
        <w:shd w:val="clear" w:color="FFFFFF" w:fill="D3DFEE" w:themeFill="accent1" w:themeFillTint="40"/>
      </w:tcPr>
    </w:tblStylePr>
    <w:tblStylePr w:type="band1Vert">
      <w:pPr/>
      <w:tblPr/>
      <w:tcPr>
        <w:shd w:val="clear" w:color="FFFFFF" w:fill="D3DFEE" w:themeFill="accent1" w:themeFillTint="40"/>
      </w:tcPr>
    </w:tblStylePr>
    <w:tblStylePr w:type="band2Horz">
      <w:pPr/>
      <w:rPr>
        <w:color w:themeColor="accent1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pPr/>
      <w:rPr>
        <w:i/>
        <w:color w:themeColor="accent1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pPr/>
      <w:rPr>
        <w:i/>
        <w:color w:themeColor="accent1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pPr/>
      <w:rPr>
        <w:i/>
        <w:color w:themeColor="accent1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1" w:themeShade="95"/>
        <w:sz w:val="22"/>
      </w:rPr>
      <w:tblPr/>
      <w:tcPr/>
    </w:tblStylePr>
  </w:style>
  <w:style w:type="table" w:styleId="11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cPr/>
    <w:tblStylePr w:type="band1Horz">
      <w:pPr/>
      <w:rPr>
        <w:color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pPr/>
      <w:tblPr/>
      <w:tcPr>
        <w:shd w:val="clear" w:color="FFFFFF" w:fill="EFD3D2" w:themeFill="accent2" w:themeFillTint="40"/>
      </w:tcPr>
    </w:tblStylePr>
    <w:tblStylePr w:type="band2Horz">
      <w:pPr/>
      <w:rPr>
        <w:color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pPr/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pPr/>
      <w:rPr>
        <w:i/>
        <w:color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pPr/>
      <w:rPr>
        <w:i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2" w:themeTint="97" w:themeShade="95"/>
        <w:sz w:val="22"/>
      </w:rPr>
      <w:tblPr/>
      <w:tcPr/>
    </w:tblStylePr>
  </w:style>
  <w:style w:type="table" w:styleId="112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cPr/>
    <w:tblStylePr w:type="band1Horz">
      <w:pPr/>
      <w:rPr>
        <w:color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pPr/>
      <w:tblPr/>
      <w:tcPr>
        <w:shd w:val="clear" w:color="FFFFFF" w:fill="E6EED5" w:themeFill="accent3" w:themeFillTint="40"/>
      </w:tcPr>
    </w:tblStylePr>
    <w:tblStylePr w:type="band2Horz">
      <w:pPr/>
      <w:rPr>
        <w:color w:themeColor="accent3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pPr/>
      <w:rPr>
        <w:i/>
        <w:color w:themeColor="accent3" w:themeTint="98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pPr/>
      <w:rPr>
        <w:i/>
        <w:color w:themeColor="accent3" w:themeTint="98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pPr/>
      <w:rPr>
        <w:i/>
        <w:color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3" w:themeTint="98" w:themeShade="95"/>
        <w:sz w:val="22"/>
      </w:rPr>
      <w:tblPr/>
      <w:tcPr/>
    </w:tblStylePr>
  </w:style>
  <w:style w:type="table" w:styleId="113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cPr/>
    <w:tblStylePr w:type="band1Horz">
      <w:pPr/>
      <w:rPr>
        <w:color w:themeColor="accent4" w:themeTint="9a" w:themeShade="95"/>
        <w:sz w:val="22"/>
      </w:rPr>
      <w:tblPr/>
      <w:tcPr>
        <w:shd w:val="clear" w:color="FFFFFF" w:fill="DFD8E8" w:themeFill="accent4" w:themeFillTint="40"/>
      </w:tcPr>
    </w:tblStylePr>
    <w:tblStylePr w:type="band1Vert">
      <w:pPr/>
      <w:tblPr/>
      <w:tcPr>
        <w:shd w:val="clear" w:color="FFFFFF" w:fill="DFD8E8" w:themeFill="accent4" w:themeFillTint="40"/>
      </w:tcPr>
    </w:tblStylePr>
    <w:tblStylePr w:type="band2Horz">
      <w:pPr/>
      <w:rPr>
        <w:color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pPr/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pPr/>
      <w:rPr>
        <w:i/>
        <w:color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pPr/>
      <w:rPr>
        <w:i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4" w:themeTint="9a" w:themeShade="95"/>
        <w:sz w:val="22"/>
      </w:rPr>
      <w:tblPr/>
      <w:tcPr/>
    </w:tblStylePr>
  </w:style>
  <w:style w:type="table" w:styleId="114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cPr/>
    <w:tblStylePr w:type="band1Horz">
      <w:pPr/>
      <w:rPr>
        <w:color w:themeColor="accent5" w:themeTint="9a" w:themeShade="95"/>
        <w:sz w:val="22"/>
      </w:rPr>
      <w:tblPr/>
      <w:tcPr>
        <w:shd w:val="clear" w:color="FFFFFF" w:fill="D2EAF1" w:themeFill="accent5" w:themeFillTint="40"/>
      </w:tcPr>
    </w:tblStylePr>
    <w:tblStylePr w:type="band1Vert">
      <w:pPr/>
      <w:tblPr/>
      <w:tcPr>
        <w:shd w:val="clear" w:color="FFFFFF" w:fill="D2EAF1" w:themeFill="accent5" w:themeFillTint="40"/>
      </w:tcPr>
    </w:tblStylePr>
    <w:tblStylePr w:type="band2Horz">
      <w:pPr/>
      <w:rPr>
        <w:color w:themeColor="accent5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pPr/>
      <w:rPr>
        <w:i/>
        <w:color w:themeColor="accent5" w:themeTint="9a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pPr/>
      <w:rPr>
        <w:i/>
        <w:color w:themeColor="accent5" w:themeTint="9a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pPr/>
      <w:rPr>
        <w:i/>
        <w:color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5" w:themeTint="9a" w:themeShade="95"/>
        <w:sz w:val="22"/>
      </w:rPr>
      <w:tblPr/>
      <w:tcPr/>
    </w:tblStylePr>
  </w:style>
  <w:style w:type="table" w:styleId="115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cPr/>
    <w:tblStylePr w:type="band1Horz">
      <w:pPr/>
      <w:rPr>
        <w:color w:themeColor="accent6" w:themeTint="98" w:themeShade="95"/>
        <w:sz w:val="22"/>
      </w:rPr>
      <w:tblPr/>
      <w:tcPr>
        <w:shd w:val="clear" w:color="FFFFFF" w:fill="FDE5D1" w:themeFill="accent6" w:themeFillTint="40"/>
      </w:tcPr>
    </w:tblStylePr>
    <w:tblStylePr w:type="band1Vert">
      <w:pPr/>
      <w:tblPr/>
      <w:tcPr>
        <w:shd w:val="clear" w:color="FFFFFF" w:fill="FDE5D1" w:themeFill="accent6" w:themeFillTint="40"/>
      </w:tcPr>
    </w:tblStylePr>
    <w:tblStylePr w:type="band2Horz">
      <w:pPr/>
      <w:rPr>
        <w:color w:themeColor="accent6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pPr/>
      <w:rPr>
        <w:i/>
        <w:color w:themeColor="accent6" w:themeTint="98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pPr/>
      <w:rPr>
        <w:i/>
        <w:color w:themeColor="accent6" w:themeTint="98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pPr/>
      <w:rPr>
        <w:i/>
        <w:color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themeColor="accent6" w:themeTint="98" w:themeShade="95"/>
        <w:sz w:val="22"/>
      </w:rPr>
      <w:tblPr/>
      <w:tcPr/>
    </w:tblStylePr>
  </w:style>
  <w:style w:type="table" w:styleId="116">
    <w:name w:val="Lined - Accent"/>
    <w:basedOn w:val="664"/>
    <w:uiPriority w:val="99"/>
    <w:pPr>
      <w:spacing w:after="0" w:line="240" w:lineRule="auto"/>
    </w:pPr>
    <w:rPr/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F2F2F2" w:themeFill="text1" w:themeFillTint="d"/>
      </w:tcPr>
    </w:tblStylePr>
    <w:tblStylePr w:type="band2Vert">
      <w:pPr/>
      <w:rPr>
        <w:sz w:val="22"/>
      </w:rPr>
      <w:tblPr/>
      <w:tcPr>
        <w:shd w:val="clear" w:color="FFFFFF" w:fill="F2F2F2" w:themeFill="text1" w:themeFillTint="d"/>
      </w:tcPr>
    </w:tblStylePr>
    <w:tblStylePr w:type="firstCol">
      <w:pPr/>
      <w:rPr>
        <w:sz w:val="22"/>
      </w:rPr>
      <w:tblPr/>
      <w:tcPr>
        <w:shd w:val="clear" w:color="FFFFFF" w:fill="7F7F7F" w:themeFill="text1" w:themeFillTint="80"/>
      </w:tcPr>
    </w:tblStylePr>
    <w:tblStylePr w:type="firstRow">
      <w:pPr/>
      <w:rPr>
        <w:sz w:val="22"/>
      </w:rPr>
      <w:tblPr/>
      <w:tcPr>
        <w:shd w:val="clear" w:color="FFFFFF" w:fill="7F7F7F" w:themeFill="text1" w:themeFillTint="80"/>
      </w:tcPr>
    </w:tblStylePr>
    <w:tblStylePr w:type="lastCol">
      <w:pPr/>
      <w:rPr>
        <w:sz w:val="22"/>
      </w:rPr>
      <w:tblPr/>
      <w:tcPr>
        <w:shd w:val="clear" w:color="FFFFFF" w:fill="7F7F7F" w:themeFill="text1" w:themeFillTint="80"/>
      </w:tcPr>
    </w:tblStylePr>
    <w:tblStylePr w:type="lastRow">
      <w:pPr/>
      <w:rPr>
        <w:sz w:val="22"/>
      </w:rPr>
      <w:tblPr/>
      <w:tcPr>
        <w:shd w:val="clear" w:color="FFFFFF" w:fill="7F7F7F" w:themeFill="text1" w:themeFillTint="80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17">
    <w:name w:val="Lined - Accent 1"/>
    <w:basedOn w:val="664"/>
    <w:uiPriority w:val="99"/>
    <w:pPr>
      <w:spacing w:after="0" w:line="240" w:lineRule="auto"/>
    </w:pPr>
    <w:rPr/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C8D7EA" w:themeFill="accent1" w:themeFillTint="50"/>
      </w:tcPr>
    </w:tblStylePr>
    <w:tblStylePr w:type="band2Vert">
      <w:pPr/>
      <w:rPr>
        <w:sz w:val="22"/>
      </w:rPr>
      <w:tblPr/>
      <w:tcPr>
        <w:shd w:val="clear" w:color="FFFFFF" w:fill="C8D7EA" w:themeFill="accent1" w:themeFillTint="50"/>
      </w:tcPr>
    </w:tblStylePr>
    <w:tblStylePr w:type="firstCol">
      <w:pPr/>
      <w:rPr>
        <w:sz w:val="22"/>
      </w:rPr>
      <w:tblPr/>
      <w:tcPr>
        <w:shd w:val="clear" w:color="FFFFFF" w:fill="5D8BC2" w:themeFill="accent1" w:themeFillTint="ea"/>
      </w:tcPr>
    </w:tblStylePr>
    <w:tblStylePr w:type="firstRow">
      <w:pPr/>
      <w:rPr>
        <w:sz w:val="22"/>
      </w:rPr>
      <w:tblPr/>
      <w:tcPr>
        <w:shd w:val="clear" w:color="FFFFFF" w:fill="5D8BC2" w:themeFill="accent1" w:themeFillTint="ea"/>
      </w:tcPr>
    </w:tblStylePr>
    <w:tblStylePr w:type="lastCol">
      <w:pPr/>
      <w:rPr>
        <w:sz w:val="22"/>
      </w:rPr>
      <w:tblPr/>
      <w:tcPr>
        <w:shd w:val="clear" w:color="FFFFFF" w:fill="5D8BC2" w:themeFill="accent1" w:themeFillTint="ea"/>
      </w:tcPr>
    </w:tblStylePr>
    <w:tblStylePr w:type="lastRow">
      <w:pPr/>
      <w:rPr>
        <w:sz w:val="22"/>
      </w:rPr>
      <w:tblPr/>
      <w:tcPr>
        <w:shd w:val="clear" w:color="FFFFFF" w:fill="5D8BC2" w:themeFill="accent1" w:themeFillTint="e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18">
    <w:name w:val="Lined - Accent 2"/>
    <w:basedOn w:val="664"/>
    <w:uiPriority w:val="99"/>
    <w:pPr>
      <w:spacing w:after="0" w:line="240" w:lineRule="auto"/>
    </w:pPr>
    <w:rPr/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F3DDDC" w:themeFill="accent2" w:themeFillTint="32"/>
      </w:tcPr>
    </w:tblStylePr>
    <w:tblStylePr w:type="band2Vert">
      <w:pPr/>
      <w:rPr>
        <w:sz w:val="22"/>
      </w:rPr>
      <w:tblPr/>
      <w:tcPr>
        <w:shd w:val="clear" w:color="FFFFFF" w:fill="F3DDDC" w:themeFill="accent2" w:themeFillTint="32"/>
      </w:tcPr>
    </w:tblStylePr>
    <w:tblStylePr w:type="firstCol">
      <w:pPr/>
      <w:rPr>
        <w:sz w:val="22"/>
      </w:rPr>
      <w:tblPr/>
      <w:tcPr>
        <w:shd w:val="clear" w:color="FFFFFF" w:fill="DA9796" w:themeFill="accent2" w:themeFillTint="97"/>
      </w:tcPr>
    </w:tblStylePr>
    <w:tblStylePr w:type="firstRow">
      <w:pPr/>
      <w:rPr>
        <w:sz w:val="22"/>
      </w:rPr>
      <w:tblPr/>
      <w:tcPr>
        <w:shd w:val="clear" w:color="FFFFFF" w:fill="DA9796" w:themeFill="accent2" w:themeFillTint="97"/>
      </w:tcPr>
    </w:tblStylePr>
    <w:tblStylePr w:type="lastCol">
      <w:pPr/>
      <w:rPr>
        <w:sz w:val="22"/>
      </w:rPr>
      <w:tblPr/>
      <w:tcPr>
        <w:shd w:val="clear" w:color="FFFFFF" w:fill="DA9796" w:themeFill="accent2" w:themeFillTint="97"/>
      </w:tcPr>
    </w:tblStylePr>
    <w:tblStylePr w:type="lastRow">
      <w:pPr/>
      <w:rPr>
        <w:sz w:val="22"/>
      </w:rPr>
      <w:tblPr/>
      <w:tcPr>
        <w:shd w:val="clear" w:color="FFFFFF" w:fill="DA9796" w:themeFill="accent2" w:themeFillTint="97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19">
    <w:name w:val="Lined - Accent 3"/>
    <w:basedOn w:val="664"/>
    <w:uiPriority w:val="99"/>
    <w:pPr>
      <w:spacing w:after="0" w:line="240" w:lineRule="auto"/>
    </w:pPr>
    <w:rPr/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EBF1DD" w:themeFill="accent3" w:themeFillTint="34"/>
      </w:tcPr>
    </w:tblStylePr>
    <w:tblStylePr w:type="band2Vert">
      <w:pPr/>
      <w:rPr>
        <w:sz w:val="22"/>
      </w:rPr>
      <w:tblPr/>
      <w:tcPr>
        <w:shd w:val="clear" w:color="FFFFFF" w:fill="EBF1DD" w:themeFill="accent3" w:themeFillTint="34"/>
      </w:tcPr>
    </w:tblStylePr>
    <w:tblStylePr w:type="firstCol">
      <w:pPr/>
      <w:rPr>
        <w:sz w:val="22"/>
      </w:rPr>
      <w:tblPr/>
      <w:tcPr>
        <w:shd w:val="clear" w:color="FFFFFF" w:fill="9BBB5A" w:themeFill="accent3" w:themeFillTint="fe"/>
      </w:tcPr>
    </w:tblStylePr>
    <w:tblStylePr w:type="firstRow">
      <w:pPr/>
      <w:rPr>
        <w:sz w:val="22"/>
      </w:rPr>
      <w:tblPr/>
      <w:tcPr>
        <w:shd w:val="clear" w:color="FFFFFF" w:fill="9BBB5A" w:themeFill="accent3" w:themeFillTint="fe"/>
      </w:tcPr>
    </w:tblStylePr>
    <w:tblStylePr w:type="lastCol">
      <w:pPr/>
      <w:rPr>
        <w:sz w:val="22"/>
      </w:rPr>
      <w:tblPr/>
      <w:tcPr>
        <w:shd w:val="clear" w:color="FFFFFF" w:fill="9BBB5A" w:themeFill="accent3" w:themeFillTint="fe"/>
      </w:tcPr>
    </w:tblStylePr>
    <w:tblStylePr w:type="lastRow">
      <w:pPr/>
      <w:rPr>
        <w:sz w:val="22"/>
      </w:rPr>
      <w:tblPr/>
      <w:tcPr>
        <w:shd w:val="clear" w:color="FFFFFF" w:fill="9BBB5A" w:themeFill="accent3" w:themeFillTint="fe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20">
    <w:name w:val="Lined - Accent 4"/>
    <w:basedOn w:val="664"/>
    <w:uiPriority w:val="99"/>
    <w:pPr>
      <w:spacing w:after="0" w:line="240" w:lineRule="auto"/>
    </w:pPr>
    <w:rPr/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E5DFEC" w:themeFill="accent4" w:themeFillTint="34"/>
      </w:tcPr>
    </w:tblStylePr>
    <w:tblStylePr w:type="band2Vert">
      <w:pPr/>
      <w:rPr>
        <w:sz w:val="22"/>
      </w:rPr>
      <w:tblPr/>
      <w:tcPr>
        <w:shd w:val="clear" w:color="FFFFFF" w:fill="E5DFEC" w:themeFill="accent4" w:themeFillTint="34"/>
      </w:tcPr>
    </w:tblStylePr>
    <w:tblStylePr w:type="firstCol">
      <w:pPr/>
      <w:rPr>
        <w:sz w:val="22"/>
      </w:rPr>
      <w:tblPr/>
      <w:tcPr>
        <w:shd w:val="clear" w:color="FFFFFF" w:fill="B2A1C7" w:themeFill="accent4" w:themeFillTint="9a"/>
      </w:tcPr>
    </w:tblStylePr>
    <w:tblStylePr w:type="firstRow">
      <w:pPr/>
      <w:rPr>
        <w:sz w:val="22"/>
      </w:rPr>
      <w:tblPr/>
      <w:tcPr>
        <w:shd w:val="clear" w:color="FFFFFF" w:fill="B2A1C7" w:themeFill="accent4" w:themeFillTint="9a"/>
      </w:tcPr>
    </w:tblStylePr>
    <w:tblStylePr w:type="lastCol">
      <w:pPr/>
      <w:rPr>
        <w:sz w:val="22"/>
      </w:rPr>
      <w:tblPr/>
      <w:tcPr>
        <w:shd w:val="clear" w:color="FFFFFF" w:fill="B2A1C7" w:themeFill="accent4" w:themeFillTint="9a"/>
      </w:tcPr>
    </w:tblStylePr>
    <w:tblStylePr w:type="lastRow">
      <w:pPr/>
      <w:rPr>
        <w:sz w:val="22"/>
      </w:rPr>
      <w:tblPr/>
      <w:tcPr>
        <w:shd w:val="clear" w:color="FFFFFF" w:fill="B2A1C7" w:themeFill="accent4" w:themeFillTint="9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21">
    <w:name w:val="Lined - Accent 5"/>
    <w:basedOn w:val="664"/>
    <w:uiPriority w:val="99"/>
    <w:pPr>
      <w:spacing w:after="0" w:line="240" w:lineRule="auto"/>
    </w:pPr>
    <w:rPr/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DAEEF3" w:themeFill="accent5" w:themeFillTint="34"/>
      </w:tcPr>
    </w:tblStylePr>
    <w:tblStylePr w:type="band2Vert">
      <w:pPr/>
      <w:rPr>
        <w:sz w:val="22"/>
      </w:rPr>
      <w:tblPr/>
      <w:tcPr>
        <w:shd w:val="clear" w:color="FFFFFF" w:fill="DAEEF3" w:themeFill="accent5" w:themeFillTint="34"/>
      </w:tcPr>
    </w:tblStylePr>
    <w:tblStylePr w:type="firstCol">
      <w:pPr/>
      <w:rPr>
        <w:sz w:val="22"/>
      </w:rPr>
      <w:tblPr/>
      <w:tcPr>
        <w:shd w:val="clear" w:color="FFFFFF" w:fill="4BACC6" w:themeFill="accent5"/>
      </w:tcPr>
    </w:tblStylePr>
    <w:tblStylePr w:type="firstRow">
      <w:pPr/>
      <w:rPr>
        <w:sz w:val="22"/>
      </w:rPr>
      <w:tblPr/>
      <w:tcPr>
        <w:shd w:val="clear" w:color="FFFFFF" w:fill="4BACC6" w:themeFill="accent5"/>
      </w:tcPr>
    </w:tblStylePr>
    <w:tblStylePr w:type="lastCol">
      <w:pPr/>
      <w:rPr>
        <w:sz w:val="22"/>
      </w:rPr>
      <w:tblPr/>
      <w:tcPr>
        <w:shd w:val="clear" w:color="FFFFFF" w:fill="4BACC6" w:themeFill="accent5"/>
      </w:tcPr>
    </w:tblStylePr>
    <w:tblStylePr w:type="lastRow">
      <w:pPr/>
      <w:rPr>
        <w:sz w:val="22"/>
      </w:rPr>
      <w:tblPr/>
      <w:tcPr>
        <w:shd w:val="clear" w:color="FFFFFF" w:fill="4BACC6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22">
    <w:name w:val="Lined - Accent 6"/>
    <w:basedOn w:val="664"/>
    <w:uiPriority w:val="99"/>
    <w:pPr>
      <w:spacing w:after="0" w:line="240" w:lineRule="auto"/>
    </w:pPr>
    <w:rPr/>
    <w:tblPr>
      <w:tblStyleRowBandSize w:val="1"/>
      <w:tblStyleColBandSize w:val="1"/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FDEAD9" w:themeFill="accent6" w:themeFillTint="34"/>
      </w:tcPr>
    </w:tblStylePr>
    <w:tblStylePr w:type="band2Vert">
      <w:pPr/>
      <w:rPr>
        <w:sz w:val="22"/>
      </w:rPr>
      <w:tblPr/>
      <w:tcPr>
        <w:shd w:val="clear" w:color="FFFFFF" w:fill="FDEAD9" w:themeFill="accent6" w:themeFillTint="34"/>
      </w:tcPr>
    </w:tblStylePr>
    <w:tblStylePr w:type="firstCol">
      <w:pPr/>
      <w:rPr>
        <w:sz w:val="22"/>
      </w:rPr>
      <w:tblPr/>
      <w:tcPr>
        <w:shd w:val="clear" w:color="FFFFFF" w:fill="F79646" w:themeFill="accent6"/>
      </w:tcPr>
    </w:tblStylePr>
    <w:tblStylePr w:type="firstRow">
      <w:pPr/>
      <w:rPr>
        <w:sz w:val="22"/>
      </w:rPr>
      <w:tblPr/>
      <w:tcPr>
        <w:shd w:val="clear" w:color="FFFFFF" w:fill="F79646" w:themeFill="accent6"/>
      </w:tcPr>
    </w:tblStylePr>
    <w:tblStylePr w:type="lastCol">
      <w:pPr/>
      <w:rPr>
        <w:sz w:val="22"/>
      </w:rPr>
      <w:tblPr/>
      <w:tcPr>
        <w:shd w:val="clear" w:color="FFFFFF" w:fill="F79646" w:themeFill="accent6"/>
      </w:tcPr>
    </w:tblStylePr>
    <w:tblStylePr w:type="lastRow">
      <w:pPr/>
      <w:rPr>
        <w:sz w:val="22"/>
      </w:rPr>
      <w:tblPr/>
      <w:tcPr>
        <w:shd w:val="clear" w:color="FFFFFF" w:fill="F79646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23">
    <w:name w:val="Bordered &amp; Lined - Accent"/>
    <w:basedOn w:val="664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F2F2F2" w:themeFill="text1" w:themeFillTint="d"/>
      </w:tcPr>
    </w:tblStylePr>
    <w:tblStylePr w:type="band2Vert">
      <w:pPr/>
      <w:rPr>
        <w:sz w:val="22"/>
      </w:rPr>
      <w:tblPr/>
      <w:tcPr>
        <w:shd w:val="clear" w:color="FFFFFF" w:fill="F2F2F2" w:themeFill="text1" w:themeFillTint="d"/>
      </w:tcPr>
    </w:tblStylePr>
    <w:tblStylePr w:type="firstCol">
      <w:pPr/>
      <w:rPr>
        <w:sz w:val="22"/>
      </w:rPr>
      <w:tblPr/>
      <w:tcPr>
        <w:shd w:val="clear" w:color="FFFFFF" w:fill="7F7F7F" w:themeFill="text1" w:themeFillTint="80"/>
      </w:tcPr>
    </w:tblStylePr>
    <w:tblStylePr w:type="firstRow">
      <w:pPr/>
      <w:rPr>
        <w:sz w:val="22"/>
      </w:rPr>
      <w:tblPr/>
      <w:tcPr>
        <w:shd w:val="clear" w:color="FFFFFF" w:fill="7F7F7F" w:themeFill="text1" w:themeFillTint="80"/>
      </w:tcPr>
    </w:tblStylePr>
    <w:tblStylePr w:type="lastCol">
      <w:pPr/>
      <w:rPr>
        <w:sz w:val="22"/>
      </w:rPr>
      <w:tblPr/>
      <w:tcPr>
        <w:shd w:val="clear" w:color="FFFFFF" w:fill="7F7F7F" w:themeFill="text1" w:themeFillTint="80"/>
      </w:tcPr>
    </w:tblStylePr>
    <w:tblStylePr w:type="lastRow">
      <w:pPr/>
      <w:rPr>
        <w:sz w:val="22"/>
      </w:rPr>
      <w:tblPr/>
      <w:tcPr>
        <w:shd w:val="clear" w:color="FFFFFF" w:fill="7F7F7F" w:themeFill="text1" w:themeFillTint="80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24">
    <w:name w:val="Bordered &amp; Lined - Accent 1"/>
    <w:basedOn w:val="664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C8D7EA" w:themeFill="accent1" w:themeFillTint="50"/>
      </w:tcPr>
    </w:tblStylePr>
    <w:tblStylePr w:type="band2Vert">
      <w:pPr/>
      <w:rPr>
        <w:sz w:val="22"/>
      </w:rPr>
      <w:tblPr/>
      <w:tcPr>
        <w:shd w:val="clear" w:color="FFFFFF" w:fill="C8D7EA" w:themeFill="accent1" w:themeFillTint="50"/>
      </w:tcPr>
    </w:tblStylePr>
    <w:tblStylePr w:type="firstCol">
      <w:pPr/>
      <w:rPr>
        <w:sz w:val="22"/>
      </w:rPr>
      <w:tblPr/>
      <w:tcPr>
        <w:shd w:val="clear" w:color="FFFFFF" w:fill="5D8BC2" w:themeFill="accent1" w:themeFillTint="ea"/>
      </w:tcPr>
    </w:tblStylePr>
    <w:tblStylePr w:type="firstRow">
      <w:pPr/>
      <w:rPr>
        <w:sz w:val="22"/>
      </w:rPr>
      <w:tblPr/>
      <w:tcPr>
        <w:shd w:val="clear" w:color="FFFFFF" w:fill="5D8BC2" w:themeFill="accent1" w:themeFillTint="ea"/>
      </w:tcPr>
    </w:tblStylePr>
    <w:tblStylePr w:type="lastCol">
      <w:pPr/>
      <w:rPr>
        <w:sz w:val="22"/>
      </w:rPr>
      <w:tblPr/>
      <w:tcPr>
        <w:shd w:val="clear" w:color="FFFFFF" w:fill="5D8BC2" w:themeFill="accent1" w:themeFillTint="ea"/>
      </w:tcPr>
    </w:tblStylePr>
    <w:tblStylePr w:type="lastRow">
      <w:pPr/>
      <w:rPr>
        <w:sz w:val="22"/>
      </w:rPr>
      <w:tblPr/>
      <w:tcPr>
        <w:shd w:val="clear" w:color="FFFFFF" w:fill="5D8BC2" w:themeFill="accent1" w:themeFillTint="e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25">
    <w:name w:val="Bordered &amp; Lined - Accent 2"/>
    <w:basedOn w:val="664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F3DDDC" w:themeFill="accent2" w:themeFillTint="32"/>
      </w:tcPr>
    </w:tblStylePr>
    <w:tblStylePr w:type="band2Vert">
      <w:pPr/>
      <w:rPr>
        <w:sz w:val="22"/>
      </w:rPr>
      <w:tblPr/>
      <w:tcPr>
        <w:shd w:val="clear" w:color="FFFFFF" w:fill="F3DDDC" w:themeFill="accent2" w:themeFillTint="32"/>
      </w:tcPr>
    </w:tblStylePr>
    <w:tblStylePr w:type="firstCol">
      <w:pPr/>
      <w:rPr>
        <w:sz w:val="22"/>
      </w:rPr>
      <w:tblPr/>
      <w:tcPr>
        <w:shd w:val="clear" w:color="FFFFFF" w:fill="DA9796" w:themeFill="accent2" w:themeFillTint="97"/>
      </w:tcPr>
    </w:tblStylePr>
    <w:tblStylePr w:type="firstRow">
      <w:pPr/>
      <w:rPr>
        <w:sz w:val="22"/>
      </w:rPr>
      <w:tblPr/>
      <w:tcPr>
        <w:shd w:val="clear" w:color="FFFFFF" w:fill="DA9796" w:themeFill="accent2" w:themeFillTint="97"/>
      </w:tcPr>
    </w:tblStylePr>
    <w:tblStylePr w:type="lastCol">
      <w:pPr/>
      <w:rPr>
        <w:sz w:val="22"/>
      </w:rPr>
      <w:tblPr/>
      <w:tcPr>
        <w:shd w:val="clear" w:color="FFFFFF" w:fill="DA9796" w:themeFill="accent2" w:themeFillTint="97"/>
      </w:tcPr>
    </w:tblStylePr>
    <w:tblStylePr w:type="lastRow">
      <w:pPr/>
      <w:rPr>
        <w:sz w:val="22"/>
      </w:rPr>
      <w:tblPr/>
      <w:tcPr>
        <w:shd w:val="clear" w:color="FFFFFF" w:fill="DA9796" w:themeFill="accent2" w:themeFillTint="97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26">
    <w:name w:val="Bordered &amp; Lined - Accent 3"/>
    <w:basedOn w:val="664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EBF1DD" w:themeFill="accent3" w:themeFillTint="34"/>
      </w:tcPr>
    </w:tblStylePr>
    <w:tblStylePr w:type="band2Vert">
      <w:pPr/>
      <w:rPr>
        <w:sz w:val="22"/>
      </w:rPr>
      <w:tblPr/>
      <w:tcPr>
        <w:shd w:val="clear" w:color="FFFFFF" w:fill="EBF1DD" w:themeFill="accent3" w:themeFillTint="34"/>
      </w:tcPr>
    </w:tblStylePr>
    <w:tblStylePr w:type="firstCol">
      <w:pPr/>
      <w:rPr>
        <w:sz w:val="22"/>
      </w:rPr>
      <w:tblPr/>
      <w:tcPr>
        <w:shd w:val="clear" w:color="FFFFFF" w:fill="9BBB5A" w:themeFill="accent3" w:themeFillTint="fe"/>
      </w:tcPr>
    </w:tblStylePr>
    <w:tblStylePr w:type="firstRow">
      <w:pPr/>
      <w:rPr>
        <w:sz w:val="22"/>
      </w:rPr>
      <w:tblPr/>
      <w:tcPr>
        <w:shd w:val="clear" w:color="FFFFFF" w:fill="9BBB5A" w:themeFill="accent3" w:themeFillTint="fe"/>
      </w:tcPr>
    </w:tblStylePr>
    <w:tblStylePr w:type="lastCol">
      <w:pPr/>
      <w:rPr>
        <w:sz w:val="22"/>
      </w:rPr>
      <w:tblPr/>
      <w:tcPr>
        <w:shd w:val="clear" w:color="FFFFFF" w:fill="9BBB5A" w:themeFill="accent3" w:themeFillTint="fe"/>
      </w:tcPr>
    </w:tblStylePr>
    <w:tblStylePr w:type="lastRow">
      <w:pPr/>
      <w:rPr>
        <w:sz w:val="22"/>
      </w:rPr>
      <w:tblPr/>
      <w:tcPr>
        <w:shd w:val="clear" w:color="FFFFFF" w:fill="9BBB5A" w:themeFill="accent3" w:themeFillTint="fe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27">
    <w:name w:val="Bordered &amp; Lined - Accent 4"/>
    <w:basedOn w:val="664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E5DFEC" w:themeFill="accent4" w:themeFillTint="34"/>
      </w:tcPr>
    </w:tblStylePr>
    <w:tblStylePr w:type="band2Vert">
      <w:pPr/>
      <w:rPr>
        <w:sz w:val="22"/>
      </w:rPr>
      <w:tblPr/>
      <w:tcPr>
        <w:shd w:val="clear" w:color="FFFFFF" w:fill="E5DFEC" w:themeFill="accent4" w:themeFillTint="34"/>
      </w:tcPr>
    </w:tblStylePr>
    <w:tblStylePr w:type="firstCol">
      <w:pPr/>
      <w:rPr>
        <w:sz w:val="22"/>
      </w:rPr>
      <w:tblPr/>
      <w:tcPr>
        <w:shd w:val="clear" w:color="FFFFFF" w:fill="B2A1C7" w:themeFill="accent4" w:themeFillTint="9a"/>
      </w:tcPr>
    </w:tblStylePr>
    <w:tblStylePr w:type="firstRow">
      <w:pPr/>
      <w:rPr>
        <w:sz w:val="22"/>
      </w:rPr>
      <w:tblPr/>
      <w:tcPr>
        <w:shd w:val="clear" w:color="FFFFFF" w:fill="B2A1C7" w:themeFill="accent4" w:themeFillTint="9a"/>
      </w:tcPr>
    </w:tblStylePr>
    <w:tblStylePr w:type="lastCol">
      <w:pPr/>
      <w:rPr>
        <w:sz w:val="22"/>
      </w:rPr>
      <w:tblPr/>
      <w:tcPr>
        <w:shd w:val="clear" w:color="FFFFFF" w:fill="B2A1C7" w:themeFill="accent4" w:themeFillTint="9a"/>
      </w:tcPr>
    </w:tblStylePr>
    <w:tblStylePr w:type="lastRow">
      <w:pPr/>
      <w:rPr>
        <w:sz w:val="22"/>
      </w:rPr>
      <w:tblPr/>
      <w:tcPr>
        <w:shd w:val="clear" w:color="FFFFFF" w:fill="B2A1C7" w:themeFill="accent4" w:themeFillTint="9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28">
    <w:name w:val="Bordered &amp; Lined - Accent 5"/>
    <w:basedOn w:val="664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DAEEF3" w:themeFill="accent5" w:themeFillTint="34"/>
      </w:tcPr>
    </w:tblStylePr>
    <w:tblStylePr w:type="band2Vert">
      <w:pPr/>
      <w:rPr>
        <w:sz w:val="22"/>
      </w:rPr>
      <w:tblPr/>
      <w:tcPr>
        <w:shd w:val="clear" w:color="FFFFFF" w:fill="DAEEF3" w:themeFill="accent5" w:themeFillTint="34"/>
      </w:tcPr>
    </w:tblStylePr>
    <w:tblStylePr w:type="firstCol">
      <w:pPr/>
      <w:rPr>
        <w:sz w:val="22"/>
      </w:rPr>
      <w:tblPr/>
      <w:tcPr>
        <w:shd w:val="clear" w:color="FFFFFF" w:fill="4BACC6" w:themeFill="accent5"/>
      </w:tcPr>
    </w:tblStylePr>
    <w:tblStylePr w:type="firstRow">
      <w:pPr/>
      <w:rPr>
        <w:sz w:val="22"/>
      </w:rPr>
      <w:tblPr/>
      <w:tcPr>
        <w:shd w:val="clear" w:color="FFFFFF" w:fill="4BACC6" w:themeFill="accent5"/>
      </w:tcPr>
    </w:tblStylePr>
    <w:tblStylePr w:type="lastCol">
      <w:pPr/>
      <w:rPr>
        <w:sz w:val="22"/>
      </w:rPr>
      <w:tblPr/>
      <w:tcPr>
        <w:shd w:val="clear" w:color="FFFFFF" w:fill="4BACC6" w:themeFill="accent5"/>
      </w:tcPr>
    </w:tblStylePr>
    <w:tblStylePr w:type="lastRow">
      <w:pPr/>
      <w:rPr>
        <w:sz w:val="22"/>
      </w:rPr>
      <w:tblPr/>
      <w:tcPr>
        <w:shd w:val="clear" w:color="FFFFFF" w:fill="4BACC6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29">
    <w:name w:val="Bordered &amp; Lined - Accent 6"/>
    <w:basedOn w:val="664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sz w:val="22"/>
      </w:rPr>
      <w:tblPr/>
      <w:tcPr/>
    </w:tblStylePr>
    <w:tblStylePr w:type="band1Vert">
      <w:pPr/>
      <w:rPr>
        <w:sz w:val="22"/>
      </w:rPr>
      <w:tblPr/>
      <w:tcPr/>
    </w:tblStylePr>
    <w:tblStylePr w:type="band2Horz">
      <w:pPr/>
      <w:rPr>
        <w:sz w:val="22"/>
      </w:rPr>
      <w:tblPr/>
      <w:tcPr>
        <w:shd w:val="clear" w:color="FFFFFF" w:fill="FDEAD9" w:themeFill="accent6" w:themeFillTint="34"/>
      </w:tcPr>
    </w:tblStylePr>
    <w:tblStylePr w:type="band2Vert">
      <w:pPr/>
      <w:rPr>
        <w:sz w:val="22"/>
      </w:rPr>
      <w:tblPr/>
      <w:tcPr>
        <w:shd w:val="clear" w:color="FFFFFF" w:fill="FDEAD9" w:themeFill="accent6" w:themeFillTint="34"/>
      </w:tcPr>
    </w:tblStylePr>
    <w:tblStylePr w:type="firstCol">
      <w:pPr/>
      <w:rPr>
        <w:sz w:val="22"/>
      </w:rPr>
      <w:tblPr/>
      <w:tcPr>
        <w:shd w:val="clear" w:color="FFFFFF" w:fill="F79646" w:themeFill="accent6"/>
      </w:tcPr>
    </w:tblStylePr>
    <w:tblStylePr w:type="firstRow">
      <w:pPr/>
      <w:rPr>
        <w:sz w:val="22"/>
      </w:rPr>
      <w:tblPr/>
      <w:tcPr>
        <w:shd w:val="clear" w:color="FFFFFF" w:fill="F79646" w:themeFill="accent6"/>
      </w:tcPr>
    </w:tblStylePr>
    <w:tblStylePr w:type="lastCol">
      <w:pPr/>
      <w:rPr>
        <w:sz w:val="22"/>
      </w:rPr>
      <w:tblPr/>
      <w:tcPr>
        <w:shd w:val="clear" w:color="FFFFFF" w:fill="F79646" w:themeFill="accent6"/>
      </w:tcPr>
    </w:tblStylePr>
    <w:tblStylePr w:type="lastRow">
      <w:pPr/>
      <w:rPr>
        <w:sz w:val="22"/>
      </w:rPr>
      <w:tblPr/>
      <w:tcPr>
        <w:shd w:val="clear" w:color="FFFFFF" w:fill="F79646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30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000000" w:themeColor="text1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3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000000" w:themeColor="accent1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32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000000" w:themeColor="accent2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33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000000" w:themeColor="accent3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34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000000" w:themeColor="accent4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35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000000" w:themeColor="accent5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136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/>
    <w:tblStylePr w:type="band1Horz">
      <w:pPr/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sz w:val="22"/>
      </w:rPr>
      <w:tblPr/>
      <w:tcPr/>
    </w:tblStylePr>
    <w:tblStylePr w:type="firstRow">
      <w:pPr/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pPr/>
      <w:rPr>
        <w:sz w:val="22"/>
      </w:rPr>
      <w:tblPr/>
      <w:tcPr>
        <w:tcBorders>
          <w:top w:val="single" w:color="000000" w:themeColor="accent6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default="1" w:styleId="664">
    <w:name w:val="Normal Table"/>
    <w:uiPriority w:val="99"/>
    <w:semiHidden/>
    <w:unhideWhenUsed/>
    <w:pPr/>
    <w:tblPr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66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1E604-BE66-4273-AABC-4AD66000F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LibreOffice/24.8.3.2$Linux_X86_64 LibreOffice_project/48a6bac9e7e268aeb4c3483fcf825c94556d9f92</Application>
  <AppVersion>15.0000</AppVersion>
  <Pages>12</Pages>
  <Words>3494</Words>
  <Characters>23778</Characters>
  <CharactersWithSpaces>26119</CharactersWithSpaces>
  <Paragraphs>1361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2025-04-16T14:02:00Z</dcterms:created>
  <dc:creator>Карина В. Крячко</dc:creator>
  <dc:description/>
  <dc:language>ru-RU</dc:language>
  <cp:lastModifiedBy/>
  <dcterms:modified xsi:type="dcterms:W3CDTF">2025-05-05T08:40:22Z</dcterms:modified>
  <cp:revision>11</cp:revision>
  <dc:subject/>
  <dc:title/>
</cp:coreProperties>
</file>