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nformat"/>
        <w:spacing w:lineRule="auto" w:line="276"/>
        <w:jc w:val="center"/>
        <w:rPr>
          <w:rFonts w:ascii="Times New Roman" w:hAnsi="Times New Roman" w:cs="Times New Roman"/>
          <w:b/>
          <w:sz w:val="28"/>
          <w:szCs w:val="28"/>
        </w:rPr>
      </w:pPr>
      <w:r>
        <w:rPr>
          <w:rFonts w:cs="Times New Roman" w:ascii="Times New Roman" w:hAnsi="Times New Roman"/>
          <w:b/>
          <w:sz w:val="28"/>
          <w:szCs w:val="28"/>
        </w:rPr>
        <w:t>Заключение</w:t>
      </w:r>
    </w:p>
    <w:p>
      <w:pPr>
        <w:pStyle w:val="ConsPlusNonformat"/>
        <w:spacing w:lineRule="auto" w:line="276"/>
        <w:jc w:val="center"/>
        <w:rPr>
          <w:rFonts w:ascii="Times New Roman" w:hAnsi="Times New Roman" w:cs="Times New Roman"/>
          <w:b/>
          <w:sz w:val="28"/>
          <w:szCs w:val="28"/>
        </w:rPr>
      </w:pPr>
      <w:r>
        <w:rPr>
          <w:rFonts w:cs="Times New Roman" w:ascii="Times New Roman" w:hAnsi="Times New Roman"/>
          <w:b/>
          <w:sz w:val="28"/>
          <w:szCs w:val="28"/>
        </w:rPr>
        <w:t>о результатах общественных обсуждений</w:t>
      </w:r>
    </w:p>
    <w:p>
      <w:pPr>
        <w:pStyle w:val="ConsPlusNonformat"/>
        <w:spacing w:lineRule="auto" w:line="276"/>
        <w:rPr>
          <w:rFonts w:ascii="Times New Roman" w:hAnsi="Times New Roman"/>
          <w:sz w:val="24"/>
          <w:szCs w:val="24"/>
          <w:u w:val="single"/>
        </w:rPr>
      </w:pPr>
      <w:r>
        <w:rPr>
          <w:rFonts w:ascii="Times New Roman" w:hAnsi="Times New Roman"/>
          <w:sz w:val="24"/>
          <w:szCs w:val="24"/>
          <w:u w:val="single"/>
        </w:rPr>
      </w:r>
    </w:p>
    <w:p>
      <w:pPr>
        <w:pStyle w:val="ConsPlusNonformat"/>
        <w:spacing w:lineRule="auto" w:line="276"/>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u w:val="single"/>
        </w:rPr>
        <w:t>03.10.2025</w:t>
      </w:r>
      <w:r>
        <w:rPr>
          <w:rFonts w:ascii="Times New Roman" w:hAnsi="Times New Roman"/>
          <w:sz w:val="28"/>
          <w:szCs w:val="28"/>
        </w:rPr>
        <w:t xml:space="preserve">   № 1</w:t>
      </w:r>
    </w:p>
    <w:p>
      <w:pPr>
        <w:pStyle w:val="ConsPlusNonformat"/>
        <w:spacing w:lineRule="auto" w:line="276"/>
        <w:rPr>
          <w:rFonts w:ascii="Times New Roman" w:hAnsi="Times New Roman" w:cs="Times New Roman"/>
        </w:rPr>
      </w:pPr>
      <w:r>
        <w:rPr>
          <w:rFonts w:ascii="Times New Roman" w:hAnsi="Times New Roman"/>
        </w:rPr>
        <w:t xml:space="preserve">                             </w:t>
      </w:r>
      <w:r>
        <w:rPr>
          <w:rFonts w:ascii="Times New Roman" w:hAnsi="Times New Roman"/>
        </w:rPr>
        <w:t>(дата)</w:t>
      </w:r>
    </w:p>
    <w:p>
      <w:pPr>
        <w:pStyle w:val="ConsPlusNonformat"/>
        <w:spacing w:lineRule="auto" w:line="276"/>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ab/>
      </w:r>
    </w:p>
    <w:p>
      <w:pPr>
        <w:pStyle w:val="ConsPlusNonformat"/>
        <w:spacing w:lineRule="auto" w:line="276"/>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соответствии с постановлением Администрации города от 15.09.2025       № 418 «О назначении общественных обсуждений по проекту постановления Администрации города «О предоставлении разрешения на условно разрешенный вид использования земельного участка» (далее – проект постановления) были проведены общественные обсуждения по проекту постановления.</w:t>
      </w:r>
    </w:p>
    <w:p>
      <w:pPr>
        <w:pStyle w:val="Normal"/>
        <w:spacing w:lineRule="auto" w:line="276"/>
        <w:ind w:right="-1"/>
        <w:jc w:val="both"/>
        <w:rPr>
          <w:rFonts w:eastAsia="" w:eastAsiaTheme="minorEastAsia"/>
          <w:sz w:val="28"/>
          <w:szCs w:val="28"/>
          <w:highlight w:val="yellow"/>
        </w:rPr>
      </w:pPr>
      <w:r>
        <w:rPr>
          <w:sz w:val="28"/>
          <w:szCs w:val="28"/>
        </w:rPr>
        <w:t xml:space="preserve">         </w:t>
      </w:r>
      <w:r>
        <w:rPr>
          <w:sz w:val="28"/>
          <w:szCs w:val="28"/>
        </w:rPr>
        <w:t xml:space="preserve">Степанян Гаяне Сергеевна испрашивала разрешение на </w:t>
      </w:r>
      <w:r>
        <w:rPr>
          <w:rFonts w:eastAsia="" w:eastAsiaTheme="minorEastAsia"/>
          <w:sz w:val="28"/>
          <w:szCs w:val="28"/>
        </w:rPr>
        <w:t xml:space="preserve">условно разрешенный вид разрешенного использования земельного участка </w:t>
      </w:r>
      <w:r>
        <w:rPr>
          <w:sz w:val="28"/>
          <w:szCs w:val="28"/>
        </w:rPr>
        <w:t xml:space="preserve">«Магазины» (далее – разрешение) с условно разрешенным видом использования  объектов капитального строительства: «Объекты капитального строительства, предназначенные для продажи товаров, торговая площадь которых составляет более 50 кв. м, но не  более 200 кв. м».  </w:t>
      </w:r>
    </w:p>
    <w:p>
      <w:pPr>
        <w:pStyle w:val="Normal"/>
        <w:spacing w:lineRule="auto" w:line="276"/>
        <w:ind w:right="-1"/>
        <w:jc w:val="both"/>
        <w:rPr>
          <w:sz w:val="28"/>
          <w:szCs w:val="28"/>
        </w:rPr>
      </w:pPr>
      <w:r>
        <w:rPr>
          <w:rFonts w:eastAsia="" w:eastAsiaTheme="minorEastAsia"/>
          <w:sz w:val="28"/>
          <w:szCs w:val="28"/>
        </w:rPr>
        <w:t xml:space="preserve">          </w:t>
      </w:r>
      <w:r>
        <w:rPr>
          <w:sz w:val="28"/>
          <w:szCs w:val="28"/>
        </w:rPr>
        <w:t xml:space="preserve">Земельный участок, который принадлежит Степанян Г.С. на праве собственности, в соответствии с правилами землепользования и застройки                муниципального образования «Город Новошахтинск» находится в территориальной зоне жилой   застройки первого типа (участок градостроительного           </w:t>
      </w:r>
      <w:r>
        <w:rPr>
          <w:sz w:val="28"/>
          <w:szCs w:val="28"/>
          <w:u w:val="single"/>
        </w:rPr>
        <w:t>зонирования Ж-1/54).</w:t>
      </w:r>
      <w:r>
        <w:rPr>
          <w:sz w:val="28"/>
          <w:szCs w:val="28"/>
        </w:rPr>
        <w:t>________________________________________________</w:t>
      </w:r>
      <w:bookmarkStart w:id="0" w:name="_GoBack"/>
      <w:bookmarkEnd w:id="0"/>
    </w:p>
    <w:p>
      <w:pPr>
        <w:pStyle w:val="ConsPlusNonformat"/>
        <w:spacing w:lineRule="auto" w:line="276"/>
        <w:jc w:val="center"/>
        <w:rPr>
          <w:sz w:val="28"/>
          <w:szCs w:val="28"/>
        </w:rPr>
      </w:pPr>
      <w:r>
        <w:rPr>
          <w:rFonts w:cs="Times New Roman" w:ascii="Times New Roman" w:hAnsi="Times New Roman"/>
        </w:rPr>
        <w:t xml:space="preserve"> </w:t>
      </w:r>
      <w:r>
        <w:rPr>
          <w:rFonts w:cs="Times New Roman" w:ascii="Times New Roman" w:hAnsi="Times New Roman"/>
        </w:rPr>
        <w:t>(описание территории, в пределах которой проводились общественные обсуждения)</w:t>
      </w:r>
    </w:p>
    <w:p>
      <w:pPr>
        <w:pStyle w:val="Normal"/>
        <w:spacing w:lineRule="auto" w:line="276"/>
        <w:jc w:val="both"/>
        <w:rPr>
          <w:sz w:val="28"/>
          <w:szCs w:val="28"/>
        </w:rPr>
      </w:pPr>
      <w:r>
        <w:rPr>
          <w:sz w:val="28"/>
          <w:szCs w:val="28"/>
        </w:rPr>
      </w:r>
    </w:p>
    <w:p>
      <w:pPr>
        <w:pStyle w:val="Normal"/>
        <w:spacing w:lineRule="auto" w:line="276"/>
        <w:jc w:val="both"/>
        <w:rPr>
          <w:sz w:val="28"/>
          <w:szCs w:val="28"/>
        </w:rPr>
      </w:pPr>
      <w:r>
        <w:rPr>
          <w:sz w:val="28"/>
          <w:szCs w:val="28"/>
        </w:rPr>
        <w:t xml:space="preserve">         </w:t>
      </w:r>
      <w:r>
        <w:rPr>
          <w:sz w:val="28"/>
          <w:szCs w:val="28"/>
        </w:rPr>
        <w:t>Общественные обсуждения по проекту постановления проведены в     период с  16.09.2025 по  03.10.2025.</w:t>
      </w:r>
    </w:p>
    <w:p>
      <w:pPr>
        <w:pStyle w:val="Normal"/>
        <w:spacing w:lineRule="auto" w:line="276"/>
        <w:jc w:val="both"/>
        <w:rPr/>
      </w:pPr>
      <w:r>
        <w:rPr/>
      </w:r>
    </w:p>
    <w:p>
      <w:pPr>
        <w:pStyle w:val="ConsPlusNonformat"/>
        <w:spacing w:lineRule="auto" w:line="276"/>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8"/>
          <w:szCs w:val="28"/>
        </w:rPr>
        <w:t>Организатор общественных обсуждений: комиссия по подготовке проекта правил землепользования и застройки муниципального образования «Город Новошахтинск» и проектов по внесению в них изменений (далее –                  комиссия).</w:t>
      </w:r>
    </w:p>
    <w:p>
      <w:pPr>
        <w:pStyle w:val="ConsPlusNonformat"/>
        <w:spacing w:lineRule="auto" w:line="276"/>
        <w:jc w:val="both"/>
        <w:rPr>
          <w:rFonts w:ascii="Times New Roman" w:hAnsi="Times New Roman" w:cs="Times New Roman"/>
          <w:sz w:val="24"/>
          <w:szCs w:val="24"/>
        </w:rPr>
      </w:pPr>
      <w:r>
        <w:rPr>
          <w:rFonts w:cs="Times New Roman" w:ascii="Times New Roman" w:hAnsi="Times New Roman"/>
          <w:sz w:val="24"/>
          <w:szCs w:val="24"/>
        </w:rPr>
        <w:t xml:space="preserve">        </w:t>
      </w:r>
    </w:p>
    <w:p>
      <w:pPr>
        <w:pStyle w:val="ConsPlusNonformat"/>
        <w:spacing w:lineRule="auto" w:line="276"/>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8"/>
          <w:szCs w:val="28"/>
        </w:rPr>
        <w:t xml:space="preserve"> </w:t>
      </w:r>
      <w:r>
        <w:rPr>
          <w:rFonts w:cs="Times New Roman" w:ascii="Times New Roman" w:hAnsi="Times New Roman"/>
          <w:sz w:val="28"/>
          <w:szCs w:val="28"/>
        </w:rPr>
        <w:t>Разработчик проекта постановления</w:t>
      </w:r>
      <w:r>
        <w:rPr/>
        <w:t>:</w:t>
      </w:r>
    </w:p>
    <w:p>
      <w:pPr>
        <w:pStyle w:val="ConsPlusNonformat"/>
        <w:spacing w:lineRule="auto" w:line="276"/>
        <w:jc w:val="both"/>
        <w:rPr>
          <w:rFonts w:ascii="Times New Roman" w:hAnsi="Times New Roman" w:cs="Times New Roman"/>
          <w:sz w:val="28"/>
          <w:szCs w:val="28"/>
          <w:u w:val="single"/>
        </w:rPr>
      </w:pPr>
      <w:r>
        <w:rPr/>
        <w:t xml:space="preserve">     </w:t>
      </w:r>
      <w:r>
        <w:rPr>
          <w:rFonts w:cs="Times New Roman" w:ascii="Times New Roman" w:hAnsi="Times New Roman"/>
          <w:sz w:val="28"/>
          <w:szCs w:val="28"/>
          <w:u w:val="single"/>
        </w:rPr>
        <w:t>отдел главного  архитектора   Администрации города</w:t>
      </w:r>
      <w:r>
        <w:rPr>
          <w:rFonts w:cs="Times New Roman" w:ascii="Times New Roman" w:hAnsi="Times New Roman"/>
          <w:sz w:val="28"/>
          <w:szCs w:val="28"/>
        </w:rPr>
        <w:t>________________</w:t>
      </w:r>
    </w:p>
    <w:p>
      <w:pPr>
        <w:pStyle w:val="ConsPlusNonformat"/>
        <w:spacing w:lineRule="auto" w:line="276"/>
        <w:rPr>
          <w:rFonts w:ascii="Times New Roman" w:hAnsi="Times New Roman" w:cs="Times New Roman"/>
          <w:sz w:val="24"/>
          <w:szCs w:val="24"/>
        </w:rPr>
      </w:pPr>
      <w:r>
        <w:rPr>
          <w:rFonts w:cs="Times New Roman" w:ascii="Times New Roman" w:hAnsi="Times New Roman"/>
        </w:rPr>
        <w:t xml:space="preserve">                                                </w:t>
      </w:r>
      <w:r>
        <w:rPr>
          <w:rFonts w:cs="Times New Roman" w:ascii="Times New Roman" w:hAnsi="Times New Roman"/>
        </w:rPr>
        <w:t>(указывается при наличии разработчиков проекта)</w:t>
      </w:r>
    </w:p>
    <w:p>
      <w:pPr>
        <w:pStyle w:val="ConsPlusNonformat"/>
        <w:spacing w:lineRule="auto" w:line="276"/>
        <w:ind w:firstLine="708"/>
        <w:jc w:val="both"/>
        <w:rPr>
          <w:rFonts w:ascii="Times New Roman" w:hAnsi="Times New Roman" w:cs="Times New Roman"/>
          <w:sz w:val="28"/>
          <w:szCs w:val="28"/>
        </w:rPr>
      </w:pPr>
      <w:r>
        <w:rPr>
          <w:rFonts w:cs="Times New Roman" w:ascii="Times New Roman" w:hAnsi="Times New Roman"/>
          <w:sz w:val="28"/>
          <w:szCs w:val="28"/>
        </w:rPr>
      </w:r>
    </w:p>
    <w:p>
      <w:pPr>
        <w:pStyle w:val="ConsPlusNonformat"/>
        <w:spacing w:lineRule="auto" w:line="276"/>
        <w:jc w:val="both"/>
        <w:rPr>
          <w:rFonts w:ascii="Times New Roman" w:hAnsi="Times New Roman" w:cs="Times New Roman"/>
          <w:sz w:val="28"/>
          <w:szCs w:val="28"/>
        </w:rPr>
      </w:pPr>
      <w:r>
        <w:rPr>
          <w:rFonts w:cs="Times New Roman" w:ascii="Times New Roman" w:hAnsi="Times New Roman"/>
          <w:sz w:val="24"/>
          <w:szCs w:val="24"/>
        </w:rPr>
        <w:t xml:space="preserve">           </w:t>
      </w:r>
      <w:r>
        <w:rPr>
          <w:rFonts w:cs="Times New Roman" w:ascii="Times New Roman" w:hAnsi="Times New Roman"/>
          <w:sz w:val="28"/>
          <w:szCs w:val="28"/>
        </w:rPr>
        <w:t xml:space="preserve">  </w:t>
      </w:r>
      <w:r>
        <w:rPr>
          <w:rFonts w:cs="Times New Roman" w:ascii="Times New Roman" w:hAnsi="Times New Roman"/>
          <w:sz w:val="28"/>
          <w:szCs w:val="28"/>
        </w:rPr>
        <w:t>По результатам общественных обсуждений составлен протокол общественных обсуждений от 02.10.2025 № 1, на основании которого подготовлено настоящее заключение о результатах общественных обсуждений по                  проекту постановления.</w:t>
      </w:r>
    </w:p>
    <w:p>
      <w:pPr>
        <w:pStyle w:val="ConsPlusNonformat"/>
        <w:spacing w:lineRule="auto" w:line="276"/>
        <w:ind w:firstLine="708"/>
        <w:jc w:val="both"/>
        <w:rPr>
          <w:rFonts w:ascii="Times New Roman" w:hAnsi="Times New Roman" w:cs="Times New Roman"/>
          <w:sz w:val="28"/>
          <w:szCs w:val="28"/>
        </w:rPr>
      </w:pPr>
      <w:r>
        <w:rPr>
          <w:rFonts w:cs="Times New Roman" w:ascii="Times New Roman" w:hAnsi="Times New Roman"/>
          <w:sz w:val="28"/>
          <w:szCs w:val="28"/>
        </w:rPr>
        <w:t>Правообладатели земельных участков, имеющих общие границы с земельным участком по переулку Театральному, 18 (земельные участки по переулку Театральному, 16 и переулку Клубному, 17) извещены комиссией о проведении общественных обсуждений. Правообладатель земельного участка по переулку Клубному, 17 не возражает по предоставлению разрешения. Правообладатель земельного участка по переулку Театральному, 16 не возражает по предоставлению разрешения при соблюдении ряда условий:                   «отступ от границ моего земельного участка не менее трех метров, запрет на парковку автотранспорта на территории, которая примыкает к моему участку, запрет на устройство площадки для мусора в зоне отступа от моего земельного участка».</w:t>
      </w:r>
    </w:p>
    <w:p>
      <w:pPr>
        <w:pStyle w:val="ConsPlusNonformat"/>
        <w:spacing w:lineRule="auto" w:line="276"/>
        <w:ind w:firstLine="708"/>
        <w:jc w:val="both"/>
        <w:rPr>
          <w:rFonts w:ascii="Times New Roman" w:hAnsi="Times New Roman" w:cs="Times New Roman"/>
          <w:sz w:val="28"/>
          <w:szCs w:val="28"/>
        </w:rPr>
      </w:pPr>
      <w:r>
        <w:rPr>
          <w:rFonts w:cs="Times New Roman" w:ascii="Times New Roman" w:hAnsi="Times New Roman"/>
          <w:sz w:val="28"/>
          <w:szCs w:val="28"/>
        </w:rPr>
        <w:t>На общественные обсуждения замечаний и предложений не поступило, в том числе от участников общественных обсуждений, постоянно проживающих на территории, в пределах которой проводились общественные обсуждения участок градостроительного зонирования Ж-1/54 территориальной            зоны жилой застройки первого типа:</w:t>
      </w:r>
      <w:r>
        <w:rPr>
          <w:rFonts w:cs="Times New Roman" w:ascii="Times New Roman" w:hAnsi="Times New Roman"/>
          <w:sz w:val="24"/>
          <w:szCs w:val="24"/>
        </w:rPr>
        <w:t xml:space="preserve">      </w:t>
      </w:r>
    </w:p>
    <w:p>
      <w:pPr>
        <w:pStyle w:val="ConsPlusNonformat"/>
        <w:spacing w:lineRule="auto" w:line="276"/>
        <w:ind w:firstLine="708"/>
        <w:jc w:val="both"/>
        <w:rPr>
          <w:rFonts w:ascii="Times New Roman" w:hAnsi="Times New Roman" w:cs="Times New Roman"/>
        </w:rPr>
      </w:pPr>
      <w:r>
        <w:rPr>
          <w:rFonts w:cs="Times New Roman" w:ascii="Times New Roman" w:hAnsi="Times New Roman"/>
          <w:sz w:val="28"/>
          <w:szCs w:val="28"/>
          <w:u w:val="single"/>
        </w:rPr>
        <w:t>--------------------------------------------------------------------------------------------</w:t>
      </w:r>
    </w:p>
    <w:p>
      <w:pPr>
        <w:pStyle w:val="ConsPlusNonformat"/>
        <w:spacing w:lineRule="auto" w:line="276"/>
        <w:jc w:val="center"/>
        <w:rPr>
          <w:rFonts w:ascii="Times New Roman" w:hAnsi="Times New Roman" w:cs="Times New Roman"/>
          <w:sz w:val="24"/>
          <w:szCs w:val="24"/>
        </w:rPr>
      </w:pPr>
      <w:r>
        <w:rPr>
          <w:rFonts w:cs="Times New Roman" w:ascii="Times New Roman" w:hAnsi="Times New Roman"/>
        </w:rPr>
        <w:t>(ФИО лиц, направивших замечания и предложение, описание замечаний и предложений)</w:t>
      </w:r>
    </w:p>
    <w:p>
      <w:pPr>
        <w:pStyle w:val="ConsPlusNonformat"/>
        <w:spacing w:lineRule="auto" w:line="276"/>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ConsPlusNonformat"/>
        <w:spacing w:lineRule="auto" w:line="276"/>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от иных участников общественных обсуждений:</w:t>
      </w:r>
    </w:p>
    <w:p>
      <w:pPr>
        <w:pStyle w:val="ConsPlusNonformat"/>
        <w:spacing w:lineRule="auto" w:line="276"/>
        <w:ind w:firstLine="708"/>
        <w:jc w:val="both"/>
        <w:rPr>
          <w:rFonts w:ascii="Times New Roman" w:hAnsi="Times New Roman" w:cs="Times New Roman"/>
          <w:sz w:val="28"/>
          <w:szCs w:val="28"/>
        </w:rPr>
      </w:pPr>
      <w:r>
        <w:rPr>
          <w:rFonts w:cs="Times New Roman" w:ascii="Times New Roman" w:hAnsi="Times New Roman"/>
          <w:sz w:val="28"/>
          <w:szCs w:val="28"/>
          <w:u w:val="single"/>
        </w:rPr>
        <w:t>-------------------------------------------------------------------------------------------</w:t>
      </w:r>
    </w:p>
    <w:p>
      <w:pPr>
        <w:pStyle w:val="ConsPlusNonformat"/>
        <w:spacing w:lineRule="auto" w:line="276"/>
        <w:jc w:val="both"/>
        <w:rPr>
          <w:rFonts w:ascii="Times New Roman" w:hAnsi="Times New Roman" w:cs="Times New Roman"/>
          <w:sz w:val="28"/>
          <w:szCs w:val="28"/>
        </w:rPr>
      </w:pPr>
      <w:r>
        <w:rPr>
          <w:rFonts w:cs="Times New Roman" w:ascii="Times New Roman" w:hAnsi="Times New Roman"/>
        </w:rPr>
        <w:t xml:space="preserve">                      </w:t>
      </w:r>
      <w:r>
        <w:rPr>
          <w:rFonts w:cs="Times New Roman" w:ascii="Times New Roman" w:hAnsi="Times New Roman"/>
        </w:rPr>
        <w:t>(ФИО лиц, направивших замечания и предложение, описание замечаний и предложений)</w:t>
      </w:r>
    </w:p>
    <w:p>
      <w:pPr>
        <w:pStyle w:val="ConsPlusNonformat"/>
        <w:spacing w:lineRule="auto" w:line="276"/>
        <w:rPr>
          <w:rFonts w:ascii="Times New Roman" w:hAnsi="Times New Roman" w:cs="Times New Roman"/>
          <w:sz w:val="24"/>
          <w:szCs w:val="24"/>
        </w:rPr>
      </w:pPr>
      <w:r>
        <w:rPr>
          <w:rFonts w:cs="Times New Roman" w:ascii="Times New Roman" w:hAnsi="Times New Roman"/>
          <w:sz w:val="24"/>
          <w:szCs w:val="24"/>
        </w:rPr>
      </w:r>
    </w:p>
    <w:p>
      <w:pPr>
        <w:pStyle w:val="ConsPlusNonformat"/>
        <w:spacing w:lineRule="auto" w:line="276"/>
        <w:ind w:firstLine="708"/>
        <w:jc w:val="both"/>
        <w:rPr>
          <w:rFonts w:ascii="Times New Roman" w:hAnsi="Times New Roman" w:cs="Times New Roman"/>
          <w:sz w:val="24"/>
          <w:szCs w:val="24"/>
        </w:rPr>
      </w:pPr>
      <w:r>
        <w:rPr>
          <w:rFonts w:cs="Times New Roman" w:ascii="Times New Roman" w:hAnsi="Times New Roman"/>
          <w:sz w:val="28"/>
          <w:szCs w:val="28"/>
        </w:rPr>
        <w:t>Аргументированные рекомендации организатора общественных                     обсуждений по результатам проведенных общественных обсуждений</w:t>
      </w:r>
      <w:r>
        <w:rPr>
          <w:rFonts w:cs="Times New Roman" w:ascii="Times New Roman" w:hAnsi="Times New Roman"/>
          <w:sz w:val="24"/>
          <w:szCs w:val="24"/>
        </w:rPr>
        <w:t xml:space="preserve">: </w:t>
      </w:r>
    </w:p>
    <w:p>
      <w:pPr>
        <w:pStyle w:val="ConsPlusNonformat"/>
        <w:spacing w:lineRule="auto" w:line="276"/>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ab/>
        <w:t xml:space="preserve">комиссия не может предоставить выводы о целесообразности предложений и </w:t>
      </w:r>
      <w:r>
        <w:rPr>
          <w:rFonts w:cs="Times New Roman" w:ascii="Times New Roman" w:hAnsi="Times New Roman"/>
          <w:sz w:val="28"/>
          <w:szCs w:val="28"/>
          <w:u w:val="single"/>
        </w:rPr>
        <w:t>замечаний в связи с их отсутствием</w:t>
      </w:r>
      <w:r>
        <w:rPr>
          <w:rFonts w:cs="Times New Roman" w:ascii="Times New Roman" w:hAnsi="Times New Roman"/>
          <w:sz w:val="28"/>
          <w:szCs w:val="28"/>
        </w:rPr>
        <w:t>_________________________</w:t>
      </w:r>
    </w:p>
    <w:p>
      <w:pPr>
        <w:pStyle w:val="ConsPlusNonformat"/>
        <w:spacing w:lineRule="auto" w:line="276"/>
        <w:jc w:val="center"/>
        <w:rPr>
          <w:rFonts w:ascii="Times New Roman" w:hAnsi="Times New Roman" w:cs="Times New Roman"/>
        </w:rPr>
      </w:pPr>
      <w:r>
        <w:rPr>
          <w:rFonts w:cs="Times New Roman" w:ascii="Times New Roman" w:hAnsi="Times New Roman"/>
        </w:rPr>
        <w:t>(целесообразность (нецелесообразность) учета внесенных участниками предложений и замечаний)</w:t>
      </w:r>
    </w:p>
    <w:p>
      <w:pPr>
        <w:pStyle w:val="ConsPlusNonformat"/>
        <w:spacing w:lineRule="auto" w:line="276"/>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ab/>
      </w:r>
    </w:p>
    <w:p>
      <w:pPr>
        <w:pStyle w:val="ConsPlusNonformat"/>
        <w:spacing w:lineRule="auto" w:line="276"/>
        <w:ind w:firstLine="708"/>
        <w:jc w:val="both"/>
        <w:rPr>
          <w:rFonts w:ascii="Times New Roman" w:hAnsi="Times New Roman" w:cs="Times New Roman"/>
          <w:sz w:val="28"/>
          <w:szCs w:val="28"/>
        </w:rPr>
      </w:pPr>
      <w:r>
        <w:rPr>
          <w:rFonts w:cs="Times New Roman" w:ascii="Times New Roman" w:hAnsi="Times New Roman"/>
          <w:sz w:val="28"/>
          <w:szCs w:val="28"/>
        </w:rPr>
        <w:t xml:space="preserve">Выводы организатора общественных обсуждений – </w:t>
      </w:r>
      <w:r>
        <w:rPr>
          <w:rFonts w:cs="Times New Roman" w:ascii="Times New Roman" w:hAnsi="Times New Roman"/>
          <w:spacing w:val="-1"/>
          <w:sz w:val="28"/>
          <w:szCs w:val="28"/>
        </w:rPr>
        <w:t>мероприятия общественных обсуждений выполнены.</w:t>
      </w:r>
    </w:p>
    <w:p>
      <w:pPr>
        <w:pStyle w:val="Normal"/>
        <w:spacing w:lineRule="auto" w:line="276"/>
        <w:ind w:firstLine="708"/>
        <w:jc w:val="both"/>
        <w:rPr>
          <w:sz w:val="28"/>
          <w:szCs w:val="28"/>
        </w:rPr>
      </w:pPr>
      <w:r>
        <w:rPr>
          <w:sz w:val="28"/>
          <w:szCs w:val="28"/>
        </w:rPr>
        <w:t>Организована и проведена выставка-экспозиция в отделе главного                 архитектора Администрации города в период с 16.09.2025 по 03.10.2025 (представлены: проект постановления и правила землепользования и                       застройки муниципального образования «Город Новошахтинск»).</w:t>
      </w:r>
    </w:p>
    <w:p>
      <w:pPr>
        <w:pStyle w:val="Normal"/>
        <w:spacing w:lineRule="auto" w:line="276"/>
        <w:ind w:firstLine="708"/>
        <w:jc w:val="both"/>
        <w:rPr>
          <w:sz w:val="28"/>
          <w:szCs w:val="28"/>
        </w:rPr>
      </w:pPr>
      <w:r>
        <w:rPr>
          <w:sz w:val="28"/>
          <w:szCs w:val="28"/>
        </w:rPr>
        <w:t>Информация о проведении общественных обсуждений была размещена   на ограждении земельного участка по переулку Театральному, 18, оповещение о проведении общественных обсуждений размещено на официальном сайте Администрации города Новошахтинска в сети Интернет (подраздел «Общественные обсуждения» раздела   «Жителю»,</w:t>
      </w:r>
      <w:r>
        <w:rPr>
          <w:b/>
        </w:rPr>
        <w:t xml:space="preserve"> </w:t>
      </w:r>
      <w:r>
        <w:rPr>
          <w:sz w:val="28"/>
          <w:szCs w:val="28"/>
        </w:rPr>
        <w:t>на платформе обратной связи федеральной государственной информационной системы «Единый портал государственных и муниципальных услуг (функций)» в разделе «Общественные обсуждения и публичные слушания»;</w:t>
      </w:r>
    </w:p>
    <w:p>
      <w:pPr>
        <w:pStyle w:val="ConsPlusNonformat"/>
        <w:spacing w:lineRule="auto" w:line="276"/>
        <w:ind w:firstLine="708"/>
        <w:jc w:val="both"/>
        <w:rPr>
          <w:rFonts w:ascii="Times New Roman" w:hAnsi="Times New Roman" w:cs="Times New Roman"/>
          <w:sz w:val="28"/>
          <w:szCs w:val="28"/>
        </w:rPr>
      </w:pPr>
      <w:r>
        <w:rPr>
          <w:rFonts w:cs="Times New Roman" w:ascii="Times New Roman" w:hAnsi="Times New Roman"/>
          <w:sz w:val="28"/>
          <w:szCs w:val="28"/>
        </w:rPr>
        <w:t xml:space="preserve">жители города уведомлены через средства массовой информации о                  дате проведения общественных обсуждений (оповещение о начале общественных осуждений от 16.09.2025 опубликовано в бюллетене «Новошахтинский   вестник»  от 16.09.2025  № 283 часть </w:t>
      </w:r>
      <w:r>
        <w:rPr>
          <w:rFonts w:cs="Times New Roman" w:ascii="Times New Roman" w:hAnsi="Times New Roman"/>
          <w:sz w:val="28"/>
          <w:szCs w:val="28"/>
          <w:lang w:val="en-US"/>
        </w:rPr>
        <w:t>II</w:t>
      </w:r>
      <w:r>
        <w:rPr>
          <w:rFonts w:cs="Times New Roman" w:ascii="Times New Roman" w:hAnsi="Times New Roman"/>
          <w:sz w:val="28"/>
          <w:szCs w:val="28"/>
        </w:rPr>
        <w:t>).</w:t>
      </w:r>
    </w:p>
    <w:p>
      <w:pPr>
        <w:pStyle w:val="ConsPlusNonformat"/>
        <w:spacing w:lineRule="auto" w:line="276"/>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76"/>
        <w:jc w:val="both"/>
        <w:rPr>
          <w:sz w:val="28"/>
          <w:szCs w:val="28"/>
        </w:rPr>
      </w:pPr>
      <w:r>
        <w:rPr>
          <w:sz w:val="28"/>
          <w:szCs w:val="28"/>
        </w:rPr>
        <w:t xml:space="preserve">          </w:t>
      </w:r>
      <w:r>
        <w:rPr>
          <w:sz w:val="28"/>
          <w:szCs w:val="28"/>
        </w:rPr>
        <w:t>Рассмотрев  проект постановления, заявленный  на общественные                обсуждения,  материалы общественных обсуждений,  руководствуясь Градостроительным кодексом Российской Федерации, Уставом муниципального образования городского округа «Город Новошахтинск» Ростовской области и решением Новошахтинской городской Думы от 08.07.2020 № 158                          «</w:t>
      </w:r>
      <w:r>
        <w:rPr>
          <w:sz w:val="28"/>
          <w:szCs w:val="28"/>
          <w:shd w:fill="FFFFFF" w:val="clear"/>
        </w:rPr>
        <w:t>Об утверждении Порядка организации и проведения  публичных слушаний, общественных обсуждений по вопросам градостроительной деятельности на территории муниципального образования «Город Новошахтинск»</w:t>
      </w:r>
      <w:r>
        <w:rPr>
          <w:sz w:val="28"/>
          <w:szCs w:val="28"/>
        </w:rPr>
        <w:t xml:space="preserve">,  в соответствии с протоколом общественных обсуждений от 02.10.2025 № 1, комиссия  решила: </w:t>
      </w:r>
    </w:p>
    <w:p>
      <w:pPr>
        <w:pStyle w:val="Normal"/>
        <w:spacing w:lineRule="auto" w:line="276"/>
        <w:ind w:firstLine="851"/>
        <w:jc w:val="both"/>
        <w:rPr>
          <w:sz w:val="28"/>
          <w:szCs w:val="28"/>
        </w:rPr>
      </w:pPr>
      <w:r>
        <w:rPr>
          <w:sz w:val="28"/>
          <w:szCs w:val="28"/>
        </w:rPr>
        <w:t>внести изменения в  проект постановления с учетом предложений правообладателя земельного участка по переулку Театральному, 16, имеющего общие границы с земельным участком по переулку Театральному, 18;</w:t>
      </w:r>
    </w:p>
    <w:p>
      <w:pPr>
        <w:pStyle w:val="Normal"/>
        <w:spacing w:lineRule="auto" w:line="276"/>
        <w:ind w:firstLine="708"/>
        <w:jc w:val="both"/>
        <w:rPr>
          <w:sz w:val="28"/>
          <w:szCs w:val="28"/>
        </w:rPr>
      </w:pPr>
      <w:r>
        <w:rPr>
          <w:sz w:val="28"/>
          <w:szCs w:val="28"/>
        </w:rPr>
        <w:t xml:space="preserve">одобрить подготовленный проект настоящего заключения о результатах общественных  обсуждений (далее заключение) по заявленной теме; </w:t>
      </w:r>
    </w:p>
    <w:p>
      <w:pPr>
        <w:pStyle w:val="Normal"/>
        <w:spacing w:lineRule="auto" w:line="276"/>
        <w:ind w:right="-1"/>
        <w:jc w:val="both"/>
        <w:rPr>
          <w:sz w:val="28"/>
          <w:szCs w:val="28"/>
        </w:rPr>
      </w:pPr>
      <w:r>
        <w:rPr>
          <w:sz w:val="28"/>
          <w:szCs w:val="28"/>
        </w:rPr>
        <w:t xml:space="preserve">           </w:t>
      </w:r>
      <w:r>
        <w:rPr>
          <w:sz w:val="28"/>
          <w:szCs w:val="28"/>
        </w:rPr>
        <w:t>направить копию протокола общественных обсуждений, проект                    заключения о результатах общественных обсуждений и подготовленные                комиссией рекомендации о целесообразности предоставления разрешения Степанян Гаяне Сергеевне на условно разрешенный вид разрешенного использования земельного участка: «Магазины» с условно разрешенным видом разрешенного использования объекта капитального строительства: «Объекты капитального строительства, предназначенные для продажи  товаров, торговая площадь которых составляет более 50 кв. м, но не более 200 кв. м» для принятия решения в Администрации города соответствии с градостроитель</w:t>
      </w:r>
      <w:r>
        <w:rPr>
          <w:sz w:val="28"/>
          <w:szCs w:val="28"/>
          <w:u w:val="single"/>
        </w:rPr>
        <w:t>ным законодательством.</w:t>
      </w:r>
      <w:r>
        <w:rPr>
          <w:sz w:val="28"/>
          <w:szCs w:val="28"/>
        </w:rPr>
        <w:t>_____________________________________________</w:t>
      </w:r>
    </w:p>
    <w:p>
      <w:pPr>
        <w:pStyle w:val="ConsPlusNonformat"/>
        <w:spacing w:lineRule="auto" w:line="276"/>
        <w:ind w:firstLine="851"/>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(писать необходимое)</w:t>
      </w:r>
    </w:p>
    <w:p>
      <w:pPr>
        <w:pStyle w:val="ConsPlusNonformat"/>
        <w:spacing w:lineRule="auto" w:line="276"/>
        <w:ind w:firstLine="851"/>
        <w:jc w:val="both"/>
        <w:rPr>
          <w:rFonts w:ascii="Times New Roman" w:hAnsi="Times New Roman" w:cs="Times New Roman"/>
          <w:sz w:val="24"/>
          <w:szCs w:val="24"/>
        </w:rPr>
      </w:pPr>
      <w:r>
        <w:rPr>
          <w:rFonts w:cs="Times New Roman" w:ascii="Times New Roman" w:hAnsi="Times New Roman"/>
          <w:sz w:val="24"/>
          <w:szCs w:val="24"/>
        </w:rPr>
      </w:r>
    </w:p>
    <w:p>
      <w:pPr>
        <w:pStyle w:val="ConsPlusNonformat"/>
        <w:spacing w:lineRule="auto" w:line="276"/>
        <w:rPr>
          <w:rFonts w:ascii="Times New Roman" w:hAnsi="Times New Roman" w:cs="Times New Roman"/>
          <w:sz w:val="24"/>
          <w:szCs w:val="24"/>
          <w:u w:val="single"/>
        </w:rPr>
      </w:pPr>
      <w:r>
        <w:rPr>
          <w:rFonts w:cs="Times New Roman" w:ascii="Times New Roman" w:hAnsi="Times New Roman"/>
          <w:sz w:val="28"/>
          <w:szCs w:val="28"/>
        </w:rPr>
        <w:t xml:space="preserve">Глава города Новошахтинска                                                    </w:t>
      </w:r>
      <w:r>
        <w:rPr>
          <w:rFonts w:cs="Times New Roman" w:ascii="Times New Roman" w:hAnsi="Times New Roman"/>
          <w:sz w:val="28"/>
          <w:szCs w:val="28"/>
          <w:u w:val="single"/>
        </w:rPr>
        <w:t>С.А. Бондаренко</w:t>
      </w:r>
    </w:p>
    <w:p>
      <w:pPr>
        <w:pStyle w:val="ConsPlusNonformat"/>
        <w:spacing w:lineRule="auto" w:line="276"/>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(инициалы, фамилия)</w:t>
      </w:r>
    </w:p>
    <w:p>
      <w:pPr>
        <w:pStyle w:val="ConsPlusNonformat"/>
        <w:rPr>
          <w:rFonts w:ascii="Times New Roman" w:hAnsi="Times New Roman" w:cs="Times New Roman"/>
        </w:rPr>
      </w:pPr>
      <w:r>
        <w:rPr>
          <w:rFonts w:cs="Times New Roman" w:ascii="Times New Roman" w:hAnsi="Times New Roman"/>
          <w:sz w:val="24"/>
          <w:szCs w:val="24"/>
        </w:rPr>
        <w:t xml:space="preserve">                                                                             </w:t>
      </w:r>
    </w:p>
    <w:p>
      <w:pPr>
        <w:pStyle w:val="ConsPlusNonformat"/>
        <w:jc w:val="both"/>
        <w:rPr>
          <w:rFonts w:ascii="Times New Roman" w:hAnsi="Times New Roman" w:cs="Times New Roman"/>
        </w:rPr>
      </w:pPr>
      <w:r>
        <w:rPr>
          <w:rFonts w:cs="Times New Roman" w:ascii="Times New Roman" w:hAnsi="Times New Roman"/>
        </w:rPr>
      </w:r>
    </w:p>
    <w:sectPr>
      <w:type w:val="nextPage"/>
      <w:pgSz w:w="11906" w:h="16838"/>
      <w:pgMar w:left="1701" w:right="850" w:gutter="0" w:header="0" w:top="709" w:footer="0" w:bottom="709"/>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swiss"/>
    <w:pitch w:val="variable"/>
  </w:font>
  <w:font w:name="Liberation Sans">
    <w:altName w:val="Arial"/>
    <w:charset w:val="01"/>
    <w:family w:val="swiss"/>
    <w:pitch w:val="variable"/>
  </w:font>
  <w:font w:name="Arial">
    <w:charset w:val="01"/>
    <w:family w:val="swiss"/>
    <w:pitch w:val="variable"/>
  </w:font>
  <w:font w:name="Courier New">
    <w:charset w:val="01"/>
    <w:family w:val="auto"/>
    <w:pitch w:val="variable"/>
  </w:font>
</w:fonts>
</file>

<file path=word/settings.xml><?xml version="1.0" encoding="utf-8"?>
<w:settings xmlns:w="http://schemas.openxmlformats.org/wordprocessingml/2006/main">
  <w:zoom w:percent="130"/>
  <w:defaultTabStop w:val="708"/>
  <w:autoHyphenation w:val="true"/>
  <w:hyphenationZone w:val="36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2228b"/>
    <w:pPr>
      <w:widowControl/>
      <w:suppressAutoHyphens w:val="false"/>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6111c9"/>
    <w:rPr>
      <w:rFonts w:ascii="Tahoma" w:hAnsi="Tahoma" w:eastAsia="Times New Roman" w:cs="Tahoma"/>
      <w:sz w:val="16"/>
      <w:szCs w:val="16"/>
      <w:lang w:eastAsia="ru-RU"/>
    </w:rPr>
  </w:style>
  <w:style w:type="paragraph" w:styleId="Style15">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6">
    <w:name w:val="Указатель"/>
    <w:basedOn w:val="Normal"/>
    <w:qFormat/>
    <w:pPr>
      <w:suppressLineNumbers/>
    </w:pPr>
    <w:rPr>
      <w:rFonts w:cs="Noto Sans"/>
    </w:rPr>
  </w:style>
  <w:style w:type="paragraph" w:styleId="ConsPlusNormal" w:customStyle="1">
    <w:name w:val="ConsPlusNormal"/>
    <w:qFormat/>
    <w:rsid w:val="0012228b"/>
    <w:pPr>
      <w:widowControl w:val="false"/>
      <w:bidi w:val="0"/>
      <w:snapToGrid w:val="false"/>
      <w:spacing w:lineRule="auto" w:line="240" w:before="0" w:after="0"/>
      <w:ind w:firstLine="720"/>
      <w:jc w:val="left"/>
    </w:pPr>
    <w:rPr>
      <w:rFonts w:ascii="Arial" w:hAnsi="Arial" w:eastAsia="Times New Roman" w:cs="Times New Roman"/>
      <w:color w:val="auto"/>
      <w:kern w:val="0"/>
      <w:sz w:val="20"/>
      <w:szCs w:val="20"/>
      <w:lang w:eastAsia="ru-RU" w:val="ru-RU" w:bidi="ar-SA"/>
    </w:rPr>
  </w:style>
  <w:style w:type="paragraph" w:styleId="ConsPlusNonformat" w:customStyle="1">
    <w:name w:val="ConsPlusNonformat"/>
    <w:qFormat/>
    <w:rsid w:val="0012228b"/>
    <w:pPr>
      <w:widowControl w:val="false"/>
      <w:bidi w:val="0"/>
      <w:spacing w:lineRule="auto" w:line="240" w:before="0" w:after="0"/>
      <w:jc w:val="left"/>
    </w:pPr>
    <w:rPr>
      <w:rFonts w:ascii="Courier New" w:hAnsi="Courier New" w:eastAsia="Times New Roman" w:cs="Courier New"/>
      <w:color w:val="auto"/>
      <w:kern w:val="0"/>
      <w:sz w:val="20"/>
      <w:szCs w:val="20"/>
      <w:lang w:eastAsia="ru-RU" w:val="ru-RU" w:bidi="ar-SA"/>
    </w:rPr>
  </w:style>
  <w:style w:type="paragraph" w:styleId="BalloonText">
    <w:name w:val="Balloon Text"/>
    <w:basedOn w:val="Normal"/>
    <w:link w:val="Style14"/>
    <w:uiPriority w:val="99"/>
    <w:semiHidden/>
    <w:unhideWhenUsed/>
    <w:qFormat/>
    <w:rsid w:val="006111c9"/>
    <w:pPr/>
    <w:rPr>
      <w:rFonts w:ascii="Tahoma" w:hAnsi="Tahoma" w:cs="Tahoma"/>
      <w:sz w:val="16"/>
      <w:szCs w:val="16"/>
    </w:rPr>
  </w:style>
  <w:style w:type="numbering" w:styleId="Style17"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62</TotalTime>
  <Application>LibreOffice/24.8.3.2$Linux_X86_64 LibreOffice_project/48a6bac9e7e268aeb4c3483fcf825c94556d9f92</Application>
  <AppVersion>15.0000</AppVersion>
  <Pages>2</Pages>
  <Words>700</Words>
  <Characters>5747</Characters>
  <CharactersWithSpaces>7286</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2025-09-22T11:29:00Z</dcterms:created>
  <dc:creator>User</dc:creator>
  <dc:description/>
  <dc:language>ru-RU</dc:language>
  <cp:lastModifiedBy>Бобрицкая А.И.</cp:lastModifiedBy>
  <cp:lastPrinted>2024-11-11T06:52:00Z</cp:lastPrinted>
  <dcterms:modified xsi:type="dcterms:W3CDTF">2025-10-02T08:59:00Z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