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</w:t>
      </w: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ind w:hanging="0"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u w:val="single"/>
        </w:rPr>
        <w:t>07.11.2024</w:t>
      </w:r>
      <w:r>
        <w:rPr>
          <w:rFonts w:ascii="Times New Roman" w:hAnsi="Times New Roman"/>
          <w:sz w:val="24"/>
          <w:szCs w:val="24"/>
        </w:rPr>
        <w:t xml:space="preserve">      № 1</w:t>
      </w:r>
    </w:p>
    <w:p>
      <w:pPr>
        <w:pStyle w:val="ConsPlusNormal"/>
        <w:ind w:hanging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17.10.2024 № 12 «О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земельного участка» (далее – проект постановления) были проведены общественные обсуждения по данному проекту.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по подготовке проекта правил 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Разработчик проекта постановления: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4"/>
          <w:szCs w:val="24"/>
          <w:u w:val="single"/>
        </w:rPr>
        <w:t>отдел главного архитектора Администрации города</w:t>
      </w:r>
      <w:r>
        <w:rPr>
          <w:rFonts w:cs="Times New Roman" w:ascii="Times New Roman" w:hAnsi="Times New Roman"/>
          <w:sz w:val="24"/>
          <w:szCs w:val="24"/>
        </w:rPr>
        <w:t>______________________________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(указывается при наличии разработчика проекта)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Оповещение о начале общественных обсуждений: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опубликовано в бюллетене «Новошахтинский вестник» от  18.10.2024 № 272 часть </w:t>
      </w:r>
      <w:r>
        <w:rPr>
          <w:rFonts w:cs="Times New Roman" w:ascii="Times New Roman" w:hAnsi="Times New Roman"/>
          <w:sz w:val="24"/>
          <w:szCs w:val="24"/>
          <w:lang w:val="en-US"/>
        </w:rPr>
        <w:t>II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</w:t>
      </w:r>
      <w:r>
        <w:rPr>
          <w:b w:val="false"/>
          <w:sz w:val="24"/>
          <w:szCs w:val="24"/>
        </w:rPr>
        <w:t>размещено 18.10.2024:</w:t>
      </w:r>
    </w:p>
    <w:p>
      <w:pPr>
        <w:pStyle w:val="Heading1"/>
        <w:spacing w:lineRule="auto" w:line="276" w:beforeAutospacing="0" w:before="0" w:afterAutospacing="0" w:after="0"/>
        <w:ind w:left="-851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</w:t>
      </w:r>
      <w:r>
        <w:rPr>
          <w:b w:val="false"/>
          <w:sz w:val="24"/>
          <w:szCs w:val="24"/>
        </w:rPr>
        <w:t xml:space="preserve">на официальном сайте  Администрации города Новошахтинска в сети Интернет в подразделе </w:t>
      </w:r>
      <w:r>
        <w:rPr>
          <w:sz w:val="24"/>
          <w:szCs w:val="24"/>
        </w:rPr>
        <w:t xml:space="preserve"> «</w:t>
      </w:r>
      <w:r>
        <w:rPr>
          <w:b w:val="false"/>
          <w:bCs w:val="false"/>
          <w:sz w:val="24"/>
          <w:szCs w:val="24"/>
        </w:rPr>
        <w:t>Общественные обсуждения  по проектам  решений  о предоставлении  разрешения на условно  разрешенный  вид  использования  земельного  участка  или  объекта  капитального строительства</w:t>
      </w:r>
      <w:r>
        <w:rPr>
          <w:sz w:val="24"/>
          <w:szCs w:val="24"/>
        </w:rPr>
        <w:t xml:space="preserve">» </w:t>
      </w:r>
      <w:r>
        <w:rPr>
          <w:b w:val="false"/>
          <w:sz w:val="24"/>
          <w:szCs w:val="24"/>
        </w:rPr>
        <w:t>раздела «Общественные обсуждения»:</w:t>
      </w:r>
      <w:r>
        <w:rPr/>
        <w:t xml:space="preserve">   </w:t>
      </w:r>
      <w:hyperlink r:id="rId2">
        <w:r>
          <w:rPr>
            <w:rStyle w:val="Hyperlink"/>
            <w:b w:val="false"/>
            <w:color w:val="auto"/>
            <w:sz w:val="24"/>
            <w:szCs w:val="24"/>
            <w:u w:val="none"/>
          </w:rPr>
          <w:t>http://www.novoshakhtinsk.org/resident/obsh-obsuz-grad/obsh-obs-resh-predostavi-razresh-uslovno-razresh/index.php</w:t>
        </w:r>
      </w:hyperlink>
      <w:r>
        <w:rPr>
          <w:b w:val="false"/>
          <w:sz w:val="24"/>
          <w:szCs w:val="24"/>
        </w:rPr>
        <w:t>;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  </w:t>
      </w:r>
      <w:r>
        <w:rPr>
          <w:b w:val="false"/>
          <w:sz w:val="24"/>
          <w:szCs w:val="24"/>
        </w:rPr>
        <w:t>на платформе обратной связи федеральной государственной информационной системы     обсуждения и публичные слушания»: https://esia.gosuslugi.ru/login;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</w:rPr>
      </w:pPr>
      <w:r>
        <w:rPr>
          <w:sz w:val="24"/>
          <w:szCs w:val="24"/>
          <w:u w:val="single"/>
        </w:rPr>
        <w:t xml:space="preserve">          </w:t>
      </w:r>
      <w:r>
        <w:rPr>
          <w:b w:val="false"/>
          <w:sz w:val="24"/>
          <w:szCs w:val="24"/>
          <w:u w:val="single"/>
        </w:rPr>
        <w:t>на автобусной остановке в районе земельного участка по улице Ленинградской, 84А.</w:t>
      </w:r>
      <w:r>
        <w:rPr>
          <w:b w:val="false"/>
          <w:sz w:val="24"/>
          <w:szCs w:val="24"/>
        </w:rPr>
        <w:t>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Экспозиция проекта постановления и консультирование посетителей экспозиции проводились в здании, в котором расположен  отдел главного архитектора Администрации города, по адресу: Ростовская область, город Новошахтинск,  улица Харьковская, 133 (2-й этаж,     каб. 24)  с 18.10.2024 по 08.11.2024.</w:t>
      </w:r>
    </w:p>
    <w:p>
      <w:pPr>
        <w:pStyle w:val="Normal"/>
        <w:spacing w:lineRule="auto" w:line="276"/>
        <w:ind w:left="-851" w:right="-1"/>
        <w:jc w:val="both"/>
        <w:rPr/>
      </w:pPr>
      <w:r>
        <w:rPr/>
        <w:t xml:space="preserve">          </w:t>
      </w:r>
      <w:r>
        <w:rPr/>
        <w:t>Атадж</w:t>
      </w:r>
      <w:r>
        <w:rPr/>
        <w:t>а</w:t>
      </w:r>
      <w:r>
        <w:rPr/>
        <w:t xml:space="preserve">нов Рустам Маринбоевич испрашивал разрешение на </w:t>
      </w:r>
      <w:r>
        <w:rPr>
          <w:rFonts w:eastAsia="" w:eastAsiaTheme="minorEastAsia"/>
        </w:rPr>
        <w:t>условно разрешенный вид разрешенного использования земельного участка,  который принадлежит ему на праве собственности:</w:t>
      </w:r>
      <w:r>
        <w:rPr/>
        <w:t xml:space="preserve"> «Хранение автотранспорта» с условно разрешенным видом разрешенного использования объектов капитального строительства: «Гаражи (отдельно стоящие  и  пристроенные),  для  хранения индивидуального  автотранспорта, в том числе подземные, предназначенные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 2.7.2,  4.9». Установленный основной вид разрешенного использования земельного участка: «Для индивидуального жилищного строительства».</w:t>
      </w:r>
    </w:p>
    <w:p>
      <w:pPr>
        <w:pStyle w:val="Normal"/>
        <w:spacing w:lineRule="auto" w:line="276"/>
        <w:ind w:left="-851" w:right="-1"/>
        <w:jc w:val="both"/>
        <w:rPr/>
      </w:pPr>
      <w:r>
        <w:rPr/>
      </w:r>
    </w:p>
    <w:p>
      <w:pPr>
        <w:pStyle w:val="Normal"/>
        <w:spacing w:lineRule="auto" w:line="276"/>
        <w:ind w:firstLine="851" w:left="-851" w:right="141"/>
        <w:jc w:val="both"/>
        <w:rPr/>
      </w:pPr>
      <w:r>
        <w:rPr/>
      </w:r>
    </w:p>
    <w:p>
      <w:pPr>
        <w:pStyle w:val="Normal"/>
        <w:spacing w:lineRule="auto" w:line="276"/>
        <w:ind w:firstLine="851" w:left="-851" w:right="141"/>
        <w:jc w:val="both"/>
        <w:rPr/>
      </w:pPr>
      <w:r>
        <w:rPr/>
      </w:r>
    </w:p>
    <w:p>
      <w:pPr>
        <w:pStyle w:val="Normal"/>
        <w:spacing w:lineRule="auto" w:line="276"/>
        <w:ind w:firstLine="851" w:left="-851" w:right="141"/>
        <w:jc w:val="both"/>
        <w:rPr/>
      </w:pPr>
      <w:r>
        <w:rPr/>
        <w:t>Заявленный земельный участок с  кадастровым номером 61:56:0080159:100,  площадью       1 109 кв. м расположен по адресу: Россия, Ростовская область, г. Новошахтинск, улица Ленинградская, 84А (адрес указан по данным Единого государственного реестра недвижимости).</w:t>
      </w:r>
    </w:p>
    <w:p>
      <w:pPr>
        <w:pStyle w:val="Normal"/>
        <w:spacing w:lineRule="auto" w:line="276"/>
        <w:ind w:firstLine="851" w:left="-851" w:right="141"/>
        <w:jc w:val="both"/>
        <w:rPr/>
      </w:pPr>
      <w:r>
        <w:rPr/>
        <w:t>Земельный участок, в соответствии с правилами землепользования и застройки муниципального образования «Город Новошахтинск» находятся в зоне жилой застройки первого типа (Ж-1/18).</w:t>
      </w:r>
    </w:p>
    <w:p>
      <w:pPr>
        <w:pStyle w:val="Normal"/>
        <w:spacing w:lineRule="auto" w:line="276"/>
        <w:ind w:left="-709" w:right="-1"/>
        <w:jc w:val="both"/>
        <w:rPr/>
      </w:pPr>
      <w:r>
        <w:rPr/>
        <w:t xml:space="preserve">          </w:t>
      </w:r>
      <w:r>
        <w:rPr/>
        <w:t>Согласно сведениям публичной кадастровой карты заявленный земельный участок по улице Ленинградской, 84А  имеет границы: с земельным участком по ул. Ленинградской, 84 (кадастровый номер 61:56:0080159:101, правообладатель, согласно сведениям  из ЕГРН, Маёркин Александр Владимирович), с земельным  участком  по  ул. Ленинградской, 82А  (кадастровый  номер 61:56:0080159:314, правообладатель, согласно сведениям  из ЕГРН, Скнарин Геннадий Николаевич)   и со свободной городской территорией.</w:t>
      </w:r>
    </w:p>
    <w:p>
      <w:pPr>
        <w:pStyle w:val="Normal"/>
        <w:spacing w:lineRule="auto" w:line="276"/>
        <w:ind w:left="-709" w:right="-1"/>
        <w:jc w:val="both"/>
        <w:rPr/>
      </w:pPr>
      <w:r>
        <w:rPr/>
        <w:t xml:space="preserve">         </w:t>
      </w:r>
      <w:r>
        <w:rPr/>
        <w:t xml:space="preserve">В соответствии с выпиской из ЕГРН  № КУВИ-001/2024-21409814 к земельному участку по ул. Ленинградской, 84А установлено ограничение прав, предусмотренное ст. 56 Земельного кодекса Российской Федерации – охранная зона объектов электросетевого хозяйства, также указаны ограничения согласно постановлению Правительства РФ от 24.02.2009 № 160, в том числе  о запрете строительства» без письменного решения о согласовании сетевых организаций…». </w:t>
      </w:r>
    </w:p>
    <w:p>
      <w:pPr>
        <w:pStyle w:val="Normal"/>
        <w:spacing w:lineRule="auto" w:line="276"/>
        <w:ind w:left="-851" w:right="141"/>
        <w:jc w:val="both"/>
        <w:rPr/>
      </w:pPr>
      <w:r>
        <w:rPr/>
        <w:t xml:space="preserve">          </w:t>
      </w:r>
      <w:r>
        <w:rPr/>
        <w:t xml:space="preserve">Правообладатели земельных участков по улице Ленинградской, 84  и по улице Ленинград-           ской, 82А были извещены в письменной форме о планируемом строительстве  объекта и предо-ставили  в письменной форме свое согласие на предоставление разрешения   на условно разре-шенный вид использования земельного участка по улице Ленинградской, 84А. Заявитель  был </w:t>
      </w:r>
      <w:r>
        <w:rPr>
          <w:u w:val="single"/>
        </w:rPr>
        <w:t>извещен об ограничении прав на земельный участок по улице Ленинградской, 84А.</w:t>
      </w:r>
      <w:r>
        <w:rPr/>
        <w:t>_________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trike/>
        </w:rPr>
      </w:pPr>
      <w:r>
        <w:rPr>
          <w:rFonts w:cs="Times New Roman" w:ascii="Times New Roman" w:hAnsi="Times New Roman"/>
        </w:rPr>
        <w:t>(краткая информация о проекте, заявленному к рассмотрению на общественных обсуждениях)</w:t>
      </w:r>
    </w:p>
    <w:p>
      <w:pPr>
        <w:pStyle w:val="Normal"/>
        <w:spacing w:lineRule="auto" w:line="276"/>
        <w:ind w:right="141"/>
        <w:jc w:val="both"/>
        <w:rPr/>
      </w:pPr>
      <w:r>
        <w:rPr/>
      </w:r>
    </w:p>
    <w:p>
      <w:pPr>
        <w:pStyle w:val="Normal"/>
        <w:spacing w:lineRule="auto" w:line="276"/>
        <w:ind w:left="-851" w:right="141"/>
        <w:jc w:val="both"/>
        <w:rPr/>
      </w:pPr>
      <w:r>
        <w:rPr/>
        <w:t xml:space="preserve">           </w:t>
      </w:r>
      <w:r>
        <w:rPr/>
        <w:t xml:space="preserve">Проект постановления  подготовлен в соответствии с Генеральным планом городского округа муниципального образования «Город Новошахтинск» на 2006 – 2030 годы и правилами землепользования и застройки муниципального образования «Город Новошахтинск». </w:t>
      </w:r>
    </w:p>
    <w:p>
      <w:pPr>
        <w:pStyle w:val="Normal"/>
        <w:spacing w:lineRule="auto" w:line="276"/>
        <w:ind w:left="-851"/>
        <w:jc w:val="both"/>
        <w:rPr/>
      </w:pPr>
      <w:r>
        <w:rPr/>
        <w:t xml:space="preserve">          </w:t>
      </w:r>
      <w:r>
        <w:rPr/>
        <w:t xml:space="preserve">Основаниями для разработки проекта постановления и проведения общественных </w:t>
      </w:r>
      <w:r>
        <w:rPr>
          <w:u w:val="single"/>
        </w:rPr>
        <w:t>обсуждений являются требования градостроительного законодательства.</w:t>
      </w:r>
      <w:r>
        <w:rPr/>
        <w:t>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/>
        <w:t xml:space="preserve">          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Normal"/>
        <w:spacing w:lineRule="auto" w:line="276"/>
        <w:ind w:left="-851" w:right="-1"/>
        <w:jc w:val="both"/>
        <w:rPr/>
      </w:pPr>
      <w:r>
        <w:rPr/>
      </w:r>
    </w:p>
    <w:p>
      <w:pPr>
        <w:pStyle w:val="Normal"/>
        <w:spacing w:lineRule="auto" w:line="276"/>
        <w:ind w:left="-851" w:right="-1"/>
        <w:jc w:val="both"/>
        <w:rPr/>
      </w:pPr>
      <w:r>
        <w:rPr/>
        <w:t xml:space="preserve">           </w:t>
      </w:r>
      <w:r>
        <w:rPr/>
        <w:t xml:space="preserve">Предложения и замечания по заявленному на общественные обсуждения проекту постановления принимались с 18.10.2024  по 07.11.2024  и могли быть направлены посредством: 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официального сайта Администрации города Новошахтинска в сети  Интернет и платформы обратной связи федеральной государственной информационной системы «Единый портал государ-ственных и муниципальных услуг (функций)» (электронная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почта: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arhitektura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@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)</w:t>
      </w:r>
      <w:r>
        <w:rPr>
          <w:rFonts w:cs="Times New Roman" w:ascii="Times New Roman" w:hAnsi="Times New Roman"/>
          <w:sz w:val="24"/>
          <w:szCs w:val="24"/>
          <w:u w:val="single"/>
        </w:rPr>
        <w:t>: предложений и 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письменной форме в адрес организатора общественных обсуждений: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предложений и </w:t>
      </w:r>
      <w:r>
        <w:rPr>
          <w:rFonts w:cs="Times New Roman" w:ascii="Times New Roman" w:hAnsi="Times New Roman"/>
          <w:sz w:val="24"/>
          <w:szCs w:val="24"/>
          <w:u w:val="single"/>
        </w:rPr>
        <w:t>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в здании по адресу:  Ростовская область, город Новошахтинск, улица Харьковская, 133,  в котором расположен отдел главного архитектора Администрации города, предложений и </w:t>
      </w:r>
      <w:r>
        <w:rPr>
          <w:rFonts w:cs="Times New Roman" w:ascii="Times New Roman" w:hAnsi="Times New Roman"/>
          <w:sz w:val="24"/>
          <w:szCs w:val="24"/>
          <w:u w:val="single"/>
        </w:rPr>
        <w:t>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записи в книге (журнале) учета посетителей экспозиции проекта постановления, подлежащего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рассмотрению на общественных обсуждениях: предложений  и  замечаний не поступило.</w:t>
      </w:r>
      <w:r>
        <w:rPr>
          <w:rFonts w:cs="Times New Roman" w:ascii="Times New Roman" w:hAnsi="Times New Roman"/>
          <w:sz w:val="24"/>
          <w:szCs w:val="24"/>
        </w:rPr>
        <w:t>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от участников общественных обсуждений, постоянно проживающих на территориях города Новошахтинска,  в пределах которых проводились общественные обсуждения:  территориальная зона жилой застройки первого типа (участок градостроительного зонирования: Ж-1/18)  </w:t>
      </w:r>
      <w:r>
        <w:rPr>
          <w:rFonts w:cs="Times New Roman" w:ascii="Times New Roman" w:hAnsi="Times New Roman"/>
          <w:sz w:val="24"/>
          <w:szCs w:val="24"/>
          <w:u w:val="single"/>
        </w:rPr>
        <w:t>предложений и замечаний не поступило;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 xml:space="preserve">         </w:t>
      </w:r>
      <w:r>
        <w:rPr>
          <w:rFonts w:cs="Times New Roman" w:ascii="Times New Roman" w:hAnsi="Times New Roman"/>
          <w:sz w:val="24"/>
          <w:szCs w:val="24"/>
          <w:u w:val="single"/>
        </w:rPr>
        <w:t>от иных участников общественных обсуждений:  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По результатам проведенных общественных обсуждений комиссия решила одобрить подготовленный проект заключения о результатах общественных осуждений и направить его и рекомендации комиссии Главе Администрации города для принятия решения в Администрации города  в соответствии с градостроительным законодательством.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spacing w:lineRule="auto" w:line="27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Председатель общественных обсуждений                                               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В.В. Менькина</w:t>
      </w:r>
    </w:p>
    <w:p>
      <w:pPr>
        <w:pStyle w:val="ConsPlusNonformat"/>
        <w:spacing w:lineRule="auto" w:line="276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07.11.2024   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принявших участие в рассмотрении проекта: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 xml:space="preserve">Проект постановления Администрации города </w:t>
      </w:r>
    </w:p>
    <w:p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«О предоставлении разрешения на условно разрешенный вид </w:t>
      </w:r>
    </w:p>
    <w:p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использования земельного участка»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(наименованием проекта)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8"/>
        <w:gridCol w:w="1981"/>
        <w:gridCol w:w="1495"/>
        <w:gridCol w:w="1911"/>
        <w:gridCol w:w="2031"/>
        <w:gridCol w:w="1614"/>
      </w:tblGrid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юридических лиц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места 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(регистрации)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нахождения и адрес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----------------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---------------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3e07b0"/>
    <w:rPr>
      <w:color w:themeColor="hyperlink" w:val="0000FF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suppressAutoHyphens w:val="tru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a310f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resh-predostavi-razresh-uslovno-razresh/index.php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LibreOffice/24.8.2.1$Linux_X86_64 LibreOffice_project/0f794b6e29741098670a3b95d60478a65d05ef13</Application>
  <AppVersion>15.0000</AppVersion>
  <Pages>4</Pages>
  <Words>861</Words>
  <Characters>7056</Characters>
  <CharactersWithSpaces>9855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2024-11-08T12:59:00Z</dcterms:created>
  <dc:creator>User</dc:creator>
  <dc:description/>
  <dc:language>ru-RU</dc:language>
  <cp:lastModifiedBy/>
  <cp:lastPrinted>2024-11-11T06:25:00Z</cp:lastPrinted>
  <dcterms:modified xsi:type="dcterms:W3CDTF">2024-11-13T15:09:21Z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