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C76D5B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501F9A">
        <w:rPr>
          <w:rFonts w:ascii="Times New Roman" w:hAnsi="Times New Roman"/>
          <w:sz w:val="24"/>
          <w:szCs w:val="24"/>
          <w:u w:val="single"/>
        </w:rPr>
        <w:t>.05.2022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.05.2022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проекту </w:t>
      </w:r>
      <w:r w:rsidR="004854E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4BC3" w:rsidRPr="0084335C">
        <w:rPr>
          <w:rFonts w:ascii="Times New Roman" w:hAnsi="Times New Roman" w:cs="Times New Roman"/>
          <w:sz w:val="28"/>
          <w:szCs w:val="28"/>
        </w:rPr>
        <w:t>постановления Администрации города «О предоставлении разрешения на у</w:t>
      </w:r>
      <w:r w:rsidR="00BE4BC3" w:rsidRPr="0084335C">
        <w:rPr>
          <w:rFonts w:ascii="Times New Roman" w:hAnsi="Times New Roman" w:cs="Times New Roman"/>
          <w:sz w:val="28"/>
          <w:szCs w:val="28"/>
        </w:rPr>
        <w:t>с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ловно разрешенный вид использования земельного участка»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постановления) назначены общественные обсуждения по данному проекту.</w:t>
      </w:r>
    </w:p>
    <w:p w:rsidR="00837880" w:rsidRPr="0096764A" w:rsidRDefault="0012228B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</w:t>
      </w:r>
      <w:r w:rsidR="00BE4BC3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номером </w:t>
      </w:r>
      <w:r w:rsidR="00C76D5B" w:rsidRPr="00C76D5B">
        <w:rPr>
          <w:rFonts w:ascii="Times New Roman" w:hAnsi="Times New Roman"/>
          <w:sz w:val="28"/>
          <w:szCs w:val="28"/>
        </w:rPr>
        <w:t>61:56:0000660:367 площадью 580 кв. м</w:t>
      </w:r>
      <w:r w:rsidR="00BE4BC3" w:rsidRPr="00C76D5B">
        <w:rPr>
          <w:rFonts w:ascii="Times New Roman" w:hAnsi="Times New Roman"/>
          <w:sz w:val="28"/>
          <w:szCs w:val="28"/>
        </w:rPr>
        <w:t>,</w:t>
      </w:r>
      <w:r w:rsidR="00BE4BC3">
        <w:rPr>
          <w:rFonts w:ascii="Times New Roman" w:hAnsi="Times New Roman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распол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женному  по улице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Минина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29А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 xml:space="preserve">, на котором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планируе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тся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строительство </w:t>
      </w:r>
      <w:r w:rsidR="004854E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магазина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>Заявленны</w:t>
      </w:r>
      <w:r w:rsidR="0096764A">
        <w:rPr>
          <w:rFonts w:ascii="Times New Roman" w:hAnsi="Times New Roman"/>
          <w:sz w:val="28"/>
          <w:szCs w:val="28"/>
        </w:rPr>
        <w:t>й</w:t>
      </w:r>
      <w:r w:rsidR="00837880" w:rsidRPr="007D26ED">
        <w:rPr>
          <w:rFonts w:ascii="Times New Roman" w:hAnsi="Times New Roman"/>
          <w:sz w:val="28"/>
          <w:szCs w:val="28"/>
        </w:rPr>
        <w:t xml:space="preserve">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>земельный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муниципального образования «Город Новошахтинск» (далее – ПЗЗ), располага</w:t>
      </w:r>
      <w:r w:rsidR="0096764A">
        <w:rPr>
          <w:rFonts w:ascii="Times New Roman" w:hAnsi="Times New Roman"/>
          <w:sz w:val="28"/>
          <w:szCs w:val="28"/>
        </w:rPr>
        <w:t>е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501F9A">
        <w:rPr>
          <w:rFonts w:ascii="Times New Roman" w:hAnsi="Times New Roman"/>
          <w:sz w:val="28"/>
          <w:szCs w:val="28"/>
        </w:rPr>
        <w:t xml:space="preserve">зоне </w:t>
      </w:r>
      <w:r w:rsidR="004854E0">
        <w:rPr>
          <w:rFonts w:ascii="Times New Roman" w:hAnsi="Times New Roman"/>
          <w:sz w:val="28"/>
          <w:szCs w:val="28"/>
        </w:rPr>
        <w:t xml:space="preserve">              </w:t>
      </w:r>
      <w:r w:rsidR="00837880" w:rsidRPr="00695F95">
        <w:rPr>
          <w:rFonts w:ascii="Times New Roman" w:hAnsi="Times New Roman"/>
          <w:sz w:val="28"/>
          <w:szCs w:val="28"/>
          <w:u w:val="single"/>
        </w:rPr>
        <w:t>жилой</w:t>
      </w:r>
      <w:r w:rsidR="00837880" w:rsidRPr="0096764A">
        <w:rPr>
          <w:rFonts w:ascii="Times New Roman" w:hAnsi="Times New Roman"/>
          <w:sz w:val="28"/>
          <w:szCs w:val="28"/>
          <w:u w:val="single"/>
        </w:rPr>
        <w:t xml:space="preserve"> застройки первого типа (участок  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C76D5B">
        <w:rPr>
          <w:rFonts w:ascii="Times New Roman" w:hAnsi="Times New Roman"/>
          <w:sz w:val="28"/>
          <w:szCs w:val="28"/>
          <w:u w:val="single"/>
        </w:rPr>
        <w:t>41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  <w:r w:rsidR="0096764A">
        <w:rPr>
          <w:rFonts w:ascii="Times New Roman" w:hAnsi="Times New Roman"/>
          <w:sz w:val="28"/>
          <w:szCs w:val="28"/>
        </w:rPr>
        <w:t>____</w:t>
      </w:r>
      <w:r w:rsidR="004854E0">
        <w:rPr>
          <w:rFonts w:ascii="Times New Roman" w:hAnsi="Times New Roman"/>
          <w:sz w:val="28"/>
          <w:szCs w:val="28"/>
        </w:rPr>
        <w:t>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</w:t>
      </w:r>
      <w:r w:rsidR="0028223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период с 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.05.2022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.05.2022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501F9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="00501F9A" w:rsidRPr="00501F9A">
        <w:t xml:space="preserve">: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отдел главного  архитектора 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.05.2022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но настоящее заключение о результатах общественных обсуждений по зая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F4A1D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8F4A1D" w:rsidRDefault="008F4A1D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2B6D3C" w:rsidRDefault="008F4A1D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C76D5B">
        <w:rPr>
          <w:sz w:val="28"/>
          <w:szCs w:val="28"/>
        </w:rPr>
        <w:t>17</w:t>
      </w:r>
      <w:r w:rsidR="00501F9A" w:rsidRPr="00DF6E1D">
        <w:rPr>
          <w:sz w:val="28"/>
          <w:szCs w:val="28"/>
        </w:rPr>
        <w:t xml:space="preserve">.05.2022 по </w:t>
      </w:r>
      <w:r w:rsidR="00C76D5B">
        <w:rPr>
          <w:sz w:val="28"/>
          <w:szCs w:val="28"/>
        </w:rPr>
        <w:t>26</w:t>
      </w:r>
      <w:r w:rsidR="00501F9A" w:rsidRPr="00DF6E1D">
        <w:rPr>
          <w:sz w:val="28"/>
          <w:szCs w:val="28"/>
        </w:rPr>
        <w:t>.05.2022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C76D5B" w:rsidRDefault="001B3D0D" w:rsidP="001B3D0D">
      <w:pPr>
        <w:ind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C76D5B" w:rsidRPr="00C76D5B" w:rsidRDefault="001B3D0D" w:rsidP="00C76D5B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>жители города уведомлены через средства массовой информации о д</w:t>
      </w:r>
      <w:r w:rsidRPr="00C76D5B">
        <w:rPr>
          <w:rFonts w:ascii="Times New Roman" w:hAnsi="Times New Roman" w:cs="Times New Roman"/>
          <w:sz w:val="28"/>
          <w:szCs w:val="28"/>
        </w:rPr>
        <w:t>а</w:t>
      </w:r>
      <w:r w:rsidRPr="00C76D5B">
        <w:rPr>
          <w:rFonts w:ascii="Times New Roman" w:hAnsi="Times New Roman" w:cs="Times New Roman"/>
          <w:sz w:val="28"/>
          <w:szCs w:val="28"/>
        </w:rPr>
        <w:t xml:space="preserve">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>о начале общественных осу</w:t>
      </w:r>
      <w:r w:rsidR="00F54B71" w:rsidRPr="00C76D5B">
        <w:rPr>
          <w:rFonts w:ascii="Times New Roman" w:hAnsi="Times New Roman" w:cs="Times New Roman"/>
          <w:sz w:val="28"/>
          <w:szCs w:val="28"/>
        </w:rPr>
        <w:t>ж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C6747" w:rsidRPr="00C76D5B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F6E1D" w:rsidRPr="00C76D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DF6E1D" w:rsidRPr="00C76D5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C76D5B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C76D5B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C76D5B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C76D5B">
        <w:rPr>
          <w:rFonts w:ascii="Times New Roman" w:hAnsi="Times New Roman" w:cs="Times New Roman"/>
          <w:sz w:val="28"/>
          <w:szCs w:val="28"/>
        </w:rPr>
        <w:t>:</w:t>
      </w:r>
      <w:r w:rsidRPr="00C76D5B">
        <w:rPr>
          <w:rFonts w:ascii="Times New Roman" w:hAnsi="Times New Roman" w:cs="Times New Roman"/>
          <w:sz w:val="28"/>
          <w:szCs w:val="28"/>
        </w:rPr>
        <w:t xml:space="preserve">  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от 17.05.2022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к № 242 от 13.05.2022 часть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501F9A">
        <w:rPr>
          <w:sz w:val="28"/>
          <w:szCs w:val="28"/>
        </w:rPr>
        <w:t>16.05.2022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</w:t>
      </w:r>
      <w:r w:rsidR="00B96E4E">
        <w:rPr>
          <w:sz w:val="28"/>
          <w:szCs w:val="28"/>
        </w:rPr>
        <w:t>;</w:t>
      </w:r>
      <w:r w:rsidRPr="00F54B71">
        <w:rPr>
          <w:sz w:val="28"/>
          <w:szCs w:val="28"/>
        </w:rPr>
        <w:t xml:space="preserve">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B96E4E">
        <w:rPr>
          <w:sz w:val="28"/>
          <w:szCs w:val="28"/>
        </w:rPr>
        <w:t xml:space="preserve">подготовленные комиссией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</w:t>
      </w:r>
      <w:r w:rsidR="0099174C">
        <w:rPr>
          <w:sz w:val="28"/>
          <w:szCs w:val="28"/>
        </w:rPr>
        <w:t>о</w:t>
      </w:r>
      <w:r w:rsidR="0099174C">
        <w:rPr>
          <w:sz w:val="28"/>
          <w:szCs w:val="28"/>
        </w:rPr>
        <w:t>сти предоставле</w:t>
      </w:r>
      <w:r w:rsidR="00B96E4E">
        <w:rPr>
          <w:sz w:val="28"/>
          <w:szCs w:val="28"/>
        </w:rPr>
        <w:t>ния</w:t>
      </w:r>
      <w:r w:rsidR="0099174C">
        <w:rPr>
          <w:sz w:val="28"/>
          <w:szCs w:val="28"/>
        </w:rPr>
        <w:t xml:space="preserve"> </w:t>
      </w:r>
      <w:proofErr w:type="spellStart"/>
      <w:r w:rsidR="00FD2B54" w:rsidRPr="00FD2B54">
        <w:rPr>
          <w:sz w:val="28"/>
          <w:szCs w:val="28"/>
        </w:rPr>
        <w:t>Давидян</w:t>
      </w:r>
      <w:r w:rsidR="00FD2B54">
        <w:rPr>
          <w:sz w:val="28"/>
          <w:szCs w:val="28"/>
        </w:rPr>
        <w:t>у</w:t>
      </w:r>
      <w:proofErr w:type="spellEnd"/>
      <w:r w:rsidR="00FD2B54" w:rsidRPr="00FD2B54">
        <w:rPr>
          <w:sz w:val="28"/>
          <w:szCs w:val="28"/>
        </w:rPr>
        <w:t xml:space="preserve"> </w:t>
      </w:r>
      <w:proofErr w:type="spellStart"/>
      <w:r w:rsidR="00FD2B54" w:rsidRPr="00FD2B54">
        <w:rPr>
          <w:sz w:val="28"/>
          <w:szCs w:val="28"/>
        </w:rPr>
        <w:t>Хорен</w:t>
      </w:r>
      <w:r w:rsidR="00FD2B54">
        <w:rPr>
          <w:sz w:val="28"/>
          <w:szCs w:val="28"/>
        </w:rPr>
        <w:t>у</w:t>
      </w:r>
      <w:proofErr w:type="spellEnd"/>
      <w:r w:rsidR="00FD2B54" w:rsidRPr="00FD2B54">
        <w:rPr>
          <w:sz w:val="28"/>
          <w:szCs w:val="28"/>
        </w:rPr>
        <w:t xml:space="preserve">  </w:t>
      </w:r>
      <w:proofErr w:type="spellStart"/>
      <w:r w:rsidR="00FD2B54" w:rsidRPr="00FD2B54">
        <w:rPr>
          <w:sz w:val="28"/>
          <w:szCs w:val="28"/>
        </w:rPr>
        <w:t>Араратович</w:t>
      </w:r>
      <w:r w:rsidR="00FD2B54">
        <w:rPr>
          <w:sz w:val="28"/>
          <w:szCs w:val="28"/>
        </w:rPr>
        <w:t>у</w:t>
      </w:r>
      <w:proofErr w:type="spellEnd"/>
      <w:r w:rsidR="00FD2B54" w:rsidRPr="00351FD3">
        <w:t xml:space="preserve"> </w:t>
      </w:r>
      <w:r w:rsidR="00FD2B54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земельного участка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501F9A" w:rsidRPr="00501F9A">
        <w:rPr>
          <w:snapToGrid w:val="0"/>
          <w:sz w:val="28"/>
          <w:szCs w:val="28"/>
        </w:rPr>
        <w:t xml:space="preserve">«Магазины» с условно разрешенным видом  объекта капитального    строительства: </w:t>
      </w:r>
      <w:proofErr w:type="gramStart"/>
      <w:r w:rsidR="00501F9A" w:rsidRPr="00501F9A">
        <w:rPr>
          <w:snapToGrid w:val="0"/>
          <w:sz w:val="28"/>
          <w:szCs w:val="28"/>
        </w:rPr>
        <w:t>«Объекты кап</w:t>
      </w:r>
      <w:r w:rsidR="00501F9A" w:rsidRPr="00501F9A">
        <w:rPr>
          <w:snapToGrid w:val="0"/>
          <w:sz w:val="28"/>
          <w:szCs w:val="28"/>
        </w:rPr>
        <w:t>и</w:t>
      </w:r>
      <w:r w:rsidR="00501F9A" w:rsidRPr="00501F9A">
        <w:rPr>
          <w:snapToGrid w:val="0"/>
          <w:sz w:val="28"/>
          <w:szCs w:val="28"/>
        </w:rPr>
        <w:t>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</w:t>
      </w:r>
      <w:r w:rsidR="002B6D3C" w:rsidRPr="002B6D3C">
        <w:rPr>
          <w:sz w:val="28"/>
          <w:szCs w:val="28"/>
        </w:rPr>
        <w:t>в</w:t>
      </w:r>
      <w:r w:rsidR="002B6D3C" w:rsidRPr="002B6D3C">
        <w:rPr>
          <w:sz w:val="28"/>
          <w:szCs w:val="28"/>
        </w:rPr>
        <w:t>ленный основной вид разрешенного использования: земельного участка:</w:t>
      </w:r>
      <w:proofErr w:type="gramEnd"/>
      <w:r w:rsidR="002B6D3C" w:rsidRPr="002B6D3C">
        <w:rPr>
          <w:sz w:val="28"/>
          <w:szCs w:val="28"/>
        </w:rPr>
        <w:t xml:space="preserve"> </w:t>
      </w:r>
      <w:proofErr w:type="gramStart"/>
      <w:r w:rsidR="00501F9A" w:rsidRPr="00501F9A">
        <w:rPr>
          <w:sz w:val="28"/>
          <w:szCs w:val="28"/>
        </w:rPr>
        <w:t>«Для индивидуального жилищного строительства»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501F9A">
        <w:rPr>
          <w:sz w:val="28"/>
          <w:szCs w:val="28"/>
        </w:rPr>
        <w:t xml:space="preserve">соответствии с градостроительным </w:t>
      </w:r>
      <w:r w:rsidRPr="00962C90">
        <w:rPr>
          <w:sz w:val="28"/>
          <w:szCs w:val="28"/>
          <w:u w:val="single"/>
        </w:rPr>
        <w:t>зак</w:t>
      </w:r>
      <w:r w:rsidRPr="00962C90">
        <w:rPr>
          <w:sz w:val="28"/>
          <w:szCs w:val="28"/>
          <w:u w:val="single"/>
        </w:rPr>
        <w:t>о</w:t>
      </w:r>
      <w:r w:rsidRPr="00962C90">
        <w:rPr>
          <w:sz w:val="28"/>
          <w:szCs w:val="28"/>
          <w:u w:val="single"/>
        </w:rPr>
        <w:t>нодател</w:t>
      </w:r>
      <w:r w:rsidR="00501F9A" w:rsidRPr="00962C90">
        <w:rPr>
          <w:sz w:val="28"/>
          <w:szCs w:val="28"/>
          <w:u w:val="single"/>
        </w:rPr>
        <w:t>ь</w:t>
      </w:r>
      <w:r w:rsidRPr="00962C90">
        <w:rPr>
          <w:sz w:val="28"/>
          <w:szCs w:val="28"/>
          <w:u w:val="single"/>
        </w:rPr>
        <w:t>ством</w:t>
      </w:r>
      <w:r w:rsidRPr="00501F9A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501F9A">
        <w:rPr>
          <w:sz w:val="28"/>
          <w:szCs w:val="28"/>
        </w:rPr>
        <w:t>__________</w:t>
      </w:r>
      <w:r w:rsidR="00B96E4E">
        <w:rPr>
          <w:sz w:val="28"/>
          <w:szCs w:val="28"/>
        </w:rPr>
        <w:t>________________________</w:t>
      </w:r>
      <w:proofErr w:type="gramEnd"/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</w:t>
      </w:r>
      <w:r w:rsidR="008843AC">
        <w:rPr>
          <w:rFonts w:ascii="Times New Roman" w:hAnsi="Times New Roman" w:cs="Times New Roman"/>
          <w:snapToGrid w:val="0"/>
          <w:sz w:val="28"/>
          <w:szCs w:val="28"/>
        </w:rPr>
        <w:t>0</w:t>
      </w:r>
      <w:bookmarkStart w:id="0" w:name="_GoBack"/>
      <w:bookmarkEnd w:id="0"/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BE1894"/>
    <w:rsid w:val="00077ABF"/>
    <w:rsid w:val="0012228B"/>
    <w:rsid w:val="001324BF"/>
    <w:rsid w:val="001B3D0D"/>
    <w:rsid w:val="001C14D6"/>
    <w:rsid w:val="0025689C"/>
    <w:rsid w:val="00282239"/>
    <w:rsid w:val="002B6D3C"/>
    <w:rsid w:val="00327867"/>
    <w:rsid w:val="0038004A"/>
    <w:rsid w:val="003C6747"/>
    <w:rsid w:val="00466E6E"/>
    <w:rsid w:val="004854E0"/>
    <w:rsid w:val="004D0A2D"/>
    <w:rsid w:val="00501F9A"/>
    <w:rsid w:val="005071BD"/>
    <w:rsid w:val="005840C9"/>
    <w:rsid w:val="005B538D"/>
    <w:rsid w:val="005D75E5"/>
    <w:rsid w:val="006111C9"/>
    <w:rsid w:val="00612F08"/>
    <w:rsid w:val="006626D9"/>
    <w:rsid w:val="00695F95"/>
    <w:rsid w:val="006A52E7"/>
    <w:rsid w:val="006D64F8"/>
    <w:rsid w:val="007162EA"/>
    <w:rsid w:val="00795ED4"/>
    <w:rsid w:val="007E47E2"/>
    <w:rsid w:val="00837880"/>
    <w:rsid w:val="00870BD1"/>
    <w:rsid w:val="008843AC"/>
    <w:rsid w:val="00893895"/>
    <w:rsid w:val="008C6B89"/>
    <w:rsid w:val="008F4A1D"/>
    <w:rsid w:val="00930EBB"/>
    <w:rsid w:val="00962C90"/>
    <w:rsid w:val="0096764A"/>
    <w:rsid w:val="0099174C"/>
    <w:rsid w:val="00994DD0"/>
    <w:rsid w:val="009E447E"/>
    <w:rsid w:val="00B42DE0"/>
    <w:rsid w:val="00B91BA9"/>
    <w:rsid w:val="00B96E4E"/>
    <w:rsid w:val="00BE1894"/>
    <w:rsid w:val="00BE4BC3"/>
    <w:rsid w:val="00C60FF5"/>
    <w:rsid w:val="00C76D5B"/>
    <w:rsid w:val="00CB105D"/>
    <w:rsid w:val="00D23FBB"/>
    <w:rsid w:val="00DA3AB3"/>
    <w:rsid w:val="00DC0759"/>
    <w:rsid w:val="00DF6E1D"/>
    <w:rsid w:val="00E20751"/>
    <w:rsid w:val="00E835D0"/>
    <w:rsid w:val="00F54B71"/>
    <w:rsid w:val="00F7587C"/>
    <w:rsid w:val="00F8678D"/>
    <w:rsid w:val="00FB362A"/>
    <w:rsid w:val="00FD2B54"/>
    <w:rsid w:val="00FE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2022-05-27T10:59:00Z</cp:lastPrinted>
  <dcterms:created xsi:type="dcterms:W3CDTF">2022-05-27T13:03:00Z</dcterms:created>
  <dcterms:modified xsi:type="dcterms:W3CDTF">2022-05-27T13:03:00Z</dcterms:modified>
</cp:coreProperties>
</file>