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customXml/_rels/item1.xml.rels" ContentType="application/vnd.openxmlformats-package.relationships+xml"/>
  <Override PartName="/customXml/item1.xml" ContentType="application/xml"/>
  <Override PartName="/customXml/itemProps1.xml" ContentType="application/vnd.openxmlformats-officedocument.customXml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ConsPlusNonformat"/>
        <w:ind w:right="-284"/>
        <w:jc w:val="center"/>
        <w:rPr>
          <w:rFonts w:ascii="Times New Roman" w:hAnsi="Times New Roman" w:cs="Times New Roman"/>
          <w:b/>
          <w:sz w:val="28"/>
          <w:szCs w:val="28"/>
        </w:rPr>
      </w:pPr>
      <w:r>
        <w:rPr>
          <w:rFonts w:cs="Times New Roman" w:ascii="Times New Roman" w:hAnsi="Times New Roman"/>
          <w:b/>
          <w:sz w:val="28"/>
          <w:szCs w:val="28"/>
        </w:rPr>
        <w:t>ПРОТОКОЛ</w:t>
      </w:r>
    </w:p>
    <w:p>
      <w:pPr>
        <w:pStyle w:val="ConsPlusNonformat"/>
        <w:ind w:right="-284"/>
        <w:jc w:val="center"/>
        <w:rPr>
          <w:rFonts w:ascii="Times New Roman" w:hAnsi="Times New Roman" w:cs="Times New Roman"/>
          <w:b/>
          <w:sz w:val="28"/>
          <w:szCs w:val="28"/>
        </w:rPr>
      </w:pPr>
      <w:r>
        <w:rPr>
          <w:rFonts w:cs="Times New Roman" w:ascii="Times New Roman" w:hAnsi="Times New Roman"/>
          <w:b/>
          <w:sz w:val="28"/>
          <w:szCs w:val="28"/>
        </w:rPr>
        <w:t>общественных обсуждений</w:t>
      </w:r>
    </w:p>
    <w:p>
      <w:pPr>
        <w:pStyle w:val="ConsPlusNonformat"/>
        <w:ind w:right="-284"/>
        <w:jc w:val="center"/>
        <w:rPr>
          <w:rFonts w:ascii="Times New Roman" w:hAnsi="Times New Roman" w:cs="Times New Roman"/>
          <w:sz w:val="24"/>
          <w:szCs w:val="24"/>
        </w:rPr>
      </w:pPr>
      <w:r>
        <w:rPr>
          <w:rFonts w:cs="Times New Roman" w:ascii="Times New Roman" w:hAnsi="Times New Roman"/>
          <w:sz w:val="24"/>
          <w:szCs w:val="24"/>
        </w:rPr>
      </w:r>
    </w:p>
    <w:p>
      <w:pPr>
        <w:pStyle w:val="ConsPlusNormal"/>
        <w:ind w:firstLine="720" w:right="-284"/>
        <w:jc w:val="both"/>
        <w:rPr>
          <w:rFonts w:ascii="Times New Roman" w:hAnsi="Times New Roman"/>
          <w:sz w:val="24"/>
          <w:szCs w:val="24"/>
        </w:rPr>
      </w:pPr>
      <w:r>
        <w:rPr>
          <w:rFonts w:ascii="Times New Roman" w:hAnsi="Times New Roman"/>
          <w:sz w:val="24"/>
          <w:szCs w:val="24"/>
          <w:u w:val="single"/>
        </w:rPr>
        <w:t>21.11.2024</w:t>
      </w:r>
      <w:r>
        <w:rPr>
          <w:rFonts w:ascii="Times New Roman" w:hAnsi="Times New Roman"/>
          <w:sz w:val="24"/>
          <w:szCs w:val="24"/>
        </w:rPr>
        <w:t xml:space="preserve"> № 1</w:t>
      </w:r>
    </w:p>
    <w:p>
      <w:pPr>
        <w:pStyle w:val="ConsPlusNormal"/>
        <w:ind w:firstLine="720" w:right="-284"/>
        <w:jc w:val="both"/>
        <w:rPr>
          <w:rFonts w:ascii="Times New Roman" w:hAnsi="Times New Roman"/>
        </w:rPr>
      </w:pPr>
      <w:r>
        <w:rPr>
          <w:rFonts w:ascii="Times New Roman" w:hAnsi="Times New Roman"/>
        </w:rPr>
        <w:t xml:space="preserve">      </w:t>
      </w:r>
      <w:r>
        <w:rPr>
          <w:rFonts w:ascii="Times New Roman" w:hAnsi="Times New Roman"/>
        </w:rPr>
        <w:t>(дата)</w:t>
      </w:r>
    </w:p>
    <w:p>
      <w:pPr>
        <w:pStyle w:val="ConsPlusNonformat"/>
        <w:ind w:hanging="567" w:right="-284"/>
        <w:jc w:val="both"/>
        <w:rPr>
          <w:rFonts w:ascii="Times New Roman" w:hAnsi="Times New Roman" w:cs="Times New Roman"/>
          <w:sz w:val="28"/>
          <w:szCs w:val="28"/>
        </w:rPr>
      </w:pPr>
      <w:r>
        <w:rPr>
          <w:rFonts w:cs="Times New Roman" w:ascii="Times New Roman" w:hAnsi="Times New Roman"/>
          <w:sz w:val="28"/>
          <w:szCs w:val="28"/>
        </w:rPr>
        <w:t xml:space="preserve">         </w:t>
      </w:r>
      <w:r>
        <w:rPr>
          <w:rFonts w:cs="Times New Roman" w:ascii="Times New Roman" w:hAnsi="Times New Roman"/>
          <w:sz w:val="28"/>
          <w:szCs w:val="28"/>
        </w:rPr>
        <w:tab/>
      </w:r>
    </w:p>
    <w:p>
      <w:pPr>
        <w:pStyle w:val="Normal"/>
        <w:ind w:firstLine="708" w:right="-1"/>
        <w:jc w:val="both"/>
        <w:rPr>
          <w:sz w:val="28"/>
          <w:szCs w:val="28"/>
        </w:rPr>
      </w:pPr>
      <w:r>
        <w:rPr>
          <w:sz w:val="28"/>
          <w:szCs w:val="28"/>
        </w:rPr>
        <w:t>В соответствии с постановлением Председателя городской Думы – главы города Новошахтинска от 07.11.2024 № 14 «О назначении общественных обсуждений по документации по планировке территорий» были проведены общественные обсуждения по заявленной на общественные обсуждения документации.</w:t>
      </w:r>
    </w:p>
    <w:p>
      <w:pPr>
        <w:pStyle w:val="Normal"/>
        <w:ind w:right="-1"/>
        <w:jc w:val="both"/>
        <w:rPr>
          <w:sz w:val="28"/>
          <w:szCs w:val="28"/>
        </w:rPr>
      </w:pPr>
      <w:r>
        <w:rPr>
          <w:sz w:val="28"/>
          <w:szCs w:val="28"/>
        </w:rPr>
        <w:t xml:space="preserve">          </w:t>
      </w:r>
    </w:p>
    <w:p>
      <w:pPr>
        <w:pStyle w:val="Normal"/>
        <w:ind w:firstLine="708" w:right="-1"/>
        <w:jc w:val="both"/>
        <w:rPr>
          <w:sz w:val="28"/>
          <w:szCs w:val="28"/>
        </w:rPr>
      </w:pPr>
      <w:r>
        <w:rPr>
          <w:sz w:val="28"/>
          <w:szCs w:val="28"/>
        </w:rPr>
        <w:t xml:space="preserve"> </w:t>
      </w:r>
      <w:r>
        <w:rPr>
          <w:sz w:val="28"/>
          <w:szCs w:val="28"/>
        </w:rPr>
        <w:t>Организатор общественных обсуждений: комиссия по подготовке проекта правил землепользования и застройки муниципального образования «Город                 Новошахтинск» и проектов по внесению в них изменений (далее – ПЗЗ, комиссия).</w:t>
      </w:r>
    </w:p>
    <w:p>
      <w:pPr>
        <w:pStyle w:val="ConsPlusNonformat"/>
        <w:ind w:firstLine="1275" w:left="-567" w:right="-1"/>
        <w:jc w:val="both"/>
        <w:rPr>
          <w:rFonts w:ascii="Times New Roman" w:hAnsi="Times New Roman" w:cs="Times New Roman"/>
          <w:sz w:val="28"/>
          <w:szCs w:val="28"/>
        </w:rPr>
      </w:pPr>
      <w:r>
        <w:rPr>
          <w:rFonts w:cs="Times New Roman" w:ascii="Times New Roman" w:hAnsi="Times New Roman"/>
          <w:sz w:val="28"/>
          <w:szCs w:val="28"/>
        </w:rPr>
        <w:t>Наименование документации:</w:t>
      </w:r>
    </w:p>
    <w:p>
      <w:pPr>
        <w:pStyle w:val="Normal"/>
        <w:ind w:right="-1"/>
        <w:jc w:val="both"/>
        <w:rPr>
          <w:sz w:val="28"/>
          <w:szCs w:val="28"/>
        </w:rPr>
      </w:pPr>
      <w:r>
        <w:rPr>
          <w:sz w:val="28"/>
          <w:szCs w:val="28"/>
        </w:rPr>
        <w:t xml:space="preserve">           </w:t>
      </w:r>
      <w:r>
        <w:rPr>
          <w:sz w:val="28"/>
          <w:szCs w:val="28"/>
        </w:rPr>
        <w:t>«Документация по планировке территории  –  проект межевания территории, входящей в участок градостроительного зонирования производственной      территориальной зоны (ПЗ/09) в г. Новошахтинске Ростовской области» (далее – ПМ 1) (разработчик документации – индивидуальный предприниматель Злобин                    Андрей Викторович, заказчик – ООО «ТАТА-ГАЗ»);</w:t>
      </w:r>
    </w:p>
    <w:p>
      <w:pPr>
        <w:pStyle w:val="22"/>
        <w:ind w:left="0" w:right="-1"/>
        <w:jc w:val="both"/>
        <w:rPr>
          <w:b w:val="false"/>
        </w:rPr>
      </w:pPr>
      <w:r>
        <w:rPr>
          <w:b w:val="false"/>
        </w:rPr>
        <w:t xml:space="preserve">        </w:t>
      </w:r>
      <w:r>
        <w:rPr>
          <w:b w:val="false"/>
        </w:rPr>
        <w:t>«</w:t>
      </w:r>
      <w:r>
        <w:rPr>
          <w:b w:val="false"/>
          <w:lang w:eastAsia="ru-RU"/>
        </w:rPr>
        <w:t xml:space="preserve">Документация по планировке территории </w:t>
      </w:r>
      <w:r>
        <w:rPr/>
        <w:t xml:space="preserve"> – </w:t>
      </w:r>
      <w:r>
        <w:rPr>
          <w:b w:val="false"/>
          <w:lang w:eastAsia="ru-RU"/>
        </w:rPr>
        <w:t xml:space="preserve"> проект межевания в пределах участка градостроительного зонирования территориальной производственной зоны (ПЗ/27) в городе Новошахтинске Ростовской области</w:t>
      </w:r>
      <w:r>
        <w:rPr>
          <w:b w:val="false"/>
        </w:rPr>
        <w:t>» (далее – ПМ 2) (разработчик документации – ООО «Квадро М», заказчик – Юнев Александр Львович);</w:t>
      </w:r>
    </w:p>
    <w:p>
      <w:pPr>
        <w:pStyle w:val="Normal"/>
        <w:ind w:firstLine="708" w:right="-1"/>
        <w:jc w:val="both"/>
        <w:rPr>
          <w:sz w:val="28"/>
          <w:szCs w:val="28"/>
        </w:rPr>
      </w:pPr>
      <w:r>
        <w:rPr>
          <w:sz w:val="28"/>
          <w:szCs w:val="28"/>
        </w:rPr>
        <w:t>«Проект по внесению изменений в документацию по планировке территории «Проект межевания территории, входящей в участок градостроительного зонирования территориальной зоны общественно-деловой застройки, включающей земельные участки по улице Радио, 36Б, 36Ж, 36В в городе Новошахтинске Ростовской области» (далее – проект корректировки ПМ) (разработчик документа</w:t>
      </w:r>
      <w:r>
        <w:rPr>
          <w:sz w:val="28"/>
          <w:szCs w:val="28"/>
          <w:u w:val="single"/>
        </w:rPr>
        <w:t>ции – ООО «Квадро М», заказчик – Меликян</w:t>
      </w:r>
      <w:r>
        <w:rPr>
          <w:sz w:val="28"/>
          <w:szCs w:val="28"/>
        </w:rPr>
        <w:t xml:space="preserve"> </w:t>
      </w:r>
      <w:r>
        <w:rPr>
          <w:sz w:val="28"/>
          <w:szCs w:val="28"/>
          <w:u w:val="single"/>
        </w:rPr>
        <w:t>Мэри Артуровна).</w:t>
      </w:r>
      <w:r>
        <w:rPr>
          <w:sz w:val="28"/>
          <w:szCs w:val="28"/>
        </w:rPr>
        <w:t xml:space="preserve">________________ </w:t>
      </w:r>
    </w:p>
    <w:p>
      <w:pPr>
        <w:pStyle w:val="ConsPlusNonformat"/>
        <w:ind w:right="-1"/>
        <w:jc w:val="center"/>
        <w:rPr>
          <w:rFonts w:ascii="Times New Roman" w:hAnsi="Times New Roman" w:cs="Times New Roman"/>
        </w:rPr>
      </w:pPr>
      <w:r>
        <w:rPr>
          <w:rFonts w:cs="Times New Roman" w:ascii="Times New Roman" w:hAnsi="Times New Roman"/>
        </w:rPr>
        <w:t>(разработчик проектов указывается при наличии разработчика)</w:t>
      </w:r>
    </w:p>
    <w:p>
      <w:pPr>
        <w:pStyle w:val="ConsPlusNonformat"/>
        <w:ind w:right="-1"/>
        <w:jc w:val="both"/>
        <w:rPr>
          <w:rFonts w:ascii="Times New Roman" w:hAnsi="Times New Roman" w:cs="Times New Roman"/>
          <w:sz w:val="28"/>
          <w:szCs w:val="28"/>
        </w:rPr>
      </w:pPr>
      <w:r>
        <w:rPr>
          <w:rFonts w:cs="Times New Roman" w:ascii="Times New Roman" w:hAnsi="Times New Roman"/>
          <w:sz w:val="28"/>
          <w:szCs w:val="28"/>
        </w:rPr>
      </w:r>
    </w:p>
    <w:p>
      <w:pPr>
        <w:pStyle w:val="ConsPlusNonformat"/>
        <w:ind w:left="-567" w:right="-1"/>
        <w:jc w:val="both"/>
        <w:rPr>
          <w:rFonts w:ascii="Times New Roman" w:hAnsi="Times New Roman" w:cs="Times New Roman"/>
          <w:sz w:val="28"/>
          <w:szCs w:val="28"/>
        </w:rPr>
      </w:pPr>
      <w:r>
        <w:rPr>
          <w:rFonts w:cs="Times New Roman" w:ascii="Times New Roman" w:hAnsi="Times New Roman"/>
          <w:sz w:val="24"/>
          <w:szCs w:val="24"/>
        </w:rPr>
        <w:t xml:space="preserve"> </w:t>
      </w:r>
      <w:r>
        <w:rPr>
          <w:rFonts w:cs="Times New Roman" w:ascii="Times New Roman" w:hAnsi="Times New Roman"/>
          <w:sz w:val="24"/>
          <w:szCs w:val="24"/>
        </w:rPr>
        <w:tab/>
        <w:tab/>
      </w:r>
      <w:r>
        <w:rPr>
          <w:rFonts w:cs="Times New Roman" w:ascii="Times New Roman" w:hAnsi="Times New Roman"/>
          <w:sz w:val="28"/>
          <w:szCs w:val="28"/>
        </w:rPr>
        <w:t>Оповещение о начале общественных обсуждений:</w:t>
      </w:r>
    </w:p>
    <w:p>
      <w:pPr>
        <w:pStyle w:val="ConsPlusNonformat"/>
        <w:ind w:right="-1"/>
        <w:jc w:val="both"/>
        <w:rPr>
          <w:rFonts w:ascii="Times New Roman" w:hAnsi="Times New Roman" w:cs="Times New Roman"/>
          <w:sz w:val="28"/>
          <w:szCs w:val="28"/>
        </w:rPr>
      </w:pPr>
      <w:r>
        <w:rPr>
          <w:rFonts w:cs="Times New Roman" w:ascii="Times New Roman" w:hAnsi="Times New Roman"/>
          <w:sz w:val="28"/>
          <w:szCs w:val="28"/>
        </w:rPr>
        <w:t xml:space="preserve">          </w:t>
      </w:r>
      <w:r>
        <w:rPr>
          <w:rFonts w:cs="Times New Roman" w:ascii="Times New Roman" w:hAnsi="Times New Roman"/>
          <w:sz w:val="28"/>
          <w:szCs w:val="28"/>
        </w:rPr>
        <w:t xml:space="preserve">опубликовано в бюллетене «Новошахтинский вестник» от 08.11.2024 № 273 часть </w:t>
      </w:r>
      <w:r>
        <w:rPr>
          <w:rFonts w:cs="Times New Roman" w:ascii="Times New Roman" w:hAnsi="Times New Roman"/>
          <w:sz w:val="28"/>
          <w:szCs w:val="28"/>
          <w:lang w:val="en-US"/>
        </w:rPr>
        <w:t>I</w:t>
      </w:r>
      <w:r>
        <w:rPr>
          <w:rFonts w:cs="Times New Roman" w:ascii="Times New Roman" w:hAnsi="Times New Roman"/>
          <w:sz w:val="28"/>
          <w:szCs w:val="28"/>
        </w:rPr>
        <w:t>;</w:t>
      </w:r>
    </w:p>
    <w:p>
      <w:pPr>
        <w:pStyle w:val="ConsPlusNonformat"/>
        <w:ind w:right="-1"/>
        <w:rPr>
          <w:rFonts w:ascii="Times New Roman" w:hAnsi="Times New Roman" w:cs="Times New Roman"/>
          <w:sz w:val="28"/>
          <w:szCs w:val="28"/>
        </w:rPr>
      </w:pPr>
      <w:r>
        <w:rPr>
          <w:rFonts w:cs="Times New Roman" w:ascii="Times New Roman" w:hAnsi="Times New Roman"/>
          <w:sz w:val="28"/>
          <w:szCs w:val="28"/>
        </w:rPr>
        <w:t xml:space="preserve">          </w:t>
      </w:r>
      <w:r>
        <w:rPr>
          <w:rFonts w:cs="Times New Roman" w:ascii="Times New Roman" w:hAnsi="Times New Roman"/>
          <w:sz w:val="28"/>
          <w:szCs w:val="28"/>
        </w:rPr>
        <w:t>размещено 08.11.2024:</w:t>
      </w:r>
    </w:p>
    <w:p>
      <w:pPr>
        <w:pStyle w:val="ConsPlusNonformat"/>
        <w:ind w:firstLine="708" w:right="-1"/>
        <w:jc w:val="both"/>
        <w:rPr>
          <w:rFonts w:ascii="Times New Roman" w:hAnsi="Times New Roman" w:cs="Times New Roman"/>
          <w:sz w:val="28"/>
          <w:szCs w:val="28"/>
        </w:rPr>
      </w:pPr>
      <w:r>
        <w:rPr>
          <w:rFonts w:cs="Times New Roman" w:ascii="Times New Roman" w:hAnsi="Times New Roman"/>
          <w:sz w:val="28"/>
          <w:szCs w:val="28"/>
        </w:rPr>
        <w:t xml:space="preserve"> </w:t>
      </w:r>
      <w:r>
        <w:rPr>
          <w:rFonts w:cs="Times New Roman" w:ascii="Times New Roman" w:hAnsi="Times New Roman"/>
          <w:sz w:val="28"/>
          <w:szCs w:val="28"/>
        </w:rPr>
        <w:t>на официальном сайте Администрации города Новошахтинска в сети                 Интернет в подразделе «Общественные обсуждения по проектам планировки и (или) проектам межевания территорий и проектам по внесению в них изменений» подраздела «Общественные обсуждения» раздела «Жителю»;</w:t>
      </w:r>
    </w:p>
    <w:p>
      <w:pPr>
        <w:pStyle w:val="ConsPlusNonformat"/>
        <w:ind w:firstLine="708" w:right="-1"/>
        <w:jc w:val="both"/>
        <w:rPr>
          <w:rFonts w:ascii="Times New Roman" w:hAnsi="Times New Roman" w:cs="Times New Roman"/>
          <w:sz w:val="28"/>
          <w:szCs w:val="28"/>
        </w:rPr>
      </w:pPr>
      <w:r>
        <w:rPr>
          <w:rFonts w:cs="Times New Roman" w:ascii="Times New Roman" w:hAnsi="Times New Roman"/>
          <w:sz w:val="28"/>
          <w:szCs w:val="28"/>
        </w:rPr>
        <w:t xml:space="preserve">в разделе «Общественные обсуждения и публичные слушания» платформы                обратной связи федеральной государственной информационной системы                    </w:t>
      </w:r>
      <w:r>
        <w:rPr>
          <w:rFonts w:cs="Times New Roman" w:ascii="Times New Roman" w:hAnsi="Times New Roman"/>
          <w:sz w:val="28"/>
          <w:szCs w:val="28"/>
          <w:u w:val="single"/>
        </w:rPr>
        <w:t>«Единый портал государственных и муниципальных услуг (функций)».</w:t>
      </w:r>
      <w:r>
        <w:rPr>
          <w:rFonts w:cs="Times New Roman" w:ascii="Times New Roman" w:hAnsi="Times New Roman"/>
          <w:sz w:val="28"/>
          <w:szCs w:val="28"/>
        </w:rPr>
        <w:t>_________</w:t>
      </w:r>
    </w:p>
    <w:p>
      <w:pPr>
        <w:pStyle w:val="ConsPlusNonformat"/>
        <w:ind w:right="-1"/>
        <w:jc w:val="both"/>
        <w:rPr>
          <w:rFonts w:ascii="Times New Roman" w:hAnsi="Times New Roman" w:cs="Times New Roman"/>
          <w:sz w:val="28"/>
          <w:szCs w:val="28"/>
          <w:u w:val="single"/>
        </w:rPr>
      </w:pPr>
      <w:r>
        <w:rPr>
          <w:rFonts w:cs="Times New Roman" w:ascii="Times New Roman" w:hAnsi="Times New Roman"/>
          <w:sz w:val="28"/>
          <w:szCs w:val="28"/>
        </w:rPr>
        <w:t xml:space="preserve">                                             </w:t>
      </w:r>
      <w:r>
        <w:rPr>
          <w:rFonts w:cs="Times New Roman" w:ascii="Times New Roman" w:hAnsi="Times New Roman"/>
        </w:rPr>
        <w:t xml:space="preserve">  </w:t>
      </w:r>
      <w:r>
        <w:rPr>
          <w:rFonts w:cs="Times New Roman" w:ascii="Times New Roman" w:hAnsi="Times New Roman"/>
        </w:rPr>
        <w:t>(адреса и дата размещения)</w:t>
      </w:r>
    </w:p>
    <w:p>
      <w:pPr>
        <w:pStyle w:val="ConsPlusNonformat"/>
        <w:ind w:right="-1"/>
        <w:jc w:val="both"/>
        <w:rPr>
          <w:rFonts w:ascii="Times New Roman" w:hAnsi="Times New Roman" w:cs="Times New Roman"/>
          <w:sz w:val="28"/>
          <w:szCs w:val="28"/>
        </w:rPr>
      </w:pPr>
      <w:r>
        <w:rPr>
          <w:rFonts w:cs="Times New Roman" w:ascii="Times New Roman" w:hAnsi="Times New Roman"/>
          <w:sz w:val="28"/>
          <w:szCs w:val="28"/>
        </w:rPr>
        <w:t xml:space="preserve">          </w:t>
      </w:r>
      <w:r>
        <w:rPr>
          <w:rFonts w:cs="Times New Roman" w:ascii="Times New Roman" w:hAnsi="Times New Roman"/>
          <w:sz w:val="28"/>
          <w:szCs w:val="28"/>
        </w:rPr>
        <w:t>Экспозиции документации по планировке территорий, консультации посетителей размещались и проводились в здании</w:t>
      </w:r>
      <w:r>
        <w:rPr>
          <w:rFonts w:cs="Times New Roman" w:ascii="Times New Roman" w:hAnsi="Times New Roman"/>
          <w:sz w:val="24"/>
          <w:szCs w:val="24"/>
        </w:rPr>
        <w:t xml:space="preserve">, </w:t>
      </w:r>
      <w:r>
        <w:rPr>
          <w:rFonts w:cs="Times New Roman" w:ascii="Times New Roman" w:hAnsi="Times New Roman"/>
          <w:sz w:val="28"/>
          <w:szCs w:val="28"/>
        </w:rPr>
        <w:t>в котором расположен  отдел главного архитектора</w:t>
      </w:r>
      <w:r>
        <w:rPr>
          <w:rFonts w:cs="Times New Roman" w:ascii="Times New Roman" w:hAnsi="Times New Roman"/>
          <w:sz w:val="24"/>
          <w:szCs w:val="24"/>
        </w:rPr>
        <w:t xml:space="preserve"> </w:t>
      </w:r>
      <w:r>
        <w:rPr>
          <w:rFonts w:cs="Times New Roman" w:ascii="Times New Roman" w:hAnsi="Times New Roman"/>
          <w:sz w:val="28"/>
          <w:szCs w:val="28"/>
        </w:rPr>
        <w:t>Администрации города, по адресу: Ростовская область, город Новошахтинск, улица Харьковская, 133 (2-й этаж, каб. 24)  с 08.11.2024 по 22.11.2024.</w:t>
      </w:r>
    </w:p>
    <w:p>
      <w:pPr>
        <w:pStyle w:val="Normal"/>
        <w:ind w:right="-1"/>
        <w:jc w:val="both"/>
        <w:rPr>
          <w:sz w:val="28"/>
          <w:szCs w:val="28"/>
        </w:rPr>
      </w:pPr>
      <w:r>
        <w:rPr>
          <w:sz w:val="28"/>
          <w:szCs w:val="28"/>
        </w:rPr>
        <w:t xml:space="preserve">          </w:t>
      </w:r>
      <w:r>
        <w:rPr>
          <w:sz w:val="28"/>
          <w:szCs w:val="28"/>
        </w:rPr>
        <w:t>Основаниями для разработки документации по планировке территорий и проведения общественных обсуждений являются требования земельного и градостроительного законодательства.</w:t>
      </w:r>
    </w:p>
    <w:p>
      <w:pPr>
        <w:pStyle w:val="Normal"/>
        <w:ind w:right="-1"/>
        <w:jc w:val="both"/>
        <w:rPr>
          <w:sz w:val="28"/>
          <w:szCs w:val="28"/>
        </w:rPr>
      </w:pPr>
      <w:r>
        <w:rPr>
          <w:sz w:val="28"/>
          <w:szCs w:val="28"/>
        </w:rPr>
        <w:tab/>
        <w:t>Планировочные решения, принятые в предоставленной документации по планировке территорий, изложены в оповещении о начале общественных обсуждений от 08.11.2024.</w:t>
      </w:r>
    </w:p>
    <w:p>
      <w:pPr>
        <w:pStyle w:val="Normal"/>
        <w:widowControl w:val="false"/>
        <w:tabs>
          <w:tab w:val="clear" w:pos="708"/>
          <w:tab w:val="left" w:pos="10490" w:leader="none"/>
        </w:tabs>
        <w:ind w:right="-1"/>
        <w:jc w:val="both"/>
        <w:rPr>
          <w:sz w:val="28"/>
          <w:szCs w:val="28"/>
        </w:rPr>
      </w:pPr>
      <w:r>
        <w:rPr>
          <w:sz w:val="28"/>
          <w:szCs w:val="28"/>
        </w:rPr>
        <w:t xml:space="preserve">            </w:t>
      </w:r>
      <w:r>
        <w:rPr>
          <w:sz w:val="28"/>
          <w:szCs w:val="28"/>
        </w:rPr>
        <w:t>В соответствии со статьей 45 Градостроительного кодекса Российской   Федерации</w:t>
      </w:r>
      <w:r>
        <w:rPr>
          <w:rFonts w:ascii="PT Serif" w:hAnsi="PT Serif"/>
          <w:sz w:val="28"/>
          <w:szCs w:val="28"/>
        </w:rPr>
        <w:t xml:space="preserve">: </w:t>
      </w:r>
      <w:r>
        <w:rPr>
          <w:sz w:val="28"/>
          <w:szCs w:val="28"/>
        </w:rPr>
        <w:t>Подготовка документации по планировке территории осуществляется на основании документов </w:t>
      </w:r>
      <w:r>
        <w:fldChar w:fldCharType="begin"/>
      </w:r>
      <w:r>
        <w:rPr>
          <w:rStyle w:val="Style8"/>
          <w:sz w:val="28"/>
          <w:szCs w:val="28"/>
        </w:rPr>
        <w:instrText xml:space="preserve"> HYPERLINK "https://internet.garant.ru/" \l "/document/12138258/entry/102"</w:instrText>
      </w:r>
      <w:r>
        <w:rPr>
          <w:rStyle w:val="Style8"/>
          <w:sz w:val="28"/>
          <w:szCs w:val="28"/>
        </w:rPr>
        <w:fldChar w:fldCharType="separate"/>
      </w:r>
      <w:r>
        <w:rPr>
          <w:rStyle w:val="Style8"/>
          <w:sz w:val="28"/>
          <w:szCs w:val="28"/>
        </w:rPr>
        <w:t>территориального планирования</w:t>
      </w:r>
      <w:r>
        <w:rPr>
          <w:rStyle w:val="Style8"/>
          <w:sz w:val="28"/>
          <w:szCs w:val="28"/>
        </w:rPr>
        <w:fldChar w:fldCharType="end"/>
      </w:r>
      <w:r>
        <w:rPr>
          <w:sz w:val="28"/>
          <w:szCs w:val="28"/>
        </w:rPr>
        <w:t xml:space="preserve">, правил землепользования и застройки (за исключением подготовки документации по планировке территории, предусматривающей размещение линейных объектов), а также </w:t>
      </w:r>
      <w:r>
        <w:rPr>
          <w:sz w:val="28"/>
          <w:szCs w:val="28"/>
          <w:shd w:fill="FFFFFF" w:val="clear"/>
        </w:rPr>
        <w:t>в соответствии с программами комплексного развития систем коммунальной инфраструктуры, программами комплексного развития транспортной инфраструктуры, программами комплексного развития социальной инфраструктуры</w:t>
      </w:r>
      <w:r>
        <w:rPr>
          <w:sz w:val="28"/>
          <w:szCs w:val="28"/>
        </w:rPr>
        <w:t xml:space="preserve">. </w:t>
      </w:r>
    </w:p>
    <w:p>
      <w:pPr>
        <w:pStyle w:val="Normal"/>
        <w:widowControl w:val="false"/>
        <w:tabs>
          <w:tab w:val="clear" w:pos="708"/>
          <w:tab w:val="left" w:pos="10490" w:leader="none"/>
        </w:tabs>
        <w:ind w:right="-1"/>
        <w:jc w:val="both"/>
        <w:rPr>
          <w:rFonts w:eastAsia="Arial"/>
          <w:color w:val="000000"/>
          <w:sz w:val="28"/>
          <w:szCs w:val="28"/>
        </w:rPr>
      </w:pPr>
      <w:r>
        <w:rPr>
          <w:sz w:val="28"/>
          <w:szCs w:val="28"/>
        </w:rPr>
        <w:t xml:space="preserve">          </w:t>
      </w:r>
      <w:r>
        <w:rPr>
          <w:sz w:val="28"/>
          <w:szCs w:val="28"/>
        </w:rPr>
        <w:t>ПМ1, ПМ2 и проект корректировки ПМ подготовлены в  соответствии с Генеральным планом городского округа муниципального образования «Город Но</w:t>
      </w:r>
      <w:r>
        <w:rPr>
          <w:sz w:val="28"/>
          <w:szCs w:val="28"/>
          <w:u w:val="single"/>
        </w:rPr>
        <w:t>вошахтинск» на 2006 – 2030</w:t>
      </w:r>
      <w:r>
        <w:rPr>
          <w:sz w:val="28"/>
          <w:szCs w:val="28"/>
        </w:rPr>
        <w:t xml:space="preserve"> </w:t>
      </w:r>
      <w:r>
        <w:rPr>
          <w:sz w:val="28"/>
          <w:szCs w:val="28"/>
          <w:u w:val="single"/>
        </w:rPr>
        <w:t>годы и ПЗЗ.</w:t>
      </w:r>
      <w:r>
        <w:rPr>
          <w:sz w:val="28"/>
          <w:szCs w:val="28"/>
        </w:rPr>
        <w:t>___________________________________</w:t>
      </w:r>
    </w:p>
    <w:p>
      <w:pPr>
        <w:pStyle w:val="Normal"/>
        <w:ind w:right="-1"/>
        <w:jc w:val="center"/>
        <w:rPr>
          <w:sz w:val="28"/>
          <w:szCs w:val="28"/>
        </w:rPr>
      </w:pPr>
      <w:r>
        <w:rPr/>
        <w:t>(краткая информация о проектах, заявленных к рассмотрению на общественных обсуждениях)</w:t>
      </w:r>
    </w:p>
    <w:p>
      <w:pPr>
        <w:pStyle w:val="Normal"/>
        <w:rPr>
          <w:sz w:val="28"/>
          <w:szCs w:val="28"/>
        </w:rPr>
      </w:pPr>
      <w:r>
        <w:rPr>
          <w:sz w:val="28"/>
          <w:szCs w:val="28"/>
        </w:rPr>
        <w:t xml:space="preserve">      </w:t>
      </w:r>
    </w:p>
    <w:p>
      <w:pPr>
        <w:pStyle w:val="Normal"/>
        <w:ind w:firstLine="708"/>
        <w:jc w:val="both"/>
        <w:rPr>
          <w:bCs/>
          <w:sz w:val="28"/>
          <w:szCs w:val="28"/>
        </w:rPr>
      </w:pPr>
      <w:r>
        <w:rPr>
          <w:sz w:val="28"/>
          <w:szCs w:val="28"/>
        </w:rPr>
        <w:t xml:space="preserve"> </w:t>
      </w:r>
      <w:r>
        <w:rPr>
          <w:sz w:val="28"/>
          <w:szCs w:val="28"/>
        </w:rPr>
        <w:t xml:space="preserve">В муниципальной программе </w:t>
      </w:r>
      <w:r>
        <w:rPr>
          <w:b/>
          <w:bCs/>
          <w:color w:val="000000"/>
          <w:szCs w:val="28"/>
        </w:rPr>
        <w:t>«</w:t>
      </w:r>
      <w:r>
        <w:rPr>
          <w:bCs/>
          <w:sz w:val="28"/>
          <w:szCs w:val="28"/>
        </w:rPr>
        <w:t>Программа комплексного развития социальной инфраструктуры муниципального образования «Город Новошахтинск»                            Ростовской области на 2020 – 2030 годы» отсутствуют сведения применительно к предоставленной документации по планировке территорий (по результатам рассмотрения в отделе главного архитектора Администрации города).</w:t>
      </w:r>
    </w:p>
    <w:p>
      <w:pPr>
        <w:pStyle w:val="Normal"/>
        <w:ind w:firstLine="708"/>
        <w:jc w:val="both"/>
        <w:rPr>
          <w:bCs/>
          <w:sz w:val="28"/>
          <w:szCs w:val="28"/>
        </w:rPr>
      </w:pPr>
      <w:r>
        <w:rPr>
          <w:sz w:val="28"/>
          <w:szCs w:val="28"/>
        </w:rPr>
        <w:t>В  муниципальных программах «</w:t>
      </w:r>
      <w:r>
        <w:rPr>
          <w:bCs/>
          <w:sz w:val="28"/>
          <w:szCs w:val="28"/>
        </w:rPr>
        <w:t xml:space="preserve">Программа комплексного развития систем  коммунальной инфраструктуры города Новошахтинска на 2012 – 2025 годы»                   (в редакции решения Новошахтинской городской Думы от 29.06.2023 № 434) и </w:t>
      </w:r>
      <w:r>
        <w:rPr>
          <w:bCs/>
          <w:color w:val="000000"/>
          <w:sz w:val="28"/>
          <w:szCs w:val="28"/>
        </w:rPr>
        <w:t>«Развитие транспортной системы</w:t>
      </w:r>
      <w:r>
        <w:rPr>
          <w:sz w:val="28"/>
          <w:szCs w:val="28"/>
        </w:rPr>
        <w:t xml:space="preserve"> отсутствуют сведения </w:t>
      </w:r>
      <w:r>
        <w:rPr>
          <w:bCs/>
          <w:sz w:val="28"/>
          <w:szCs w:val="28"/>
        </w:rPr>
        <w:t xml:space="preserve">по предоставленным ППМ и ПМ (по результатам рассмотрения в </w:t>
      </w:r>
      <w:r>
        <w:rPr>
          <w:sz w:val="28"/>
          <w:szCs w:val="28"/>
        </w:rPr>
        <w:t>муниципальном казенном учреждении города Новошахтинска «Управление городского хозяйства направлены письма от 28.10.2024 № 58/6392 и от 31.10.2024 № 58.02.01/289)</w:t>
      </w:r>
      <w:r>
        <w:rPr>
          <w:bCs/>
          <w:sz w:val="28"/>
          <w:szCs w:val="28"/>
        </w:rPr>
        <w:t>.</w:t>
      </w:r>
    </w:p>
    <w:p>
      <w:pPr>
        <w:pStyle w:val="Normal"/>
        <w:ind w:firstLine="708"/>
        <w:jc w:val="both"/>
        <w:rPr>
          <w:bCs/>
          <w:color w:val="000000"/>
          <w:sz w:val="28"/>
          <w:szCs w:val="28"/>
        </w:rPr>
      </w:pPr>
      <w:r>
        <w:rPr>
          <w:sz w:val="28"/>
          <w:szCs w:val="28"/>
        </w:rPr>
        <w:t>В рамках полномочий Комитета по управлению имуществом Администрации города Новошахтинска замечания к предоставленным ПМ1 и проекту корректировки ПМ в части соответствия земельному законодательству отсутствуют (письма  от  29.10.2024 № 2997 и от 01.11.2024 № 3046). По предоставленному ПМ2 имелось замечание (письмо от 31.10.2024 № 3040) «в отношении образования земельного участка 61:56:0050333:ЗУ5 путем перераспределения находящегося в собственности  заявителя  земельного участка с территорией общего пользования будет исключен доступ к земельному участку с кадастровым номером 61:56:0050333:2, тем самым нарушены требования пунктов 4, 6 в статье 11.9                Земельного кодекса Российской Федерации, в соответствии с которыми установлено, что образование земельных участков не должно приводить к  невозможности размещения объектов недвижимости и другим препятствующим рациональному использованию и охране земель недостаткам, а также нарушать требования, установленные настоящим Кодексом, другими федеральными законами.</w:t>
      </w:r>
    </w:p>
    <w:p>
      <w:pPr>
        <w:pStyle w:val="Normal"/>
        <w:ind w:firstLine="708"/>
        <w:jc w:val="both"/>
        <w:rPr>
          <w:sz w:val="28"/>
          <w:szCs w:val="28"/>
        </w:rPr>
      </w:pPr>
      <w:r>
        <w:rPr>
          <w:sz w:val="28"/>
          <w:szCs w:val="28"/>
        </w:rPr>
        <w:t xml:space="preserve">Из норм Закона 218-ФЗ о государственной регистрации недвижимости, регулирующих правила формирования земельных участков, и постановки земельных участков на кадастровый учет, следует, что необходимо учитывать наличие доступа к земельным участкам (проход или проезд от земельных участков общего пользования), в том числе посредством установления сервитута, отсутствие такого доступа является основанием для приостановления государственного кадастрового учета.». </w:t>
      </w:r>
    </w:p>
    <w:p>
      <w:pPr>
        <w:pStyle w:val="Normal"/>
        <w:ind w:firstLine="708"/>
        <w:jc w:val="both"/>
        <w:rPr>
          <w:sz w:val="28"/>
          <w:szCs w:val="28"/>
        </w:rPr>
      </w:pPr>
      <w:r>
        <w:rPr>
          <w:sz w:val="28"/>
          <w:szCs w:val="28"/>
        </w:rPr>
        <w:t>Письмо КУИ было направлено разработчику ПМ2.</w:t>
      </w:r>
    </w:p>
    <w:p>
      <w:pPr>
        <w:pStyle w:val="Normal"/>
        <w:ind w:firstLine="708"/>
        <w:jc w:val="both"/>
        <w:rPr>
          <w:color w:val="FF0000"/>
          <w:sz w:val="28"/>
          <w:szCs w:val="28"/>
          <w:highlight w:val="yellow"/>
        </w:rPr>
      </w:pPr>
      <w:r>
        <w:rPr>
          <w:sz w:val="28"/>
          <w:szCs w:val="28"/>
        </w:rPr>
        <w:t>От ООО «Квадро М» получено письмо от 05.11.2024 № 2/049, в котором сообщено, что письмо Комитета по управлению имуществом Администрации города Новошахтинска с дополнительными разъяснениями решения вопроса отправлено заказчику на электронную почту. Разработчик в ходе общественных обсуждений предоставил откорректированный ПМ2, по которому 20.11.2024 было проведено рабочее совещание с приглашением разработчика и вновь поступили заме</w:t>
      </w:r>
      <w:r>
        <w:rPr>
          <w:sz w:val="28"/>
          <w:szCs w:val="28"/>
          <w:u w:val="single"/>
        </w:rPr>
        <w:t>чание и предложение КУИ, разработчик с ними согласен.</w:t>
      </w:r>
      <w:r>
        <w:rPr>
          <w:sz w:val="28"/>
          <w:szCs w:val="28"/>
        </w:rPr>
        <w:t>____________________</w:t>
      </w:r>
      <w:r>
        <w:rPr>
          <w:sz w:val="28"/>
          <w:szCs w:val="28"/>
          <w:u w:val="single"/>
        </w:rPr>
        <w:t xml:space="preserve"> </w:t>
      </w:r>
    </w:p>
    <w:p>
      <w:pPr>
        <w:pStyle w:val="Normal"/>
        <w:ind w:firstLine="708"/>
        <w:jc w:val="center"/>
        <w:rPr>
          <w:sz w:val="20"/>
          <w:szCs w:val="20"/>
        </w:rPr>
      </w:pPr>
      <w:r>
        <w:rPr>
          <w:sz w:val="20"/>
          <w:szCs w:val="20"/>
        </w:rPr>
        <w:t>(перечень информационных материалов к проектам)</w:t>
      </w:r>
    </w:p>
    <w:p>
      <w:pPr>
        <w:pStyle w:val="Normal"/>
        <w:ind w:firstLine="708"/>
        <w:jc w:val="both"/>
        <w:rPr>
          <w:sz w:val="28"/>
          <w:szCs w:val="28"/>
        </w:rPr>
      </w:pPr>
      <w:r>
        <w:rPr>
          <w:sz w:val="28"/>
          <w:szCs w:val="28"/>
        </w:rPr>
      </w:r>
    </w:p>
    <w:p>
      <w:pPr>
        <w:pStyle w:val="ConsPlusNonformat"/>
        <w:ind w:right="-1"/>
        <w:jc w:val="both"/>
        <w:rPr>
          <w:rFonts w:ascii="Times New Roman" w:hAnsi="Times New Roman" w:cs="Times New Roman"/>
          <w:sz w:val="28"/>
          <w:szCs w:val="28"/>
        </w:rPr>
      </w:pPr>
      <w:r>
        <w:rPr>
          <w:rFonts w:cs="Times New Roman" w:ascii="Times New Roman" w:hAnsi="Times New Roman"/>
          <w:sz w:val="28"/>
          <w:szCs w:val="28"/>
        </w:rPr>
        <w:tab/>
        <w:t xml:space="preserve">Предложения и замечания по заявленной на общественные обсуждения                 документации по планировке территорий принимались с 08.11.2024 по 21.11.2024 и  могли быть направлены посредством: </w:t>
      </w:r>
    </w:p>
    <w:p>
      <w:pPr>
        <w:pStyle w:val="ConsPlusNonformat"/>
        <w:ind w:right="-1"/>
        <w:jc w:val="both"/>
        <w:rPr>
          <w:rFonts w:ascii="Times New Roman" w:hAnsi="Times New Roman" w:cs="Times New Roman"/>
          <w:sz w:val="24"/>
          <w:szCs w:val="24"/>
        </w:rPr>
      </w:pPr>
      <w:r>
        <w:rPr>
          <w:rFonts w:cs="Times New Roman" w:ascii="Times New Roman" w:hAnsi="Times New Roman"/>
          <w:sz w:val="28"/>
          <w:szCs w:val="28"/>
        </w:rPr>
        <w:t xml:space="preserve">       </w:t>
      </w:r>
      <w:r>
        <w:rPr>
          <w:rFonts w:cs="Times New Roman" w:ascii="Times New Roman" w:hAnsi="Times New Roman"/>
          <w:sz w:val="28"/>
          <w:szCs w:val="28"/>
        </w:rPr>
        <w:t>официального сайта Администрации города Новошахтинска в сети  Интернет</w:t>
      </w:r>
      <w:r>
        <w:rPr>
          <w:rFonts w:cs="Times New Roman" w:ascii="Times New Roman" w:hAnsi="Times New Roman"/>
          <w:color w:val="000000"/>
          <w:spacing w:val="-3"/>
          <w:sz w:val="28"/>
          <w:szCs w:val="28"/>
        </w:rPr>
        <w:t>:</w:t>
      </w:r>
      <w:r>
        <w:rPr>
          <w:rFonts w:cs="Times New Roman" w:ascii="Times New Roman" w:hAnsi="Times New Roman"/>
          <w:sz w:val="24"/>
          <w:szCs w:val="24"/>
        </w:rPr>
        <w:t xml:space="preserve">   </w:t>
      </w:r>
      <w:r>
        <w:rPr>
          <w:rFonts w:cs="Times New Roman" w:ascii="Times New Roman" w:hAnsi="Times New Roman"/>
          <w:sz w:val="28"/>
          <w:szCs w:val="28"/>
          <w:u w:val="single"/>
        </w:rPr>
        <w:t>предложений и замечаний не поступило</w:t>
      </w:r>
      <w:r>
        <w:rPr>
          <w:rFonts w:cs="Times New Roman" w:ascii="Times New Roman" w:hAnsi="Times New Roman"/>
          <w:sz w:val="24"/>
          <w:szCs w:val="24"/>
        </w:rPr>
        <w:t>;_______________________________________</w:t>
      </w:r>
    </w:p>
    <w:p>
      <w:pPr>
        <w:pStyle w:val="ConsPlusNonformat"/>
        <w:ind w:right="-1"/>
        <w:jc w:val="center"/>
        <w:rPr>
          <w:rFonts w:ascii="Times New Roman" w:hAnsi="Times New Roman" w:cs="Times New Roman"/>
        </w:rPr>
      </w:pPr>
      <w:r>
        <w:rPr>
          <w:rFonts w:cs="Times New Roman" w:ascii="Times New Roman" w:hAnsi="Times New Roman"/>
        </w:rPr>
        <w:t>(количество предложений и замечаний)</w:t>
      </w:r>
    </w:p>
    <w:p>
      <w:pPr>
        <w:pStyle w:val="ConsPlusNonformat"/>
        <w:ind w:right="-1"/>
        <w:jc w:val="both"/>
        <w:rPr>
          <w:rFonts w:ascii="Times New Roman" w:hAnsi="Times New Roman" w:cs="Times New Roman"/>
          <w:sz w:val="28"/>
          <w:szCs w:val="28"/>
        </w:rPr>
      </w:pPr>
      <w:r>
        <w:rPr>
          <w:rFonts w:cs="Times New Roman" w:ascii="Times New Roman" w:hAnsi="Times New Roman"/>
          <w:sz w:val="28"/>
          <w:szCs w:val="28"/>
        </w:rPr>
        <w:tab/>
        <w:t>платформы обратной связи федеральной государственной информационной системы «Единый портал государственных и муниципальных услуг (функций)»:</w:t>
      </w:r>
      <w:r>
        <w:rPr>
          <w:rFonts w:cs="Times New Roman" w:ascii="Times New Roman" w:hAnsi="Times New Roman"/>
          <w:sz w:val="28"/>
          <w:szCs w:val="28"/>
          <w:u w:val="single"/>
        </w:rPr>
        <w:t xml:space="preserve"> предложений и замечаний не поступило</w:t>
      </w:r>
      <w:r>
        <w:rPr>
          <w:rFonts w:cs="Times New Roman" w:ascii="Times New Roman" w:hAnsi="Times New Roman"/>
          <w:sz w:val="24"/>
          <w:szCs w:val="24"/>
        </w:rPr>
        <w:t>;________________________________________</w:t>
      </w:r>
    </w:p>
    <w:p>
      <w:pPr>
        <w:pStyle w:val="ConsPlusNonformat"/>
        <w:ind w:right="-1"/>
        <w:jc w:val="center"/>
        <w:rPr>
          <w:rFonts w:ascii="Times New Roman" w:hAnsi="Times New Roman" w:cs="Times New Roman"/>
        </w:rPr>
      </w:pPr>
      <w:r>
        <w:rPr>
          <w:rFonts w:cs="Times New Roman" w:ascii="Times New Roman" w:hAnsi="Times New Roman"/>
        </w:rPr>
        <w:t>(количество предложений и замечаний)</w:t>
      </w:r>
    </w:p>
    <w:p>
      <w:pPr>
        <w:pStyle w:val="ConsPlusNonformat"/>
        <w:ind w:right="-1"/>
        <w:jc w:val="both"/>
        <w:rPr>
          <w:rFonts w:ascii="Times New Roman" w:hAnsi="Times New Roman" w:cs="Times New Roman"/>
          <w:sz w:val="28"/>
          <w:szCs w:val="28"/>
        </w:rPr>
      </w:pPr>
      <w:r>
        <w:rPr>
          <w:rFonts w:cs="Times New Roman" w:ascii="Times New Roman" w:hAnsi="Times New Roman"/>
          <w:sz w:val="28"/>
          <w:szCs w:val="28"/>
        </w:rPr>
        <w:t xml:space="preserve">         </w:t>
      </w:r>
      <w:r>
        <w:rPr>
          <w:rFonts w:cs="Times New Roman" w:ascii="Times New Roman" w:hAnsi="Times New Roman"/>
          <w:sz w:val="28"/>
          <w:szCs w:val="28"/>
        </w:rPr>
        <w:t xml:space="preserve">в письменной форме в адрес организатора общественных обсуждений:                 </w:t>
      </w:r>
      <w:r>
        <w:rPr>
          <w:rFonts w:cs="Times New Roman" w:ascii="Times New Roman" w:hAnsi="Times New Roman"/>
          <w:sz w:val="24"/>
          <w:szCs w:val="24"/>
        </w:rPr>
        <w:t xml:space="preserve"> </w:t>
      </w:r>
      <w:r>
        <w:rPr>
          <w:rFonts w:cs="Times New Roman" w:ascii="Times New Roman" w:hAnsi="Times New Roman"/>
          <w:sz w:val="28"/>
          <w:szCs w:val="28"/>
          <w:u w:val="single"/>
        </w:rPr>
        <w:t>предложений и замечаний не поступило</w:t>
      </w:r>
      <w:r>
        <w:rPr>
          <w:rFonts w:cs="Times New Roman" w:ascii="Times New Roman" w:hAnsi="Times New Roman"/>
          <w:sz w:val="24"/>
          <w:szCs w:val="24"/>
        </w:rPr>
        <w:t>;________________________________________</w:t>
      </w:r>
    </w:p>
    <w:p>
      <w:pPr>
        <w:pStyle w:val="ConsPlusNonformat"/>
        <w:ind w:right="-1"/>
        <w:jc w:val="center"/>
        <w:rPr>
          <w:rFonts w:ascii="Times New Roman" w:hAnsi="Times New Roman" w:cs="Times New Roman"/>
        </w:rPr>
      </w:pPr>
      <w:r>
        <w:rPr>
          <w:rFonts w:cs="Times New Roman" w:ascii="Times New Roman" w:hAnsi="Times New Roman"/>
        </w:rPr>
        <w:t>(количество предложений и замечаний)</w:t>
      </w:r>
    </w:p>
    <w:p>
      <w:pPr>
        <w:pStyle w:val="ConsPlusNonformat"/>
        <w:ind w:right="-1"/>
        <w:jc w:val="both"/>
        <w:rPr>
          <w:rFonts w:ascii="Times New Roman" w:hAnsi="Times New Roman" w:cs="Times New Roman"/>
          <w:sz w:val="28"/>
          <w:szCs w:val="28"/>
        </w:rPr>
      </w:pPr>
      <w:r>
        <w:rPr>
          <w:rFonts w:cs="Times New Roman" w:ascii="Times New Roman" w:hAnsi="Times New Roman"/>
          <w:sz w:val="24"/>
          <w:szCs w:val="24"/>
        </w:rPr>
        <w:t xml:space="preserve">        </w:t>
      </w:r>
      <w:r>
        <w:rPr>
          <w:rFonts w:cs="Times New Roman" w:ascii="Times New Roman" w:hAnsi="Times New Roman"/>
          <w:sz w:val="28"/>
          <w:szCs w:val="28"/>
        </w:rPr>
        <w:t xml:space="preserve">  </w:t>
      </w:r>
      <w:r>
        <w:rPr>
          <w:rFonts w:cs="Times New Roman" w:ascii="Times New Roman" w:hAnsi="Times New Roman"/>
          <w:sz w:val="28"/>
          <w:szCs w:val="28"/>
        </w:rPr>
        <w:t>в здании по адресу:</w:t>
      </w:r>
      <w:r>
        <w:rPr>
          <w:rFonts w:cs="Times New Roman" w:ascii="Times New Roman" w:hAnsi="Times New Roman"/>
          <w:sz w:val="24"/>
          <w:szCs w:val="24"/>
        </w:rPr>
        <w:t xml:space="preserve"> </w:t>
      </w:r>
      <w:r>
        <w:rPr>
          <w:rFonts w:cs="Times New Roman" w:ascii="Times New Roman" w:hAnsi="Times New Roman"/>
          <w:sz w:val="28"/>
          <w:szCs w:val="28"/>
        </w:rPr>
        <w:t xml:space="preserve"> Ростовская область, город Новошахтинск, улица Харьковская, 133,  в котором расположен отдел главного архитектора Администрации </w:t>
      </w:r>
      <w:r>
        <w:rPr>
          <w:rFonts w:cs="Times New Roman" w:ascii="Times New Roman" w:hAnsi="Times New Roman"/>
          <w:sz w:val="28"/>
          <w:szCs w:val="28"/>
          <w:u w:val="single"/>
        </w:rPr>
        <w:t>города, поступило одно замечание два  предложения;</w:t>
      </w:r>
      <w:r>
        <w:rPr>
          <w:rFonts w:cs="Times New Roman" w:ascii="Times New Roman" w:hAnsi="Times New Roman"/>
          <w:sz w:val="28"/>
          <w:szCs w:val="28"/>
        </w:rPr>
        <w:t>________________________</w:t>
      </w:r>
    </w:p>
    <w:p>
      <w:pPr>
        <w:pStyle w:val="ConsPlusNonformat"/>
        <w:ind w:right="-1"/>
        <w:jc w:val="center"/>
        <w:rPr>
          <w:rFonts w:ascii="Times New Roman" w:hAnsi="Times New Roman" w:cs="Times New Roman"/>
          <w:sz w:val="24"/>
          <w:szCs w:val="24"/>
        </w:rPr>
      </w:pPr>
      <w:r>
        <w:rPr>
          <w:rFonts w:cs="Times New Roman" w:ascii="Times New Roman" w:hAnsi="Times New Roman"/>
        </w:rPr>
        <w:t>(количество предложений и замечаний)</w:t>
      </w:r>
    </w:p>
    <w:p>
      <w:pPr>
        <w:pStyle w:val="ConsPlusNonformat"/>
        <w:ind w:right="-1"/>
        <w:jc w:val="both"/>
        <w:rPr>
          <w:rFonts w:ascii="Times New Roman" w:hAnsi="Times New Roman" w:cs="Times New Roman"/>
          <w:sz w:val="28"/>
          <w:szCs w:val="28"/>
        </w:rPr>
      </w:pPr>
      <w:r>
        <w:rPr>
          <w:rFonts w:cs="Times New Roman" w:ascii="Times New Roman" w:hAnsi="Times New Roman"/>
          <w:sz w:val="28"/>
          <w:szCs w:val="28"/>
        </w:rPr>
        <w:t xml:space="preserve">       </w:t>
      </w:r>
      <w:r>
        <w:rPr>
          <w:rFonts w:cs="Times New Roman" w:ascii="Times New Roman" w:hAnsi="Times New Roman"/>
          <w:sz w:val="28"/>
          <w:szCs w:val="28"/>
        </w:rPr>
        <w:t>записи в книге (журнале) учета посетителей экспозиций документации по планировке территорий, подлежащей рассмотрению на общественных обсужде</w:t>
      </w:r>
      <w:r>
        <w:rPr>
          <w:rFonts w:cs="Times New Roman" w:ascii="Times New Roman" w:hAnsi="Times New Roman"/>
          <w:sz w:val="28"/>
          <w:szCs w:val="28"/>
          <w:u w:val="single"/>
        </w:rPr>
        <w:t>ниях: поступило одно</w:t>
      </w:r>
      <w:r>
        <w:rPr>
          <w:rFonts w:cs="Times New Roman" w:ascii="Times New Roman" w:hAnsi="Times New Roman"/>
          <w:sz w:val="24"/>
          <w:szCs w:val="24"/>
          <w:u w:val="single"/>
        </w:rPr>
        <w:t xml:space="preserve"> </w:t>
      </w:r>
      <w:r>
        <w:rPr>
          <w:rFonts w:cs="Times New Roman" w:ascii="Times New Roman" w:hAnsi="Times New Roman"/>
          <w:sz w:val="28"/>
          <w:szCs w:val="28"/>
          <w:u w:val="single"/>
        </w:rPr>
        <w:t>предложение.</w:t>
      </w:r>
      <w:r>
        <w:rPr>
          <w:rFonts w:cs="Times New Roman" w:ascii="Times New Roman" w:hAnsi="Times New Roman"/>
          <w:sz w:val="28"/>
          <w:szCs w:val="28"/>
        </w:rPr>
        <w:t>_______________________________________</w:t>
      </w:r>
    </w:p>
    <w:p>
      <w:pPr>
        <w:pStyle w:val="ConsPlusNonformat"/>
        <w:ind w:right="-1"/>
        <w:jc w:val="center"/>
        <w:rPr>
          <w:rFonts w:ascii="Times New Roman" w:hAnsi="Times New Roman" w:cs="Times New Roman"/>
        </w:rPr>
      </w:pPr>
      <w:r>
        <w:rPr>
          <w:rFonts w:cs="Times New Roman" w:ascii="Times New Roman" w:hAnsi="Times New Roman"/>
        </w:rPr>
        <w:t>(количество предложений и замечаний)</w:t>
      </w:r>
    </w:p>
    <w:p>
      <w:pPr>
        <w:pStyle w:val="ConsPlusNonformat"/>
        <w:ind w:right="-1"/>
        <w:jc w:val="both"/>
        <w:rPr>
          <w:rFonts w:ascii="Times New Roman" w:hAnsi="Times New Roman" w:cs="Times New Roman"/>
          <w:sz w:val="28"/>
          <w:szCs w:val="28"/>
        </w:rPr>
      </w:pPr>
      <w:r>
        <w:rPr>
          <w:rFonts w:cs="Times New Roman" w:ascii="Times New Roman" w:hAnsi="Times New Roman"/>
          <w:sz w:val="28"/>
          <w:szCs w:val="28"/>
        </w:rPr>
        <w:t xml:space="preserve">         </w:t>
      </w:r>
    </w:p>
    <w:p>
      <w:pPr>
        <w:pStyle w:val="ConsPlusNonformat"/>
        <w:ind w:firstLine="708" w:right="-1"/>
        <w:jc w:val="both"/>
        <w:rPr>
          <w:rFonts w:ascii="Times New Roman" w:hAnsi="Times New Roman" w:cs="Times New Roman"/>
          <w:sz w:val="28"/>
          <w:szCs w:val="28"/>
        </w:rPr>
      </w:pPr>
      <w:bookmarkStart w:id="0" w:name="_GoBack"/>
      <w:bookmarkEnd w:id="0"/>
      <w:r>
        <w:rPr>
          <w:rFonts w:cs="Times New Roman" w:ascii="Times New Roman" w:hAnsi="Times New Roman"/>
          <w:sz w:val="28"/>
          <w:szCs w:val="28"/>
        </w:rPr>
        <w:t>Чернецов Александр Семенович - собственник земельного участка по улице Ростовской, 17б обратился в предложениями (по доступу к его земельному участку с кадастровым номером 61:56:0050333:2 разработчиком была проведена корректировка ПМ2 по замечанию КУИ от 31.10.2024 № 3040):</w:t>
      </w:r>
    </w:p>
    <w:p>
      <w:pPr>
        <w:pStyle w:val="ConsPlusNonformat"/>
        <w:ind w:firstLine="708" w:right="-1"/>
        <w:jc w:val="both"/>
        <w:rPr>
          <w:rFonts w:ascii="Times New Roman" w:hAnsi="Times New Roman"/>
          <w:sz w:val="28"/>
          <w:szCs w:val="28"/>
        </w:rPr>
      </w:pPr>
      <w:r>
        <w:rPr>
          <w:rFonts w:cs="Times New Roman" w:ascii="Times New Roman" w:hAnsi="Times New Roman"/>
          <w:sz w:val="28"/>
          <w:szCs w:val="28"/>
        </w:rPr>
        <w:t xml:space="preserve"> </w:t>
      </w:r>
      <w:r>
        <w:rPr>
          <w:rFonts w:ascii="Times New Roman" w:hAnsi="Times New Roman"/>
          <w:sz w:val="28"/>
          <w:szCs w:val="28"/>
        </w:rPr>
        <w:t xml:space="preserve">Предложение, поступившее </w:t>
      </w:r>
      <w:r>
        <w:rPr>
          <w:rFonts w:cs="Times New Roman" w:ascii="Times New Roman" w:hAnsi="Times New Roman"/>
          <w:sz w:val="28"/>
          <w:szCs w:val="28"/>
        </w:rPr>
        <w:t xml:space="preserve"> в здании по адресу:</w:t>
      </w:r>
      <w:r>
        <w:rPr>
          <w:rFonts w:cs="Times New Roman" w:ascii="Times New Roman" w:hAnsi="Times New Roman"/>
          <w:sz w:val="24"/>
          <w:szCs w:val="24"/>
        </w:rPr>
        <w:t xml:space="preserve"> </w:t>
      </w:r>
      <w:r>
        <w:rPr>
          <w:rFonts w:cs="Times New Roman" w:ascii="Times New Roman" w:hAnsi="Times New Roman"/>
          <w:sz w:val="28"/>
          <w:szCs w:val="28"/>
        </w:rPr>
        <w:t xml:space="preserve"> Ростовская область, город Новошахтинск, улица Харьковская, 133</w:t>
      </w:r>
      <w:r>
        <w:rPr>
          <w:rFonts w:ascii="Times New Roman" w:hAnsi="Times New Roman"/>
          <w:sz w:val="28"/>
          <w:szCs w:val="28"/>
        </w:rPr>
        <w:t xml:space="preserve">): </w:t>
      </w:r>
    </w:p>
    <w:p>
      <w:pPr>
        <w:pStyle w:val="Normal"/>
        <w:ind w:firstLine="708"/>
        <w:jc w:val="both"/>
        <w:rPr>
          <w:sz w:val="28"/>
          <w:szCs w:val="28"/>
        </w:rPr>
      </w:pPr>
      <w:r>
        <w:rPr>
          <w:sz w:val="28"/>
          <w:szCs w:val="28"/>
        </w:rPr>
        <w:t>«1. При формировании земельного участка для ООО «История успеха» прошу учесть безусловное сохранение  существующего проезда к принадлежащему мне зданию рыбного цеха по адресу: г. Новошахтинск, ул. Ростовская, 17-б в соответствии с распоряжением КУИ № 65 от 20.01.2018.</w:t>
      </w:r>
    </w:p>
    <w:p>
      <w:pPr>
        <w:pStyle w:val="Normal"/>
        <w:ind w:firstLine="708"/>
        <w:jc w:val="both"/>
        <w:rPr>
          <w:sz w:val="28"/>
          <w:szCs w:val="28"/>
        </w:rPr>
      </w:pPr>
      <w:r>
        <w:rPr>
          <w:sz w:val="28"/>
          <w:szCs w:val="28"/>
        </w:rPr>
        <w:t>2. Проектирование указанного земельного участка прошу вести в строгом соответствии с действующим законодательством РФ, без ущемления прав и интересов соседствующих субъектов.</w:t>
      </w:r>
    </w:p>
    <w:p>
      <w:pPr>
        <w:pStyle w:val="Normal"/>
        <w:ind w:firstLine="708"/>
        <w:jc w:val="both"/>
        <w:rPr>
          <w:sz w:val="28"/>
          <w:szCs w:val="28"/>
        </w:rPr>
      </w:pPr>
      <w:r>
        <w:rPr>
          <w:sz w:val="28"/>
          <w:szCs w:val="28"/>
        </w:rPr>
        <w:t>3. Прошу не вносить в проект землеустройства дополнительные мероприятия, связанные с принадлежащим мне зданием (дополнительные дороги, развороты и т.д.), так как существующий проезд позволяет осуществлять все необходимые маневры, в том числе и в аварийных ситуациях.</w:t>
      </w:r>
    </w:p>
    <w:p>
      <w:pPr>
        <w:pStyle w:val="ConsPlusNonformat"/>
        <w:ind w:firstLine="708" w:right="-1"/>
        <w:jc w:val="both"/>
        <w:rPr>
          <w:rFonts w:ascii="Times New Roman" w:hAnsi="Times New Roman"/>
          <w:sz w:val="28"/>
          <w:szCs w:val="28"/>
        </w:rPr>
      </w:pPr>
      <w:r>
        <w:rPr>
          <w:rFonts w:ascii="Times New Roman" w:hAnsi="Times New Roman"/>
          <w:sz w:val="28"/>
          <w:szCs w:val="28"/>
        </w:rPr>
        <w:t>4. Прошу дать ответ в установленные законодательством РФ сроки».</w:t>
      </w:r>
    </w:p>
    <w:p>
      <w:pPr>
        <w:pStyle w:val="ConsPlusNonformat"/>
        <w:ind w:firstLine="708" w:right="-1"/>
        <w:jc w:val="both"/>
        <w:rPr>
          <w:rFonts w:ascii="Times New Roman" w:hAnsi="Times New Roman"/>
          <w:sz w:val="28"/>
          <w:szCs w:val="28"/>
        </w:rPr>
      </w:pPr>
      <w:r>
        <w:rPr>
          <w:rFonts w:ascii="Times New Roman" w:hAnsi="Times New Roman"/>
          <w:sz w:val="28"/>
          <w:szCs w:val="28"/>
        </w:rPr>
        <w:t xml:space="preserve">Предложение, поступившее путем записи в </w:t>
      </w:r>
      <w:r>
        <w:rPr>
          <w:rFonts w:cs="Times New Roman" w:ascii="Times New Roman" w:hAnsi="Times New Roman"/>
          <w:sz w:val="28"/>
          <w:szCs w:val="28"/>
        </w:rPr>
        <w:t>книге (журнале) учета посетителей экспозиций:</w:t>
      </w:r>
      <w:r>
        <w:rPr>
          <w:rFonts w:ascii="Times New Roman" w:hAnsi="Times New Roman"/>
          <w:sz w:val="28"/>
          <w:szCs w:val="28"/>
        </w:rPr>
        <w:t xml:space="preserve"> «С проектом межевания ознакомлен, рекомендую разработать с учетом существующего водовода к моему зданию и обеспечением беспрепятственного проезда к моему зданию по существующему проезду в соответствии с распоряжением КУИ № 65 от 0.01.2018, проект не должен изменять существующую схему транспорта».</w:t>
      </w:r>
    </w:p>
    <w:p>
      <w:pPr>
        <w:pStyle w:val="ConsPlusNonformat"/>
        <w:ind w:firstLine="708" w:right="-1"/>
        <w:jc w:val="both"/>
        <w:rPr>
          <w:rFonts w:ascii="Times New Roman" w:hAnsi="Times New Roman"/>
          <w:sz w:val="28"/>
          <w:szCs w:val="28"/>
        </w:rPr>
      </w:pPr>
      <w:r>
        <w:rPr>
          <w:rFonts w:ascii="Times New Roman" w:hAnsi="Times New Roman"/>
          <w:sz w:val="28"/>
          <w:szCs w:val="28"/>
        </w:rPr>
        <w:t xml:space="preserve">Предложение от КУИ, поступившее </w:t>
      </w:r>
      <w:r>
        <w:rPr>
          <w:rFonts w:cs="Times New Roman" w:ascii="Times New Roman" w:hAnsi="Times New Roman"/>
          <w:sz w:val="28"/>
          <w:szCs w:val="28"/>
        </w:rPr>
        <w:t xml:space="preserve"> в здании по адресу:</w:t>
      </w:r>
      <w:r>
        <w:rPr>
          <w:rFonts w:cs="Times New Roman" w:ascii="Times New Roman" w:hAnsi="Times New Roman"/>
          <w:sz w:val="24"/>
          <w:szCs w:val="24"/>
        </w:rPr>
        <w:t xml:space="preserve"> </w:t>
      </w:r>
      <w:r>
        <w:rPr>
          <w:rFonts w:cs="Times New Roman" w:ascii="Times New Roman" w:hAnsi="Times New Roman"/>
          <w:sz w:val="28"/>
          <w:szCs w:val="28"/>
        </w:rPr>
        <w:t xml:space="preserve"> Ростовская область, город Новошахтинск, улица Харьковская, 133</w:t>
      </w:r>
      <w:r>
        <w:rPr>
          <w:rFonts w:ascii="Times New Roman" w:hAnsi="Times New Roman"/>
          <w:sz w:val="28"/>
          <w:szCs w:val="28"/>
        </w:rPr>
        <w:t>) (письмо от 21.11.2024                      № 3221):</w:t>
      </w:r>
    </w:p>
    <w:p>
      <w:pPr>
        <w:pStyle w:val="Normal"/>
        <w:ind w:firstLine="708" w:right="-1"/>
        <w:jc w:val="both"/>
        <w:rPr>
          <w:sz w:val="28"/>
          <w:szCs w:val="28"/>
        </w:rPr>
      </w:pPr>
      <w:r>
        <w:rPr>
          <w:sz w:val="28"/>
          <w:szCs w:val="28"/>
        </w:rPr>
        <w:t xml:space="preserve"> </w:t>
      </w:r>
      <w:r>
        <w:rPr>
          <w:sz w:val="28"/>
          <w:szCs w:val="28"/>
        </w:rPr>
        <w:t>«…указанный ПМ рассмотрен в части соответствия требованиям земельного законодательства и оформления земельных правоотношений. По результатам рассмотрения сообщаю, что при образовании земельного участка 61:56:0050333:6 ЗУ7 необходимо исключить изломанность границ, в соответствии с п.6 ст. 11.9 Земельного кодекса Российской Федерации.</w:t>
      </w:r>
    </w:p>
    <w:p>
      <w:pPr>
        <w:pStyle w:val="Normal"/>
        <w:ind w:right="-1"/>
        <w:jc w:val="both"/>
        <w:rPr>
          <w:sz w:val="28"/>
          <w:szCs w:val="28"/>
        </w:rPr>
      </w:pPr>
      <w:r>
        <w:rPr>
          <w:sz w:val="28"/>
          <w:szCs w:val="28"/>
        </w:rPr>
        <w:tab/>
        <w:t xml:space="preserve">Также при образовании земельного участка 61:56:0050333:6 ЗУ12 необходимо учесть, что на земельном участке фактически расположены три полуразрушенных здания, два из которых на кадастровом учете не значатся, а в отношении одного, с кадастровым номером 61:56:0050333:28 имеется собственник ООО ПРП </w:t>
      </w:r>
      <w:r>
        <w:rPr>
          <w:sz w:val="28"/>
          <w:szCs w:val="28"/>
          <w:u w:val="single"/>
        </w:rPr>
        <w:t>«Эковторресурс» (ИНН 6151054111).»</w:t>
      </w:r>
      <w:r>
        <w:rPr>
          <w:sz w:val="28"/>
          <w:szCs w:val="28"/>
        </w:rPr>
        <w:t xml:space="preserve">_____________________________________ </w:t>
      </w:r>
    </w:p>
    <w:p>
      <w:pPr>
        <w:pStyle w:val="ConsPlusNonformat"/>
        <w:ind w:right="-1"/>
        <w:jc w:val="center"/>
        <w:rPr>
          <w:rFonts w:ascii="Times New Roman" w:hAnsi="Times New Roman" w:cs="Times New Roman"/>
          <w:sz w:val="28"/>
          <w:szCs w:val="28"/>
        </w:rPr>
      </w:pPr>
      <w:r>
        <w:rPr>
          <w:rFonts w:cs="Times New Roman" w:ascii="Times New Roman" w:hAnsi="Times New Roman"/>
        </w:rPr>
        <w:t>(ФИО лиц, направивших замечания и предложение, описание замечаний и предложений)</w:t>
      </w:r>
    </w:p>
    <w:p>
      <w:pPr>
        <w:pStyle w:val="Normal"/>
        <w:ind w:firstLine="708"/>
        <w:jc w:val="both"/>
        <w:rPr>
          <w:sz w:val="28"/>
          <w:szCs w:val="28"/>
        </w:rPr>
      </w:pPr>
      <w:r>
        <w:rPr>
          <w:sz w:val="28"/>
          <w:szCs w:val="28"/>
        </w:rPr>
        <w:t xml:space="preserve">И в первоначальном варианте ПМ2 и в откорректированном варианте проезд к   земельному участку по ул. Ростовской, 17-б обозначен, как территория  общего пользования, проезд  к зданию рыбного цеха Чернецова А.С. в ПМ2                сохранен. Графическая часть  ПМ2 не противоречит разрешению на использование земельного участка для размещения объектов без предоставления земельного участка и  установлению сервитута от 26.01.2018 № 65. </w:t>
      </w:r>
    </w:p>
    <w:p>
      <w:pPr>
        <w:pStyle w:val="Normal"/>
        <w:ind w:firstLine="708"/>
        <w:jc w:val="both"/>
        <w:rPr>
          <w:sz w:val="28"/>
          <w:szCs w:val="28"/>
        </w:rPr>
      </w:pPr>
      <w:r>
        <w:rPr>
          <w:sz w:val="28"/>
          <w:szCs w:val="28"/>
        </w:rPr>
        <w:t xml:space="preserve">Чернецов А.С. просит проектирование «вести в строгом соответствии с действующим законодательством РФ, без ущемления прав и интересов соседствующих субъектов», при этом просит «не вносить дополнительные мероприятия, связанные с принадлежащим мне зданием (дополнительные дороги, развороты и т.д.)».  Согласно Своду правил 4.13130.2013 «Системы противопожарной защиты. Ограничение распространение пожара на объектах защиты. Требования к объемно-планировочным и конструктивным решениям» для обеспечения противопожарной защиты «Тупиковые проезды  (подъезды) должны заканчиваться площадками для разворота пожарных автомобилей размером не менее чем 15х15 м.               Максимальная протяженность  тупикового проезда не должна превышать                 150 м.». В ПМ2 необходимо обеспечить доступ (проезд) и к другим земельным участкам  с кадастровыми номерами 61:56:0050333:6, 61:56:0050333:8, а также к образуемым, согласно ПМ2, земельным участкам. В откорректированном варианте ПМ2 предусмотрен круговой проезд в соответствии с  положениями СП 4.13130.2013. </w:t>
      </w:r>
    </w:p>
    <w:p>
      <w:pPr>
        <w:pStyle w:val="Normal"/>
        <w:jc w:val="both"/>
        <w:rPr>
          <w:sz w:val="28"/>
          <w:szCs w:val="28"/>
        </w:rPr>
      </w:pPr>
      <w:r>
        <w:rPr>
          <w:sz w:val="28"/>
          <w:szCs w:val="28"/>
        </w:rPr>
        <w:tab/>
        <w:t xml:space="preserve">Следует направить разработчику замечание и предложение КУИ и  схему водопровода, предоставленную Чернецовым А.С.  для разработки дополнительных мероприятий по его защите.              </w:t>
      </w:r>
    </w:p>
    <w:p>
      <w:pPr>
        <w:pStyle w:val="Normal"/>
        <w:ind w:firstLine="708" w:right="-1"/>
        <w:jc w:val="both"/>
        <w:rPr>
          <w:sz w:val="28"/>
          <w:szCs w:val="28"/>
        </w:rPr>
      </w:pPr>
      <w:r>
        <w:rPr>
          <w:sz w:val="28"/>
          <w:szCs w:val="28"/>
        </w:rPr>
        <w:t>Исходя из замечания и предложения КУИ и предложения Чернецова А.С., комиссия предлагает отклонить ПМ2 и направить его на доработку.</w:t>
      </w:r>
    </w:p>
    <w:p>
      <w:pPr>
        <w:pStyle w:val="Normal"/>
        <w:ind w:firstLine="708" w:right="-1"/>
        <w:jc w:val="both"/>
        <w:rPr>
          <w:sz w:val="28"/>
          <w:szCs w:val="28"/>
        </w:rPr>
      </w:pPr>
      <w:r>
        <w:rPr>
          <w:sz w:val="28"/>
          <w:szCs w:val="28"/>
        </w:rPr>
      </w:r>
    </w:p>
    <w:p>
      <w:pPr>
        <w:pStyle w:val="Normal"/>
        <w:ind w:firstLine="708" w:right="-1"/>
        <w:jc w:val="both"/>
        <w:rPr>
          <w:sz w:val="28"/>
          <w:szCs w:val="28"/>
        </w:rPr>
      </w:pPr>
      <w:r>
        <w:rPr>
          <w:sz w:val="28"/>
          <w:szCs w:val="28"/>
        </w:rPr>
        <w:t>По ПМ1 и проекту корректировки ПМ замечания и предложения отсутствуют.</w:t>
      </w:r>
    </w:p>
    <w:p>
      <w:pPr>
        <w:pStyle w:val="Normal"/>
        <w:ind w:firstLine="708" w:right="-1"/>
        <w:jc w:val="both"/>
        <w:rPr>
          <w:sz w:val="28"/>
          <w:szCs w:val="28"/>
        </w:rPr>
      </w:pPr>
      <w:r>
        <w:rPr>
          <w:sz w:val="28"/>
          <w:szCs w:val="28"/>
        </w:rPr>
        <w:t xml:space="preserve">По результатам проведенных общественных обсуждений комиссия решила принять проект заключения о результатах общественных обсуждений и направить документацию по планировке территорий, материалы общественных обсуждений, проект  заключения о результатах общественных обсуждений Главе Администрации города для принятия  решения в Администрации города в сроки, установленные градостроительным законодательством. </w:t>
      </w:r>
    </w:p>
    <w:p>
      <w:pPr>
        <w:pStyle w:val="ConsPlusNonformat"/>
        <w:ind w:right="-1"/>
        <w:rPr>
          <w:rFonts w:ascii="Times New Roman" w:hAnsi="Times New Roman" w:cs="Times New Roman"/>
          <w:sz w:val="28"/>
          <w:szCs w:val="28"/>
          <w:highlight w:val="yellow"/>
        </w:rPr>
      </w:pPr>
      <w:r>
        <w:rPr>
          <w:rFonts w:cs="Times New Roman" w:ascii="Times New Roman" w:hAnsi="Times New Roman"/>
          <w:sz w:val="28"/>
          <w:szCs w:val="28"/>
          <w:highlight w:val="yellow"/>
        </w:rPr>
      </w:r>
    </w:p>
    <w:p>
      <w:pPr>
        <w:pStyle w:val="ConsPlusNonformat"/>
        <w:ind w:right="-1"/>
        <w:rPr>
          <w:rFonts w:ascii="Times New Roman" w:hAnsi="Times New Roman" w:cs="Times New Roman"/>
          <w:sz w:val="28"/>
          <w:szCs w:val="28"/>
        </w:rPr>
      </w:pPr>
      <w:r>
        <w:rPr>
          <w:rFonts w:cs="Times New Roman" w:ascii="Times New Roman" w:hAnsi="Times New Roman"/>
          <w:sz w:val="28"/>
          <w:szCs w:val="28"/>
        </w:rPr>
        <w:t xml:space="preserve">Председатель общественных обсуждений  </w:t>
      </w:r>
      <w:r>
        <w:rPr>
          <w:rFonts w:cs="Times New Roman" w:ascii="Times New Roman" w:hAnsi="Times New Roman"/>
          <w:sz w:val="24"/>
          <w:szCs w:val="24"/>
        </w:rPr>
        <w:t xml:space="preserve">                                            </w:t>
      </w:r>
      <w:r>
        <w:rPr>
          <w:rFonts w:cs="Times New Roman" w:ascii="Times New Roman" w:hAnsi="Times New Roman"/>
          <w:sz w:val="24"/>
          <w:szCs w:val="24"/>
          <w:u w:val="single"/>
        </w:rPr>
        <w:t xml:space="preserve"> С.Я. Панфилова </w:t>
      </w:r>
    </w:p>
    <w:p>
      <w:pPr>
        <w:pStyle w:val="ConsPlusNonformat"/>
        <w:ind w:right="-1"/>
        <w:jc w:val="both"/>
        <w:rPr>
          <w:rFonts w:ascii="Times New Roman" w:hAnsi="Times New Roman" w:cs="Times New Roman"/>
        </w:rPr>
      </w:pPr>
      <w:r>
        <w:rPr>
          <w:rFonts w:cs="Times New Roman" w:ascii="Times New Roman" w:hAnsi="Times New Roman"/>
          <w:sz w:val="24"/>
          <w:szCs w:val="24"/>
        </w:rPr>
        <w:t xml:space="preserve">                                                                                                                                  </w:t>
      </w:r>
      <w:r>
        <w:rPr>
          <w:rFonts w:cs="Times New Roman" w:ascii="Times New Roman" w:hAnsi="Times New Roman"/>
        </w:rPr>
        <w:t>(инициалы, фамилия)</w:t>
      </w:r>
    </w:p>
    <w:p>
      <w:pPr>
        <w:pStyle w:val="ConsPlusNonformat"/>
        <w:ind w:right="-1"/>
        <w:jc w:val="both"/>
        <w:rPr>
          <w:rFonts w:ascii="Times New Roman" w:hAnsi="Times New Roman" w:cs="Times New Roman"/>
          <w:sz w:val="24"/>
          <w:szCs w:val="24"/>
        </w:rPr>
      </w:pPr>
      <w:r>
        <w:rPr>
          <w:rFonts w:cs="Times New Roman" w:ascii="Times New Roman" w:hAnsi="Times New Roman"/>
          <w:sz w:val="24"/>
          <w:szCs w:val="24"/>
        </w:rPr>
      </w:r>
    </w:p>
    <w:p>
      <w:pPr>
        <w:pStyle w:val="ConsPlusNonformat"/>
        <w:ind w:right="-1"/>
        <w:rPr>
          <w:rFonts w:ascii="Times New Roman" w:hAnsi="Times New Roman" w:cs="Times New Roman"/>
          <w:sz w:val="28"/>
          <w:szCs w:val="28"/>
        </w:rPr>
      </w:pPr>
      <w:r>
        <w:rPr>
          <w:rFonts w:cs="Times New Roman" w:ascii="Times New Roman" w:hAnsi="Times New Roman"/>
          <w:sz w:val="28"/>
          <w:szCs w:val="28"/>
        </w:rPr>
        <w:t xml:space="preserve">                                                                                                            </w:t>
      </w:r>
    </w:p>
    <w:p>
      <w:pPr>
        <w:pStyle w:val="ConsPlusNonformat"/>
        <w:ind w:right="-1"/>
        <w:rPr>
          <w:rFonts w:ascii="Times New Roman" w:hAnsi="Times New Roman" w:cs="Times New Roman"/>
          <w:sz w:val="28"/>
          <w:szCs w:val="28"/>
        </w:rPr>
      </w:pPr>
      <w:r>
        <w:rPr>
          <w:rFonts w:cs="Times New Roman" w:ascii="Times New Roman" w:hAnsi="Times New Roman"/>
          <w:sz w:val="28"/>
          <w:szCs w:val="28"/>
        </w:rPr>
      </w:r>
    </w:p>
    <w:p>
      <w:pPr>
        <w:pStyle w:val="ConsPlusNonformat"/>
        <w:rPr>
          <w:rFonts w:ascii="Times New Roman" w:hAnsi="Times New Roman" w:cs="Times New Roman"/>
          <w:sz w:val="28"/>
          <w:szCs w:val="28"/>
        </w:rPr>
      </w:pPr>
      <w:r>
        <w:rPr>
          <w:rFonts w:cs="Times New Roman" w:ascii="Times New Roman" w:hAnsi="Times New Roman"/>
          <w:sz w:val="28"/>
          <w:szCs w:val="28"/>
        </w:rPr>
        <w:t xml:space="preserve">                                                                                                           </w:t>
      </w:r>
    </w:p>
    <w:p>
      <w:pPr>
        <w:pStyle w:val="ConsPlusNonformat"/>
        <w:rPr>
          <w:rFonts w:ascii="Times New Roman" w:hAnsi="Times New Roman" w:cs="Times New Roman"/>
          <w:sz w:val="28"/>
          <w:szCs w:val="28"/>
        </w:rPr>
      </w:pPr>
      <w:r>
        <w:rPr>
          <w:rFonts w:cs="Times New Roman" w:ascii="Times New Roman" w:hAnsi="Times New Roman"/>
          <w:sz w:val="28"/>
          <w:szCs w:val="28"/>
        </w:rPr>
      </w:r>
    </w:p>
    <w:p>
      <w:pPr>
        <w:pStyle w:val="ConsPlusNonformat"/>
        <w:rPr>
          <w:rFonts w:ascii="Times New Roman" w:hAnsi="Times New Roman" w:cs="Times New Roman"/>
          <w:sz w:val="28"/>
          <w:szCs w:val="28"/>
        </w:rPr>
      </w:pPr>
      <w:r>
        <w:rPr>
          <w:rFonts w:cs="Times New Roman" w:ascii="Times New Roman" w:hAnsi="Times New Roman"/>
          <w:sz w:val="28"/>
          <w:szCs w:val="28"/>
        </w:rPr>
      </w:r>
    </w:p>
    <w:p>
      <w:pPr>
        <w:pStyle w:val="ConsPlusNonformat"/>
        <w:rPr>
          <w:rFonts w:ascii="Times New Roman" w:hAnsi="Times New Roman" w:cs="Times New Roman"/>
          <w:sz w:val="28"/>
          <w:szCs w:val="28"/>
        </w:rPr>
      </w:pPr>
      <w:r>
        <w:rPr>
          <w:rFonts w:cs="Times New Roman" w:ascii="Times New Roman" w:hAnsi="Times New Roman"/>
          <w:sz w:val="28"/>
          <w:szCs w:val="28"/>
        </w:rPr>
      </w:r>
    </w:p>
    <w:p>
      <w:pPr>
        <w:pStyle w:val="ConsPlusNonformat"/>
        <w:rPr>
          <w:rFonts w:ascii="Times New Roman" w:hAnsi="Times New Roman" w:cs="Times New Roman"/>
          <w:sz w:val="28"/>
          <w:szCs w:val="28"/>
        </w:rPr>
      </w:pPr>
      <w:r>
        <w:rPr>
          <w:rFonts w:cs="Times New Roman" w:ascii="Times New Roman" w:hAnsi="Times New Roman"/>
          <w:sz w:val="28"/>
          <w:szCs w:val="28"/>
        </w:rPr>
      </w:r>
    </w:p>
    <w:p>
      <w:pPr>
        <w:pStyle w:val="ConsPlusNonformat"/>
        <w:rPr>
          <w:rFonts w:ascii="Times New Roman" w:hAnsi="Times New Roman" w:cs="Times New Roman"/>
          <w:sz w:val="28"/>
          <w:szCs w:val="28"/>
        </w:rPr>
      </w:pPr>
      <w:r>
        <w:rPr>
          <w:rFonts w:cs="Times New Roman" w:ascii="Times New Roman" w:hAnsi="Times New Roman"/>
          <w:sz w:val="28"/>
          <w:szCs w:val="28"/>
        </w:rPr>
      </w:r>
    </w:p>
    <w:p>
      <w:pPr>
        <w:pStyle w:val="ConsPlusNonformat"/>
        <w:rPr>
          <w:rFonts w:ascii="Times New Roman" w:hAnsi="Times New Roman" w:cs="Times New Roman"/>
          <w:sz w:val="28"/>
          <w:szCs w:val="28"/>
        </w:rPr>
      </w:pPr>
      <w:r>
        <w:rPr>
          <w:rFonts w:cs="Times New Roman" w:ascii="Times New Roman" w:hAnsi="Times New Roman"/>
          <w:sz w:val="28"/>
          <w:szCs w:val="28"/>
        </w:rPr>
      </w:r>
    </w:p>
    <w:p>
      <w:pPr>
        <w:pStyle w:val="ConsPlusNonformat"/>
        <w:rPr>
          <w:rFonts w:ascii="Times New Roman" w:hAnsi="Times New Roman" w:cs="Times New Roman"/>
          <w:sz w:val="28"/>
          <w:szCs w:val="28"/>
        </w:rPr>
      </w:pPr>
      <w:r>
        <w:rPr>
          <w:rFonts w:cs="Times New Roman" w:ascii="Times New Roman" w:hAnsi="Times New Roman"/>
          <w:sz w:val="28"/>
          <w:szCs w:val="28"/>
        </w:rPr>
      </w:r>
    </w:p>
    <w:p>
      <w:pPr>
        <w:pStyle w:val="ConsPlusNonformat"/>
        <w:rPr>
          <w:rFonts w:ascii="Times New Roman" w:hAnsi="Times New Roman" w:cs="Times New Roman"/>
          <w:sz w:val="28"/>
          <w:szCs w:val="28"/>
        </w:rPr>
      </w:pPr>
      <w:r>
        <w:rPr>
          <w:rFonts w:cs="Times New Roman" w:ascii="Times New Roman" w:hAnsi="Times New Roman"/>
          <w:sz w:val="28"/>
          <w:szCs w:val="28"/>
        </w:rPr>
      </w:r>
    </w:p>
    <w:p>
      <w:pPr>
        <w:pStyle w:val="ConsPlusNonformat"/>
        <w:rPr>
          <w:rFonts w:ascii="Times New Roman" w:hAnsi="Times New Roman" w:cs="Times New Roman"/>
          <w:sz w:val="28"/>
          <w:szCs w:val="28"/>
        </w:rPr>
      </w:pPr>
      <w:r>
        <w:rPr>
          <w:rFonts w:cs="Times New Roman" w:ascii="Times New Roman" w:hAnsi="Times New Roman"/>
          <w:sz w:val="28"/>
          <w:szCs w:val="28"/>
        </w:rPr>
      </w:r>
    </w:p>
    <w:p>
      <w:pPr>
        <w:pStyle w:val="ConsPlusNonformat"/>
        <w:rPr>
          <w:rFonts w:ascii="Times New Roman" w:hAnsi="Times New Roman" w:cs="Times New Roman"/>
          <w:sz w:val="28"/>
          <w:szCs w:val="28"/>
        </w:rPr>
      </w:pPr>
      <w:r>
        <w:rPr>
          <w:rFonts w:cs="Times New Roman" w:ascii="Times New Roman" w:hAnsi="Times New Roman"/>
          <w:sz w:val="28"/>
          <w:szCs w:val="28"/>
        </w:rPr>
      </w:r>
    </w:p>
    <w:p>
      <w:pPr>
        <w:pStyle w:val="ConsPlusNonformat"/>
        <w:rPr>
          <w:rFonts w:ascii="Times New Roman" w:hAnsi="Times New Roman" w:cs="Times New Roman"/>
          <w:sz w:val="28"/>
          <w:szCs w:val="28"/>
        </w:rPr>
      </w:pPr>
      <w:r>
        <w:rPr>
          <w:rFonts w:cs="Times New Roman" w:ascii="Times New Roman" w:hAnsi="Times New Roman"/>
          <w:sz w:val="28"/>
          <w:szCs w:val="28"/>
        </w:rPr>
      </w:r>
    </w:p>
    <w:p>
      <w:pPr>
        <w:pStyle w:val="ConsPlusNonformat"/>
        <w:rPr>
          <w:rFonts w:ascii="Times New Roman" w:hAnsi="Times New Roman" w:cs="Times New Roman"/>
          <w:sz w:val="28"/>
          <w:szCs w:val="28"/>
        </w:rPr>
      </w:pPr>
      <w:r>
        <w:rPr>
          <w:rFonts w:cs="Times New Roman" w:ascii="Times New Roman" w:hAnsi="Times New Roman"/>
          <w:sz w:val="28"/>
          <w:szCs w:val="28"/>
        </w:rPr>
      </w:r>
    </w:p>
    <w:p>
      <w:pPr>
        <w:pStyle w:val="ConsPlusNonformat"/>
        <w:rPr>
          <w:rFonts w:ascii="Times New Roman" w:hAnsi="Times New Roman" w:cs="Times New Roman"/>
          <w:sz w:val="28"/>
          <w:szCs w:val="28"/>
        </w:rPr>
      </w:pPr>
      <w:r>
        <w:rPr>
          <w:rFonts w:cs="Times New Roman" w:ascii="Times New Roman" w:hAnsi="Times New Roman"/>
          <w:sz w:val="28"/>
          <w:szCs w:val="28"/>
        </w:rPr>
      </w:r>
    </w:p>
    <w:p>
      <w:pPr>
        <w:pStyle w:val="ConsPlusNonformat"/>
        <w:rPr>
          <w:rFonts w:ascii="Times New Roman" w:hAnsi="Times New Roman" w:cs="Times New Roman"/>
          <w:sz w:val="28"/>
          <w:szCs w:val="28"/>
        </w:rPr>
      </w:pPr>
      <w:r>
        <w:rPr>
          <w:rFonts w:cs="Times New Roman" w:ascii="Times New Roman" w:hAnsi="Times New Roman"/>
          <w:sz w:val="28"/>
          <w:szCs w:val="28"/>
        </w:rPr>
      </w:r>
    </w:p>
    <w:p>
      <w:pPr>
        <w:pStyle w:val="ConsPlusNonformat"/>
        <w:rPr>
          <w:rFonts w:ascii="Times New Roman" w:hAnsi="Times New Roman" w:cs="Times New Roman"/>
          <w:sz w:val="28"/>
          <w:szCs w:val="28"/>
        </w:rPr>
      </w:pPr>
      <w:r>
        <w:rPr>
          <w:rFonts w:cs="Times New Roman" w:ascii="Times New Roman" w:hAnsi="Times New Roman"/>
          <w:sz w:val="28"/>
          <w:szCs w:val="28"/>
        </w:rPr>
      </w:r>
    </w:p>
    <w:p>
      <w:pPr>
        <w:pStyle w:val="ConsPlusNonformat"/>
        <w:rPr>
          <w:rFonts w:ascii="Times New Roman" w:hAnsi="Times New Roman" w:cs="Times New Roman"/>
          <w:sz w:val="28"/>
          <w:szCs w:val="28"/>
        </w:rPr>
      </w:pPr>
      <w:r>
        <w:rPr>
          <w:rFonts w:cs="Times New Roman" w:ascii="Times New Roman" w:hAnsi="Times New Roman"/>
          <w:sz w:val="28"/>
          <w:szCs w:val="28"/>
        </w:rPr>
      </w:r>
    </w:p>
    <w:p>
      <w:pPr>
        <w:pStyle w:val="ConsPlusNonformat"/>
        <w:rPr>
          <w:rFonts w:ascii="Times New Roman" w:hAnsi="Times New Roman" w:cs="Times New Roman"/>
          <w:sz w:val="28"/>
          <w:szCs w:val="28"/>
        </w:rPr>
      </w:pPr>
      <w:r>
        <w:rPr>
          <w:rFonts w:cs="Times New Roman" w:ascii="Times New Roman" w:hAnsi="Times New Roman"/>
          <w:sz w:val="28"/>
          <w:szCs w:val="28"/>
        </w:rPr>
      </w:r>
    </w:p>
    <w:p>
      <w:pPr>
        <w:pStyle w:val="ConsPlusNonformat"/>
        <w:rPr>
          <w:rFonts w:ascii="Times New Roman" w:hAnsi="Times New Roman" w:cs="Times New Roman"/>
          <w:sz w:val="28"/>
          <w:szCs w:val="28"/>
        </w:rPr>
      </w:pPr>
      <w:r>
        <w:rPr>
          <w:rFonts w:cs="Times New Roman" w:ascii="Times New Roman" w:hAnsi="Times New Roman"/>
          <w:sz w:val="28"/>
          <w:szCs w:val="28"/>
        </w:rPr>
      </w:r>
    </w:p>
    <w:p>
      <w:pPr>
        <w:pStyle w:val="ConsPlusNonformat"/>
        <w:rPr>
          <w:rFonts w:ascii="Times New Roman" w:hAnsi="Times New Roman" w:cs="Times New Roman"/>
          <w:sz w:val="28"/>
          <w:szCs w:val="28"/>
        </w:rPr>
      </w:pPr>
      <w:r>
        <w:rPr>
          <w:rFonts w:cs="Times New Roman" w:ascii="Times New Roman" w:hAnsi="Times New Roman"/>
          <w:sz w:val="28"/>
          <w:szCs w:val="28"/>
        </w:rPr>
      </w:r>
    </w:p>
    <w:p>
      <w:pPr>
        <w:pStyle w:val="ConsPlusNonformat"/>
        <w:rPr>
          <w:rFonts w:ascii="Times New Roman" w:hAnsi="Times New Roman" w:cs="Times New Roman"/>
          <w:sz w:val="28"/>
          <w:szCs w:val="28"/>
        </w:rPr>
      </w:pPr>
      <w:r>
        <w:rPr>
          <w:rFonts w:cs="Times New Roman" w:ascii="Times New Roman" w:hAnsi="Times New Roman"/>
          <w:sz w:val="28"/>
          <w:szCs w:val="28"/>
        </w:rPr>
      </w:r>
    </w:p>
    <w:p>
      <w:pPr>
        <w:pStyle w:val="ConsPlusNonformat"/>
        <w:rPr>
          <w:rFonts w:ascii="Times New Roman" w:hAnsi="Times New Roman" w:cs="Times New Roman"/>
          <w:sz w:val="28"/>
          <w:szCs w:val="28"/>
        </w:rPr>
      </w:pPr>
      <w:r>
        <w:rPr>
          <w:rFonts w:cs="Times New Roman" w:ascii="Times New Roman" w:hAnsi="Times New Roman"/>
          <w:sz w:val="28"/>
          <w:szCs w:val="28"/>
        </w:rPr>
      </w:r>
    </w:p>
    <w:p>
      <w:pPr>
        <w:pStyle w:val="ConsPlusNonformat"/>
        <w:rPr>
          <w:rFonts w:ascii="Times New Roman" w:hAnsi="Times New Roman" w:cs="Times New Roman"/>
          <w:sz w:val="28"/>
          <w:szCs w:val="28"/>
        </w:rPr>
      </w:pPr>
      <w:r>
        <w:rPr>
          <w:rFonts w:cs="Times New Roman" w:ascii="Times New Roman" w:hAnsi="Times New Roman"/>
          <w:sz w:val="28"/>
          <w:szCs w:val="28"/>
        </w:rPr>
      </w:r>
    </w:p>
    <w:p>
      <w:pPr>
        <w:pStyle w:val="ConsPlusNonformat"/>
        <w:rPr>
          <w:rFonts w:ascii="Times New Roman" w:hAnsi="Times New Roman" w:cs="Times New Roman"/>
          <w:sz w:val="28"/>
          <w:szCs w:val="28"/>
        </w:rPr>
      </w:pPr>
      <w:r>
        <w:rPr>
          <w:rFonts w:cs="Times New Roman" w:ascii="Times New Roman" w:hAnsi="Times New Roman"/>
          <w:sz w:val="28"/>
          <w:szCs w:val="28"/>
        </w:rPr>
      </w:r>
    </w:p>
    <w:p>
      <w:pPr>
        <w:pStyle w:val="ConsPlusNonformat"/>
        <w:rPr>
          <w:rFonts w:ascii="Times New Roman" w:hAnsi="Times New Roman" w:cs="Times New Roman"/>
          <w:sz w:val="28"/>
          <w:szCs w:val="28"/>
        </w:rPr>
      </w:pPr>
      <w:r>
        <w:rPr>
          <w:rFonts w:cs="Times New Roman" w:ascii="Times New Roman" w:hAnsi="Times New Roman"/>
          <w:sz w:val="28"/>
          <w:szCs w:val="28"/>
        </w:rPr>
      </w:r>
    </w:p>
    <w:p>
      <w:pPr>
        <w:pStyle w:val="ConsPlusNonformat"/>
        <w:rPr>
          <w:rFonts w:ascii="Times New Roman" w:hAnsi="Times New Roman" w:cs="Times New Roman"/>
          <w:sz w:val="28"/>
          <w:szCs w:val="28"/>
        </w:rPr>
      </w:pPr>
      <w:r>
        <w:rPr>
          <w:rFonts w:cs="Times New Roman" w:ascii="Times New Roman" w:hAnsi="Times New Roman"/>
          <w:sz w:val="28"/>
          <w:szCs w:val="28"/>
        </w:rPr>
      </w:r>
    </w:p>
    <w:p>
      <w:pPr>
        <w:pStyle w:val="ConsPlusNonformat"/>
        <w:rPr>
          <w:rFonts w:ascii="Times New Roman" w:hAnsi="Times New Roman" w:cs="Times New Roman"/>
          <w:sz w:val="28"/>
          <w:szCs w:val="28"/>
        </w:rPr>
      </w:pPr>
      <w:r>
        <w:rPr>
          <w:rFonts w:cs="Times New Roman" w:ascii="Times New Roman" w:hAnsi="Times New Roman"/>
          <w:sz w:val="28"/>
          <w:szCs w:val="28"/>
        </w:rPr>
      </w:r>
    </w:p>
    <w:p>
      <w:pPr>
        <w:pStyle w:val="ConsPlusNonformat"/>
        <w:rPr>
          <w:rFonts w:ascii="Times New Roman" w:hAnsi="Times New Roman" w:cs="Times New Roman"/>
          <w:sz w:val="28"/>
          <w:szCs w:val="28"/>
        </w:rPr>
      </w:pPr>
      <w:r>
        <w:rPr>
          <w:rFonts w:cs="Times New Roman" w:ascii="Times New Roman" w:hAnsi="Times New Roman"/>
          <w:sz w:val="28"/>
          <w:szCs w:val="28"/>
        </w:rPr>
      </w:r>
    </w:p>
    <w:p>
      <w:pPr>
        <w:pStyle w:val="ConsPlusNonformat"/>
        <w:rPr>
          <w:rFonts w:ascii="Times New Roman" w:hAnsi="Times New Roman" w:cs="Times New Roman"/>
          <w:sz w:val="28"/>
          <w:szCs w:val="28"/>
        </w:rPr>
      </w:pPr>
      <w:r>
        <w:rPr>
          <w:rFonts w:cs="Times New Roman" w:ascii="Times New Roman" w:hAnsi="Times New Roman"/>
          <w:sz w:val="28"/>
          <w:szCs w:val="28"/>
        </w:rPr>
      </w:r>
    </w:p>
    <w:p>
      <w:pPr>
        <w:pStyle w:val="ConsPlusNonformat"/>
        <w:rPr>
          <w:rFonts w:ascii="Times New Roman" w:hAnsi="Times New Roman" w:cs="Times New Roman"/>
          <w:sz w:val="28"/>
          <w:szCs w:val="28"/>
        </w:rPr>
      </w:pPr>
      <w:r>
        <w:rPr>
          <w:rFonts w:cs="Times New Roman" w:ascii="Times New Roman" w:hAnsi="Times New Roman"/>
          <w:sz w:val="28"/>
          <w:szCs w:val="28"/>
        </w:rPr>
      </w:r>
    </w:p>
    <w:p>
      <w:pPr>
        <w:pStyle w:val="ConsPlusNonformat"/>
        <w:rPr>
          <w:rFonts w:ascii="Times New Roman" w:hAnsi="Times New Roman" w:cs="Times New Roman"/>
          <w:sz w:val="28"/>
          <w:szCs w:val="28"/>
        </w:rPr>
      </w:pPr>
      <w:r>
        <w:rPr>
          <w:rFonts w:cs="Times New Roman" w:ascii="Times New Roman" w:hAnsi="Times New Roman"/>
          <w:sz w:val="28"/>
          <w:szCs w:val="28"/>
        </w:rPr>
      </w:r>
    </w:p>
    <w:p>
      <w:pPr>
        <w:pStyle w:val="ConsPlusNonformat"/>
        <w:rPr>
          <w:rFonts w:ascii="Times New Roman" w:hAnsi="Times New Roman" w:cs="Times New Roman"/>
          <w:sz w:val="28"/>
          <w:szCs w:val="28"/>
        </w:rPr>
      </w:pPr>
      <w:r>
        <w:rPr>
          <w:rFonts w:cs="Times New Roman" w:ascii="Times New Roman" w:hAnsi="Times New Roman"/>
          <w:sz w:val="28"/>
          <w:szCs w:val="28"/>
        </w:rPr>
      </w:r>
    </w:p>
    <w:p>
      <w:pPr>
        <w:pStyle w:val="ConsPlusNonformat"/>
        <w:rPr>
          <w:rFonts w:ascii="Times New Roman" w:hAnsi="Times New Roman" w:cs="Times New Roman"/>
          <w:sz w:val="28"/>
          <w:szCs w:val="28"/>
        </w:rPr>
      </w:pPr>
      <w:r>
        <w:rPr>
          <w:rFonts w:cs="Times New Roman" w:ascii="Times New Roman" w:hAnsi="Times New Roman"/>
          <w:sz w:val="28"/>
          <w:szCs w:val="28"/>
        </w:rPr>
      </w:r>
    </w:p>
    <w:p>
      <w:pPr>
        <w:pStyle w:val="ConsPlusNonformat"/>
        <w:rPr>
          <w:rFonts w:ascii="Times New Roman" w:hAnsi="Times New Roman" w:cs="Times New Roman"/>
          <w:sz w:val="28"/>
          <w:szCs w:val="28"/>
        </w:rPr>
      </w:pPr>
      <w:r>
        <w:rPr>
          <w:rFonts w:cs="Times New Roman" w:ascii="Times New Roman" w:hAnsi="Times New Roman"/>
          <w:sz w:val="28"/>
          <w:szCs w:val="28"/>
        </w:rPr>
      </w:r>
    </w:p>
    <w:p>
      <w:pPr>
        <w:pStyle w:val="ConsPlusNonformat"/>
        <w:rPr>
          <w:rFonts w:ascii="Times New Roman" w:hAnsi="Times New Roman" w:cs="Times New Roman"/>
          <w:sz w:val="28"/>
          <w:szCs w:val="28"/>
        </w:rPr>
      </w:pPr>
      <w:r>
        <w:rPr>
          <w:rFonts w:cs="Times New Roman" w:ascii="Times New Roman" w:hAnsi="Times New Roman"/>
          <w:sz w:val="28"/>
          <w:szCs w:val="28"/>
        </w:rPr>
        <w:t xml:space="preserve">                                                                                                             </w:t>
      </w:r>
      <w:r>
        <w:rPr>
          <w:rFonts w:cs="Times New Roman" w:ascii="Times New Roman" w:hAnsi="Times New Roman"/>
          <w:sz w:val="28"/>
          <w:szCs w:val="28"/>
        </w:rPr>
        <w:t>Приложение</w:t>
      </w:r>
    </w:p>
    <w:p>
      <w:pPr>
        <w:pStyle w:val="ConsPlusNonformat"/>
        <w:rPr>
          <w:rFonts w:ascii="Times New Roman" w:hAnsi="Times New Roman" w:cs="Times New Roman"/>
          <w:sz w:val="28"/>
          <w:szCs w:val="28"/>
        </w:rPr>
      </w:pPr>
      <w:r>
        <w:rPr>
          <w:rFonts w:cs="Times New Roman" w:ascii="Times New Roman" w:hAnsi="Times New Roman"/>
          <w:sz w:val="28"/>
          <w:szCs w:val="28"/>
        </w:rPr>
        <w:t xml:space="preserve">                                                                                                              </w:t>
      </w:r>
      <w:r>
        <w:rPr>
          <w:rFonts w:cs="Times New Roman" w:ascii="Times New Roman" w:hAnsi="Times New Roman"/>
          <w:sz w:val="28"/>
          <w:szCs w:val="28"/>
        </w:rPr>
        <w:t xml:space="preserve">к протоколу </w:t>
      </w:r>
    </w:p>
    <w:p>
      <w:pPr>
        <w:pStyle w:val="ConsPlusNonformat"/>
        <w:rPr>
          <w:rFonts w:ascii="Times New Roman" w:hAnsi="Times New Roman" w:cs="Times New Roman"/>
          <w:sz w:val="28"/>
          <w:szCs w:val="28"/>
        </w:rPr>
      </w:pPr>
      <w:r>
        <w:rPr>
          <w:rFonts w:cs="Times New Roman" w:ascii="Times New Roman" w:hAnsi="Times New Roman"/>
          <w:sz w:val="28"/>
          <w:szCs w:val="28"/>
        </w:rPr>
        <w:t xml:space="preserve">                                                                                             </w:t>
      </w:r>
      <w:r>
        <w:rPr>
          <w:rFonts w:cs="Times New Roman" w:ascii="Times New Roman" w:hAnsi="Times New Roman"/>
          <w:sz w:val="28"/>
          <w:szCs w:val="28"/>
        </w:rPr>
        <w:t xml:space="preserve">общественных обсуждений </w:t>
      </w:r>
    </w:p>
    <w:p>
      <w:pPr>
        <w:pStyle w:val="ConsPlusNonformat"/>
        <w:rPr>
          <w:rFonts w:ascii="Times New Roman" w:hAnsi="Times New Roman" w:cs="Times New Roman"/>
          <w:sz w:val="28"/>
          <w:szCs w:val="28"/>
        </w:rPr>
      </w:pPr>
      <w:r>
        <w:rPr>
          <w:rFonts w:cs="Times New Roman" w:ascii="Times New Roman" w:hAnsi="Times New Roman"/>
          <w:sz w:val="28"/>
          <w:szCs w:val="28"/>
        </w:rPr>
        <w:t xml:space="preserve">                                                                                                       </w:t>
      </w:r>
      <w:r>
        <w:rPr>
          <w:rFonts w:cs="Times New Roman" w:ascii="Times New Roman" w:hAnsi="Times New Roman"/>
          <w:sz w:val="28"/>
          <w:szCs w:val="28"/>
        </w:rPr>
        <w:t>от 21.11.2024 № 1</w:t>
      </w:r>
    </w:p>
    <w:p>
      <w:pPr>
        <w:pStyle w:val="ConsPlusNonformat"/>
        <w:jc w:val="center"/>
        <w:rPr>
          <w:rFonts w:ascii="Times New Roman" w:hAnsi="Times New Roman" w:cs="Times New Roman"/>
          <w:sz w:val="28"/>
          <w:szCs w:val="28"/>
        </w:rPr>
      </w:pPr>
      <w:r>
        <w:rPr>
          <w:rFonts w:cs="Times New Roman" w:ascii="Times New Roman" w:hAnsi="Times New Roman"/>
          <w:sz w:val="28"/>
          <w:szCs w:val="28"/>
        </w:rPr>
      </w:r>
    </w:p>
    <w:p>
      <w:pPr>
        <w:pStyle w:val="ConsPlusNonformat"/>
        <w:jc w:val="center"/>
        <w:rPr>
          <w:rFonts w:ascii="Times New Roman" w:hAnsi="Times New Roman" w:cs="Times New Roman"/>
          <w:b/>
          <w:sz w:val="28"/>
          <w:szCs w:val="28"/>
        </w:rPr>
      </w:pPr>
      <w:r>
        <w:rPr>
          <w:rFonts w:cs="Times New Roman" w:ascii="Times New Roman" w:hAnsi="Times New Roman"/>
          <w:b/>
          <w:sz w:val="28"/>
          <w:szCs w:val="28"/>
        </w:rPr>
        <w:t>Перечень  принявших участие в рассмотрении документации по планировке территорий:</w:t>
      </w:r>
    </w:p>
    <w:p>
      <w:pPr>
        <w:pStyle w:val="Normal"/>
        <w:ind w:right="-1"/>
        <w:jc w:val="center"/>
        <w:rPr>
          <w:sz w:val="28"/>
          <w:szCs w:val="28"/>
        </w:rPr>
      </w:pPr>
      <w:r>
        <w:rPr>
          <w:sz w:val="28"/>
          <w:szCs w:val="28"/>
        </w:rPr>
        <w:t>«Документация по планировке территории  –  проект межевания территории, входящей в участок градостроительного зонирования производственной      территориальной зоны (ПЗ/09) в г. Новошахтинске Ростовской области»;</w:t>
      </w:r>
    </w:p>
    <w:p>
      <w:pPr>
        <w:pStyle w:val="22"/>
        <w:ind w:left="0" w:right="-1"/>
        <w:rPr>
          <w:b w:val="false"/>
        </w:rPr>
      </w:pPr>
      <w:r>
        <w:rPr>
          <w:b w:val="false"/>
        </w:rPr>
        <w:t>«</w:t>
      </w:r>
      <w:r>
        <w:rPr>
          <w:b w:val="false"/>
          <w:lang w:eastAsia="ru-RU"/>
        </w:rPr>
        <w:t xml:space="preserve">Документация по планировке территории </w:t>
      </w:r>
      <w:r>
        <w:rPr/>
        <w:t xml:space="preserve"> – </w:t>
      </w:r>
      <w:r>
        <w:rPr>
          <w:b w:val="false"/>
          <w:lang w:eastAsia="ru-RU"/>
        </w:rPr>
        <w:t xml:space="preserve"> проект межевания в пределах участка градостроительного зонирования территориальной производственной зоны (ПЗ/27) в городе Новошахтинске Ростовской области</w:t>
      </w:r>
      <w:r>
        <w:rPr>
          <w:b w:val="false"/>
        </w:rPr>
        <w:t>»;</w:t>
      </w:r>
    </w:p>
    <w:p>
      <w:pPr>
        <w:pStyle w:val="ConsPlusNonformat"/>
        <w:jc w:val="center"/>
        <w:rPr>
          <w:rFonts w:ascii="Times New Roman" w:hAnsi="Times New Roman" w:cs="Times New Roman"/>
          <w:sz w:val="28"/>
          <w:szCs w:val="28"/>
          <w:u w:val="single"/>
        </w:rPr>
      </w:pPr>
      <w:r>
        <w:rPr>
          <w:rFonts w:cs="Times New Roman" w:ascii="Times New Roman" w:hAnsi="Times New Roman"/>
          <w:sz w:val="28"/>
          <w:szCs w:val="28"/>
        </w:rPr>
        <w:t xml:space="preserve">«Проект по внесению изменений в документацию по планировке территории «Проект межевания территории, входящей в участок градостроительного                          зонирования территориальной зоны общественно-деловой застройки,                      включающей земельные участки по улице Радио, 36Б, 36Ж, 36В                                               </w:t>
      </w:r>
      <w:r>
        <w:rPr>
          <w:rFonts w:cs="Times New Roman" w:ascii="Times New Roman" w:hAnsi="Times New Roman"/>
          <w:sz w:val="28"/>
          <w:szCs w:val="28"/>
          <w:u w:val="single"/>
        </w:rPr>
        <w:t>в городе Новошахтинске Ростовской области»</w:t>
      </w:r>
    </w:p>
    <w:p>
      <w:pPr>
        <w:pStyle w:val="ConsPlusNonformat"/>
        <w:jc w:val="center"/>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(наименованием проектов)</w:t>
      </w:r>
    </w:p>
    <w:p>
      <w:pPr>
        <w:pStyle w:val="ConsPlusNonformat"/>
        <w:jc w:val="center"/>
        <w:rPr>
          <w:rFonts w:ascii="Times New Roman" w:hAnsi="Times New Roman" w:cs="Times New Roman"/>
          <w:b/>
          <w:sz w:val="28"/>
          <w:szCs w:val="28"/>
        </w:rPr>
      </w:pPr>
      <w:r>
        <w:rPr>
          <w:rFonts w:cs="Times New Roman" w:ascii="Times New Roman" w:hAnsi="Times New Roman"/>
          <w:b/>
          <w:sz w:val="28"/>
          <w:szCs w:val="28"/>
        </w:rPr>
      </w:r>
    </w:p>
    <w:p>
      <w:pPr>
        <w:pStyle w:val="ConsPlusNonformat"/>
        <w:jc w:val="center"/>
        <w:rPr>
          <w:rFonts w:ascii="Times New Roman" w:hAnsi="Times New Roman" w:cs="Times New Roman"/>
          <w:b/>
          <w:sz w:val="28"/>
          <w:szCs w:val="28"/>
        </w:rPr>
      </w:pPr>
      <w:r>
        <w:rPr>
          <w:rFonts w:cs="Times New Roman" w:ascii="Times New Roman" w:hAnsi="Times New Roman"/>
          <w:b/>
          <w:sz w:val="28"/>
          <w:szCs w:val="28"/>
        </w:rPr>
        <w:t>участников общественных обсуждений</w:t>
      </w:r>
    </w:p>
    <w:p>
      <w:pPr>
        <w:pStyle w:val="ConsPlusNonformat"/>
        <w:jc w:val="center"/>
        <w:rPr>
          <w:rFonts w:ascii="Times New Roman" w:hAnsi="Times New Roman" w:cs="Times New Roman"/>
          <w:sz w:val="24"/>
          <w:szCs w:val="24"/>
        </w:rPr>
      </w:pPr>
      <w:r>
        <w:rPr>
          <w:rFonts w:cs="Times New Roman" w:ascii="Times New Roman" w:hAnsi="Times New Roman"/>
          <w:sz w:val="24"/>
          <w:szCs w:val="24"/>
        </w:rPr>
      </w:r>
    </w:p>
    <w:tbl>
      <w:tblPr>
        <w:tblW w:w="10491" w:type="dxa"/>
        <w:jc w:val="left"/>
        <w:tblInd w:w="-318" w:type="dxa"/>
        <w:tblLayout w:type="fixed"/>
        <w:tblCellMar>
          <w:top w:w="0" w:type="dxa"/>
          <w:left w:w="108" w:type="dxa"/>
          <w:bottom w:w="0" w:type="dxa"/>
          <w:right w:w="108" w:type="dxa"/>
        </w:tblCellMar>
        <w:tblLook w:val="04a0" w:noHBand="0" w:noVBand="1" w:firstColumn="1" w:lastRow="0" w:lastColumn="0" w:firstRow="1"/>
      </w:tblPr>
      <w:tblGrid>
        <w:gridCol w:w="710"/>
        <w:gridCol w:w="2410"/>
        <w:gridCol w:w="1274"/>
        <w:gridCol w:w="1985"/>
        <w:gridCol w:w="1985"/>
        <w:gridCol w:w="2126"/>
      </w:tblGrid>
      <w:tr>
        <w:trPr/>
        <w:tc>
          <w:tcPr>
            <w:tcW w:w="710" w:type="dxa"/>
            <w:tcBorders>
              <w:top w:val="single" w:sz="4" w:space="0" w:color="000000"/>
              <w:left w:val="single" w:sz="4" w:space="0" w:color="000000"/>
              <w:bottom w:val="single" w:sz="4" w:space="0" w:color="000000"/>
              <w:right w:val="single" w:sz="4" w:space="0" w:color="000000"/>
            </w:tcBorders>
          </w:tcPr>
          <w:p>
            <w:pPr>
              <w:pStyle w:val="ConsPlusNonformat"/>
              <w:jc w:val="center"/>
              <w:rPr>
                <w:rFonts w:ascii="Times New Roman" w:hAnsi="Times New Roman" w:cs="Times New Roman"/>
                <w:sz w:val="22"/>
                <w:szCs w:val="22"/>
              </w:rPr>
            </w:pPr>
            <w:r>
              <w:rPr>
                <w:rFonts w:cs="Times New Roman" w:ascii="Times New Roman" w:hAnsi="Times New Roman"/>
                <w:sz w:val="22"/>
                <w:szCs w:val="22"/>
              </w:rPr>
              <w:t>№</w:t>
            </w:r>
          </w:p>
          <w:p>
            <w:pPr>
              <w:pStyle w:val="ConsPlusNonformat"/>
              <w:jc w:val="center"/>
              <w:rPr>
                <w:rFonts w:ascii="Times New Roman" w:hAnsi="Times New Roman" w:cs="Times New Roman"/>
                <w:sz w:val="22"/>
                <w:szCs w:val="22"/>
              </w:rPr>
            </w:pPr>
            <w:r>
              <w:rPr>
                <w:rFonts w:cs="Times New Roman" w:ascii="Times New Roman" w:hAnsi="Times New Roman"/>
                <w:sz w:val="22"/>
                <w:szCs w:val="22"/>
              </w:rPr>
              <w:t>п/п</w:t>
            </w:r>
          </w:p>
        </w:tc>
        <w:tc>
          <w:tcPr>
            <w:tcW w:w="5669" w:type="dxa"/>
            <w:gridSpan w:val="3"/>
            <w:tcBorders>
              <w:top w:val="single" w:sz="4" w:space="0" w:color="000000"/>
              <w:left w:val="single" w:sz="4" w:space="0" w:color="000000"/>
              <w:bottom w:val="single" w:sz="4" w:space="0" w:color="000000"/>
              <w:right w:val="single" w:sz="4" w:space="0" w:color="000000"/>
            </w:tcBorders>
          </w:tcPr>
          <w:p>
            <w:pPr>
              <w:pStyle w:val="ConsPlusNonformat"/>
              <w:jc w:val="center"/>
              <w:rPr>
                <w:rFonts w:ascii="Times New Roman" w:hAnsi="Times New Roman" w:cs="Times New Roman"/>
                <w:sz w:val="22"/>
                <w:szCs w:val="22"/>
              </w:rPr>
            </w:pPr>
            <w:r>
              <w:rPr>
                <w:rFonts w:cs="Times New Roman" w:ascii="Times New Roman" w:hAnsi="Times New Roman"/>
                <w:sz w:val="22"/>
                <w:szCs w:val="22"/>
              </w:rPr>
              <w:t>Для физических лиц</w:t>
            </w:r>
          </w:p>
          <w:p>
            <w:pPr>
              <w:pStyle w:val="ConsPlusNonformat"/>
              <w:jc w:val="center"/>
              <w:rPr>
                <w:rFonts w:ascii="Times New Roman" w:hAnsi="Times New Roman" w:cs="Times New Roman"/>
                <w:sz w:val="22"/>
                <w:szCs w:val="22"/>
              </w:rPr>
            </w:pPr>
            <w:r>
              <w:rPr>
                <w:rFonts w:cs="Times New Roman" w:ascii="Times New Roman" w:hAnsi="Times New Roman"/>
                <w:sz w:val="22"/>
                <w:szCs w:val="22"/>
              </w:rPr>
            </w:r>
          </w:p>
        </w:tc>
        <w:tc>
          <w:tcPr>
            <w:tcW w:w="4111" w:type="dxa"/>
            <w:gridSpan w:val="2"/>
            <w:tcBorders>
              <w:top w:val="single" w:sz="4" w:space="0" w:color="000000"/>
              <w:left w:val="single" w:sz="4" w:space="0" w:color="000000"/>
              <w:bottom w:val="single" w:sz="4" w:space="0" w:color="000000"/>
              <w:right w:val="single" w:sz="4" w:space="0" w:color="000000"/>
            </w:tcBorders>
          </w:tcPr>
          <w:p>
            <w:pPr>
              <w:pStyle w:val="ConsPlusNonformat"/>
              <w:jc w:val="center"/>
              <w:rPr>
                <w:rFonts w:ascii="Times New Roman" w:hAnsi="Times New Roman" w:cs="Times New Roman"/>
                <w:sz w:val="22"/>
                <w:szCs w:val="22"/>
              </w:rPr>
            </w:pPr>
            <w:r>
              <w:rPr>
                <w:rFonts w:cs="Times New Roman" w:ascii="Times New Roman" w:hAnsi="Times New Roman"/>
                <w:sz w:val="22"/>
                <w:szCs w:val="22"/>
              </w:rPr>
              <w:t>Для юридических лиц</w:t>
            </w:r>
          </w:p>
        </w:tc>
      </w:tr>
      <w:tr>
        <w:trPr/>
        <w:tc>
          <w:tcPr>
            <w:tcW w:w="710" w:type="dxa"/>
            <w:tcBorders>
              <w:top w:val="single" w:sz="4" w:space="0" w:color="000000"/>
              <w:left w:val="single" w:sz="4" w:space="0" w:color="000000"/>
              <w:bottom w:val="single" w:sz="4" w:space="0" w:color="000000"/>
              <w:right w:val="single" w:sz="4" w:space="0" w:color="000000"/>
            </w:tcBorders>
          </w:tcPr>
          <w:p>
            <w:pPr>
              <w:pStyle w:val="ConsPlusNonformat"/>
              <w:jc w:val="center"/>
              <w:rPr>
                <w:rFonts w:ascii="Times New Roman" w:hAnsi="Times New Roman" w:cs="Times New Roman"/>
                <w:sz w:val="22"/>
                <w:szCs w:val="22"/>
              </w:rPr>
            </w:pPr>
            <w:r>
              <w:rPr>
                <w:rFonts w:cs="Times New Roman" w:ascii="Times New Roman" w:hAnsi="Times New Roman"/>
                <w:sz w:val="22"/>
                <w:szCs w:val="22"/>
              </w:rPr>
            </w:r>
          </w:p>
        </w:tc>
        <w:tc>
          <w:tcPr>
            <w:tcW w:w="2410" w:type="dxa"/>
            <w:tcBorders>
              <w:top w:val="single" w:sz="4" w:space="0" w:color="000000"/>
              <w:left w:val="single" w:sz="4" w:space="0" w:color="000000"/>
              <w:bottom w:val="single" w:sz="4" w:space="0" w:color="000000"/>
              <w:right w:val="single" w:sz="4" w:space="0" w:color="000000"/>
            </w:tcBorders>
          </w:tcPr>
          <w:p>
            <w:pPr>
              <w:pStyle w:val="ConsPlusNonformat"/>
              <w:jc w:val="center"/>
              <w:rPr>
                <w:rFonts w:ascii="Times New Roman" w:hAnsi="Times New Roman" w:cs="Times New Roman"/>
                <w:sz w:val="22"/>
                <w:szCs w:val="22"/>
              </w:rPr>
            </w:pPr>
            <w:r>
              <w:rPr>
                <w:rFonts w:cs="Times New Roman" w:ascii="Times New Roman" w:hAnsi="Times New Roman"/>
                <w:sz w:val="22"/>
                <w:szCs w:val="22"/>
              </w:rPr>
              <w:t>Фамилия, имя, отчество</w:t>
            </w:r>
          </w:p>
          <w:p>
            <w:pPr>
              <w:pStyle w:val="ConsPlusNonformat"/>
              <w:jc w:val="center"/>
              <w:rPr>
                <w:rFonts w:ascii="Times New Roman" w:hAnsi="Times New Roman" w:cs="Times New Roman"/>
                <w:sz w:val="22"/>
                <w:szCs w:val="22"/>
              </w:rPr>
            </w:pPr>
            <w:r>
              <w:rPr>
                <w:rFonts w:cs="Times New Roman" w:ascii="Times New Roman" w:hAnsi="Times New Roman"/>
                <w:sz w:val="22"/>
                <w:szCs w:val="22"/>
              </w:rPr>
              <w:t>(при наличии)</w:t>
            </w:r>
          </w:p>
        </w:tc>
        <w:tc>
          <w:tcPr>
            <w:tcW w:w="1274" w:type="dxa"/>
            <w:tcBorders>
              <w:top w:val="single" w:sz="4" w:space="0" w:color="000000"/>
              <w:left w:val="single" w:sz="4" w:space="0" w:color="000000"/>
              <w:bottom w:val="single" w:sz="4" w:space="0" w:color="000000"/>
              <w:right w:val="single" w:sz="4" w:space="0" w:color="000000"/>
            </w:tcBorders>
          </w:tcPr>
          <w:p>
            <w:pPr>
              <w:pStyle w:val="ConsPlusNonformat"/>
              <w:jc w:val="center"/>
              <w:rPr>
                <w:rFonts w:ascii="Times New Roman" w:hAnsi="Times New Roman" w:cs="Times New Roman"/>
                <w:sz w:val="22"/>
                <w:szCs w:val="22"/>
              </w:rPr>
            </w:pPr>
            <w:r>
              <w:rPr>
                <w:rFonts w:cs="Times New Roman" w:ascii="Times New Roman" w:hAnsi="Times New Roman"/>
                <w:sz w:val="22"/>
                <w:szCs w:val="22"/>
              </w:rPr>
              <w:t>Дата</w:t>
            </w:r>
          </w:p>
          <w:p>
            <w:pPr>
              <w:pStyle w:val="ConsPlusNonformat"/>
              <w:jc w:val="center"/>
              <w:rPr>
                <w:rFonts w:ascii="Times New Roman" w:hAnsi="Times New Roman" w:cs="Times New Roman"/>
                <w:sz w:val="22"/>
                <w:szCs w:val="22"/>
              </w:rPr>
            </w:pPr>
            <w:r>
              <w:rPr>
                <w:rFonts w:cs="Times New Roman" w:ascii="Times New Roman" w:hAnsi="Times New Roman"/>
                <w:sz w:val="22"/>
                <w:szCs w:val="22"/>
              </w:rPr>
              <w:t>рождения</w:t>
            </w:r>
          </w:p>
        </w:tc>
        <w:tc>
          <w:tcPr>
            <w:tcW w:w="1985" w:type="dxa"/>
            <w:tcBorders>
              <w:top w:val="single" w:sz="4" w:space="0" w:color="000000"/>
              <w:left w:val="single" w:sz="4" w:space="0" w:color="000000"/>
              <w:bottom w:val="single" w:sz="4" w:space="0" w:color="000000"/>
              <w:right w:val="single" w:sz="4" w:space="0" w:color="000000"/>
            </w:tcBorders>
          </w:tcPr>
          <w:p>
            <w:pPr>
              <w:pStyle w:val="ConsPlusNonformat"/>
              <w:jc w:val="center"/>
              <w:rPr>
                <w:rFonts w:ascii="Times New Roman" w:hAnsi="Times New Roman" w:cs="Times New Roman"/>
                <w:sz w:val="22"/>
                <w:szCs w:val="22"/>
              </w:rPr>
            </w:pPr>
            <w:r>
              <w:rPr>
                <w:rFonts w:cs="Times New Roman" w:ascii="Times New Roman" w:hAnsi="Times New Roman"/>
                <w:sz w:val="22"/>
                <w:szCs w:val="22"/>
              </w:rPr>
              <w:t>Адрес места</w:t>
            </w:r>
          </w:p>
          <w:p>
            <w:pPr>
              <w:pStyle w:val="ConsPlusNonformat"/>
              <w:jc w:val="center"/>
              <w:rPr>
                <w:rFonts w:ascii="Times New Roman" w:hAnsi="Times New Roman" w:cs="Times New Roman"/>
                <w:sz w:val="22"/>
                <w:szCs w:val="22"/>
              </w:rPr>
            </w:pPr>
            <w:r>
              <w:rPr>
                <w:rFonts w:cs="Times New Roman" w:ascii="Times New Roman" w:hAnsi="Times New Roman"/>
                <w:sz w:val="22"/>
                <w:szCs w:val="22"/>
              </w:rPr>
              <w:t>жительства</w:t>
            </w:r>
          </w:p>
          <w:p>
            <w:pPr>
              <w:pStyle w:val="ConsPlusNonformat"/>
              <w:jc w:val="center"/>
              <w:rPr>
                <w:rFonts w:ascii="Times New Roman" w:hAnsi="Times New Roman" w:cs="Times New Roman"/>
                <w:sz w:val="22"/>
                <w:szCs w:val="22"/>
              </w:rPr>
            </w:pPr>
            <w:r>
              <w:rPr>
                <w:rFonts w:cs="Times New Roman" w:ascii="Times New Roman" w:hAnsi="Times New Roman"/>
                <w:sz w:val="22"/>
                <w:szCs w:val="22"/>
              </w:rPr>
              <w:t>(регистрации)</w:t>
            </w:r>
          </w:p>
        </w:tc>
        <w:tc>
          <w:tcPr>
            <w:tcW w:w="1985" w:type="dxa"/>
            <w:tcBorders>
              <w:top w:val="single" w:sz="4" w:space="0" w:color="000000"/>
              <w:left w:val="single" w:sz="4" w:space="0" w:color="000000"/>
              <w:bottom w:val="single" w:sz="4" w:space="0" w:color="000000"/>
              <w:right w:val="single" w:sz="4" w:space="0" w:color="000000"/>
            </w:tcBorders>
          </w:tcPr>
          <w:p>
            <w:pPr>
              <w:pStyle w:val="ConsPlusNonformat"/>
              <w:jc w:val="center"/>
              <w:rPr>
                <w:rFonts w:ascii="Times New Roman" w:hAnsi="Times New Roman" w:cs="Times New Roman"/>
                <w:sz w:val="22"/>
                <w:szCs w:val="22"/>
              </w:rPr>
            </w:pPr>
            <w:r>
              <w:rPr>
                <w:rFonts w:cs="Times New Roman" w:ascii="Times New Roman" w:hAnsi="Times New Roman"/>
                <w:sz w:val="22"/>
                <w:szCs w:val="22"/>
              </w:rPr>
              <w:t>Основной</w:t>
            </w:r>
          </w:p>
          <w:p>
            <w:pPr>
              <w:pStyle w:val="ConsPlusNonformat"/>
              <w:jc w:val="center"/>
              <w:rPr>
                <w:rFonts w:ascii="Times New Roman" w:hAnsi="Times New Roman" w:cs="Times New Roman"/>
                <w:sz w:val="22"/>
                <w:szCs w:val="22"/>
              </w:rPr>
            </w:pPr>
            <w:r>
              <w:rPr>
                <w:rFonts w:cs="Times New Roman" w:ascii="Times New Roman" w:hAnsi="Times New Roman"/>
                <w:sz w:val="22"/>
                <w:szCs w:val="22"/>
              </w:rPr>
              <w:t>государственный</w:t>
            </w:r>
          </w:p>
          <w:p>
            <w:pPr>
              <w:pStyle w:val="ConsPlusNonformat"/>
              <w:jc w:val="center"/>
              <w:rPr>
                <w:rFonts w:ascii="Times New Roman" w:hAnsi="Times New Roman" w:cs="Times New Roman"/>
                <w:sz w:val="22"/>
                <w:szCs w:val="22"/>
              </w:rPr>
            </w:pPr>
            <w:r>
              <w:rPr>
                <w:rFonts w:cs="Times New Roman" w:ascii="Times New Roman" w:hAnsi="Times New Roman"/>
                <w:sz w:val="22"/>
                <w:szCs w:val="22"/>
              </w:rPr>
              <w:t>регистрационный</w:t>
            </w:r>
          </w:p>
          <w:p>
            <w:pPr>
              <w:pStyle w:val="ConsPlusNonformat"/>
              <w:jc w:val="center"/>
              <w:rPr>
                <w:rFonts w:ascii="Times New Roman" w:hAnsi="Times New Roman" w:cs="Times New Roman"/>
                <w:sz w:val="22"/>
                <w:szCs w:val="22"/>
              </w:rPr>
            </w:pPr>
            <w:r>
              <w:rPr>
                <w:rFonts w:cs="Times New Roman" w:ascii="Times New Roman" w:hAnsi="Times New Roman"/>
                <w:sz w:val="22"/>
                <w:szCs w:val="22"/>
              </w:rPr>
              <w:t>номер</w:t>
            </w:r>
          </w:p>
        </w:tc>
        <w:tc>
          <w:tcPr>
            <w:tcW w:w="2126" w:type="dxa"/>
            <w:tcBorders>
              <w:top w:val="single" w:sz="4" w:space="0" w:color="000000"/>
              <w:left w:val="single" w:sz="4" w:space="0" w:color="000000"/>
              <w:bottom w:val="single" w:sz="4" w:space="0" w:color="000000"/>
              <w:right w:val="single" w:sz="4" w:space="0" w:color="000000"/>
            </w:tcBorders>
          </w:tcPr>
          <w:p>
            <w:pPr>
              <w:pStyle w:val="ConsPlusNonformat"/>
              <w:jc w:val="center"/>
              <w:rPr>
                <w:rFonts w:ascii="Times New Roman" w:hAnsi="Times New Roman" w:cs="Times New Roman"/>
                <w:sz w:val="22"/>
                <w:szCs w:val="22"/>
              </w:rPr>
            </w:pPr>
            <w:r>
              <w:rPr>
                <w:rFonts w:cs="Times New Roman" w:ascii="Times New Roman" w:hAnsi="Times New Roman"/>
                <w:sz w:val="22"/>
                <w:szCs w:val="22"/>
              </w:rPr>
              <w:t>Место</w:t>
            </w:r>
          </w:p>
          <w:p>
            <w:pPr>
              <w:pStyle w:val="ConsPlusNonformat"/>
              <w:jc w:val="center"/>
              <w:rPr>
                <w:rFonts w:ascii="Times New Roman" w:hAnsi="Times New Roman" w:cs="Times New Roman"/>
                <w:sz w:val="22"/>
                <w:szCs w:val="22"/>
              </w:rPr>
            </w:pPr>
            <w:r>
              <w:rPr>
                <w:rFonts w:cs="Times New Roman" w:ascii="Times New Roman" w:hAnsi="Times New Roman"/>
                <w:sz w:val="22"/>
                <w:szCs w:val="22"/>
              </w:rPr>
              <w:t xml:space="preserve"> </w:t>
            </w:r>
            <w:r>
              <w:rPr>
                <w:rFonts w:cs="Times New Roman" w:ascii="Times New Roman" w:hAnsi="Times New Roman"/>
                <w:sz w:val="22"/>
                <w:szCs w:val="22"/>
              </w:rPr>
              <w:t>нахождения</w:t>
            </w:r>
          </w:p>
          <w:p>
            <w:pPr>
              <w:pStyle w:val="ConsPlusNonformat"/>
              <w:jc w:val="center"/>
              <w:rPr>
                <w:rFonts w:ascii="Times New Roman" w:hAnsi="Times New Roman" w:cs="Times New Roman"/>
                <w:sz w:val="22"/>
                <w:szCs w:val="22"/>
              </w:rPr>
            </w:pPr>
            <w:r>
              <w:rPr>
                <w:rFonts w:cs="Times New Roman" w:ascii="Times New Roman" w:hAnsi="Times New Roman"/>
                <w:sz w:val="22"/>
                <w:szCs w:val="22"/>
              </w:rPr>
              <w:t>и адрес</w:t>
            </w:r>
          </w:p>
        </w:tc>
      </w:tr>
      <w:tr>
        <w:trPr/>
        <w:tc>
          <w:tcPr>
            <w:tcW w:w="710" w:type="dxa"/>
            <w:tcBorders>
              <w:top w:val="single" w:sz="4" w:space="0" w:color="000000"/>
              <w:left w:val="single" w:sz="4" w:space="0" w:color="000000"/>
              <w:bottom w:val="single" w:sz="4" w:space="0" w:color="000000"/>
              <w:right w:val="single" w:sz="4" w:space="0" w:color="000000"/>
            </w:tcBorders>
          </w:tcPr>
          <w:p>
            <w:pPr>
              <w:pStyle w:val="ConsPlusNonformat"/>
              <w:jc w:val="center"/>
              <w:rPr>
                <w:rFonts w:ascii="Times New Roman" w:hAnsi="Times New Roman" w:cs="Times New Roman"/>
                <w:sz w:val="22"/>
                <w:szCs w:val="22"/>
              </w:rPr>
            </w:pPr>
            <w:r>
              <w:rPr>
                <w:rFonts w:cs="Times New Roman" w:ascii="Times New Roman" w:hAnsi="Times New Roman"/>
                <w:sz w:val="22"/>
                <w:szCs w:val="22"/>
              </w:rPr>
              <w:t>1.</w:t>
            </w:r>
          </w:p>
        </w:tc>
        <w:tc>
          <w:tcPr>
            <w:tcW w:w="2410" w:type="dxa"/>
            <w:tcBorders>
              <w:top w:val="single" w:sz="4" w:space="0" w:color="000000"/>
              <w:left w:val="single" w:sz="4" w:space="0" w:color="000000"/>
              <w:bottom w:val="single" w:sz="4" w:space="0" w:color="000000"/>
              <w:right w:val="single" w:sz="4" w:space="0" w:color="000000"/>
            </w:tcBorders>
          </w:tcPr>
          <w:p>
            <w:pPr>
              <w:pStyle w:val="Normal"/>
              <w:rPr>
                <w:sz w:val="22"/>
                <w:szCs w:val="22"/>
              </w:rPr>
            </w:pPr>
            <w:r>
              <w:rPr>
                <w:sz w:val="22"/>
                <w:szCs w:val="22"/>
              </w:rPr>
              <w:t>Чернецов</w:t>
            </w:r>
          </w:p>
          <w:p>
            <w:pPr>
              <w:pStyle w:val="Normal"/>
              <w:rPr>
                <w:sz w:val="22"/>
                <w:szCs w:val="22"/>
              </w:rPr>
            </w:pPr>
            <w:r>
              <w:rPr>
                <w:sz w:val="22"/>
                <w:szCs w:val="22"/>
              </w:rPr>
              <w:t>Александр Семенович</w:t>
            </w:r>
          </w:p>
          <w:p>
            <w:pPr>
              <w:pStyle w:val="ConsPlusNonformat"/>
              <w:jc w:val="center"/>
              <w:rPr>
                <w:rFonts w:ascii="Times New Roman" w:hAnsi="Times New Roman" w:cs="Times New Roman"/>
                <w:sz w:val="22"/>
                <w:szCs w:val="22"/>
              </w:rPr>
            </w:pPr>
            <w:r>
              <w:rPr>
                <w:rFonts w:cs="Times New Roman" w:ascii="Times New Roman" w:hAnsi="Times New Roman"/>
                <w:sz w:val="22"/>
                <w:szCs w:val="22"/>
              </w:rPr>
            </w:r>
          </w:p>
        </w:tc>
        <w:tc>
          <w:tcPr>
            <w:tcW w:w="1274" w:type="dxa"/>
            <w:tcBorders>
              <w:top w:val="single" w:sz="4" w:space="0" w:color="000000"/>
              <w:left w:val="single" w:sz="4" w:space="0" w:color="000000"/>
              <w:bottom w:val="single" w:sz="4" w:space="0" w:color="000000"/>
              <w:right w:val="single" w:sz="4" w:space="0" w:color="000000"/>
            </w:tcBorders>
          </w:tcPr>
          <w:p>
            <w:pPr>
              <w:pStyle w:val="ConsPlusNonformat"/>
              <w:jc w:val="center"/>
              <w:rPr>
                <w:rFonts w:ascii="Times New Roman" w:hAnsi="Times New Roman" w:cs="Times New Roman"/>
                <w:sz w:val="22"/>
                <w:szCs w:val="22"/>
              </w:rPr>
            </w:pPr>
            <w:r>
              <w:rPr>
                <w:rFonts w:cs="Times New Roman" w:ascii="Times New Roman" w:hAnsi="Times New Roman"/>
                <w:sz w:val="22"/>
                <w:szCs w:val="22"/>
              </w:rPr>
              <w:t>25.08.1956</w:t>
            </w:r>
          </w:p>
          <w:p>
            <w:pPr>
              <w:pStyle w:val="ConsPlusNonformat"/>
              <w:jc w:val="center"/>
              <w:rPr>
                <w:rFonts w:ascii="Times New Roman" w:hAnsi="Times New Roman" w:cs="Times New Roman"/>
                <w:sz w:val="22"/>
                <w:szCs w:val="22"/>
              </w:rPr>
            </w:pPr>
            <w:r>
              <w:rPr>
                <w:rFonts w:cs="Times New Roman" w:ascii="Times New Roman" w:hAnsi="Times New Roman"/>
                <w:sz w:val="22"/>
                <w:szCs w:val="22"/>
              </w:rPr>
            </w:r>
          </w:p>
          <w:p>
            <w:pPr>
              <w:pStyle w:val="ConsPlusNonformat"/>
              <w:jc w:val="center"/>
              <w:rPr>
                <w:rFonts w:ascii="Times New Roman" w:hAnsi="Times New Roman" w:cs="Times New Roman"/>
                <w:sz w:val="22"/>
                <w:szCs w:val="22"/>
              </w:rPr>
            </w:pPr>
            <w:r>
              <w:rPr>
                <w:rFonts w:cs="Times New Roman" w:ascii="Times New Roman" w:hAnsi="Times New Roman"/>
                <w:sz w:val="22"/>
                <w:szCs w:val="22"/>
              </w:rPr>
            </w:r>
          </w:p>
        </w:tc>
        <w:tc>
          <w:tcPr>
            <w:tcW w:w="1985" w:type="dxa"/>
            <w:tcBorders>
              <w:top w:val="single" w:sz="4" w:space="0" w:color="000000"/>
              <w:left w:val="single" w:sz="4" w:space="0" w:color="000000"/>
              <w:bottom w:val="single" w:sz="4" w:space="0" w:color="000000"/>
              <w:right w:val="single" w:sz="4" w:space="0" w:color="000000"/>
            </w:tcBorders>
          </w:tcPr>
          <w:p>
            <w:pPr>
              <w:pStyle w:val="Normal"/>
              <w:rPr>
                <w:sz w:val="22"/>
                <w:szCs w:val="22"/>
              </w:rPr>
            </w:pPr>
            <w:r>
              <w:rPr>
                <w:sz w:val="22"/>
                <w:szCs w:val="22"/>
              </w:rPr>
              <w:t>Ростовская область, г. Новошахтинск, ул. Харьковская, 14-а, кв. 27</w:t>
            </w:r>
          </w:p>
          <w:p>
            <w:pPr>
              <w:pStyle w:val="ConsPlusNonformat"/>
              <w:rPr>
                <w:rFonts w:ascii="Times New Roman" w:hAnsi="Times New Roman" w:cs="Times New Roman"/>
                <w:sz w:val="22"/>
                <w:szCs w:val="22"/>
              </w:rPr>
            </w:pPr>
            <w:r>
              <w:rPr>
                <w:rFonts w:cs="Times New Roman" w:ascii="Times New Roman" w:hAnsi="Times New Roman"/>
                <w:sz w:val="22"/>
                <w:szCs w:val="22"/>
              </w:rPr>
            </w:r>
          </w:p>
        </w:tc>
        <w:tc>
          <w:tcPr>
            <w:tcW w:w="1985" w:type="dxa"/>
            <w:tcBorders>
              <w:top w:val="single" w:sz="4" w:space="0" w:color="000000"/>
              <w:left w:val="single" w:sz="4" w:space="0" w:color="000000"/>
              <w:bottom w:val="single" w:sz="4" w:space="0" w:color="000000"/>
              <w:right w:val="single" w:sz="4" w:space="0" w:color="000000"/>
            </w:tcBorders>
          </w:tcPr>
          <w:p>
            <w:pPr>
              <w:pStyle w:val="ConsPlusNonformat"/>
              <w:jc w:val="center"/>
              <w:rPr>
                <w:rFonts w:ascii="Times New Roman" w:hAnsi="Times New Roman" w:cs="Times New Roman"/>
                <w:sz w:val="22"/>
                <w:szCs w:val="22"/>
              </w:rPr>
            </w:pPr>
            <w:r>
              <w:rPr>
                <w:rFonts w:cs="Times New Roman" w:ascii="Times New Roman" w:hAnsi="Times New Roman"/>
                <w:sz w:val="22"/>
                <w:szCs w:val="22"/>
              </w:rPr>
              <w:t>Комитет по управлению имуществом Администрации города Новошахтинска</w:t>
            </w:r>
          </w:p>
          <w:p>
            <w:pPr>
              <w:pStyle w:val="ConsPlusNonformat"/>
              <w:jc w:val="center"/>
              <w:rPr>
                <w:rFonts w:ascii="Times New Roman" w:hAnsi="Times New Roman" w:cs="Times New Roman"/>
                <w:sz w:val="22"/>
                <w:szCs w:val="22"/>
              </w:rPr>
            </w:pPr>
            <w:r>
              <w:rPr>
                <w:rFonts w:cs="Times New Roman" w:ascii="Times New Roman" w:hAnsi="Times New Roman"/>
                <w:sz w:val="22"/>
                <w:szCs w:val="22"/>
              </w:rPr>
              <w:t>1026102484000</w:t>
            </w:r>
          </w:p>
        </w:tc>
        <w:tc>
          <w:tcPr>
            <w:tcW w:w="2126" w:type="dxa"/>
            <w:tcBorders>
              <w:top w:val="single" w:sz="4" w:space="0" w:color="000000"/>
              <w:left w:val="single" w:sz="4" w:space="0" w:color="000000"/>
              <w:bottom w:val="single" w:sz="4" w:space="0" w:color="000000"/>
              <w:right w:val="single" w:sz="4" w:space="0" w:color="000000"/>
            </w:tcBorders>
          </w:tcPr>
          <w:p>
            <w:pPr>
              <w:pStyle w:val="ConsPlusNonformat"/>
              <w:rPr>
                <w:rFonts w:ascii="Times New Roman" w:hAnsi="Times New Roman" w:cs="Times New Roman"/>
                <w:sz w:val="22"/>
                <w:szCs w:val="22"/>
              </w:rPr>
            </w:pPr>
            <w:r>
              <w:rPr>
                <w:rFonts w:cs="Times New Roman" w:ascii="Times New Roman" w:hAnsi="Times New Roman"/>
                <w:sz w:val="22"/>
                <w:szCs w:val="22"/>
              </w:rPr>
              <w:t>Ростовская область, г. Новошахтинск, ул. Харьковская,133</w:t>
            </w:r>
          </w:p>
        </w:tc>
      </w:tr>
    </w:tbl>
    <w:p>
      <w:pPr>
        <w:pStyle w:val="Normal"/>
        <w:rPr/>
      </w:pPr>
      <w:r>
        <w:rPr/>
      </w:r>
    </w:p>
    <w:sectPr>
      <w:type w:val="nextPage"/>
      <w:pgSz w:w="11906" w:h="16838"/>
      <w:pgMar w:left="1134" w:right="850" w:gutter="0" w:header="0" w:top="568" w:footer="0" w:bottom="426"/>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Times New Roman">
    <w:charset w:val="01"/>
    <w:family w:val="roman"/>
    <w:pitch w:val="variable"/>
  </w:font>
  <w:font w:name="Tahoma">
    <w:charset w:val="01"/>
    <w:family w:val="swiss"/>
    <w:pitch w:val="variable"/>
  </w:font>
  <w:font w:name="Liberation Sans">
    <w:altName w:val="Arial"/>
    <w:charset w:val="01"/>
    <w:family w:val="swiss"/>
    <w:pitch w:val="variable"/>
  </w:font>
  <w:font w:name="Arial">
    <w:charset w:val="01"/>
    <w:family w:val="swiss"/>
    <w:pitch w:val="variable"/>
  </w:font>
  <w:font w:name="Courier New">
    <w:charset w:val="01"/>
    <w:family w:val="auto"/>
    <w:pitch w:val="variable"/>
  </w:font>
  <w:font w:name="PT Serif">
    <w:charset w:val="01"/>
    <w:family w:val="roman"/>
    <w:pitch w:val="variable"/>
  </w:font>
</w:fonts>
</file>

<file path=word/settings.xml><?xml version="1.0" encoding="utf-8"?>
<w:settings xmlns:w="http://schemas.openxmlformats.org/wordprocessingml/2006/main">
  <w:zoom w:percent="143"/>
  <w:defaultTabStop w:val="708"/>
  <w:autoHyphenation w:val="true"/>
  <w:hyphenationZone w:val="360"/>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ru-RU" w:eastAsia="en-US" w:bidi="ar-SA"/>
      </w:rPr>
    </w:rPrDefault>
    <w:pPrDefault>
      <w:pPr>
        <w:suppressAutoHyphens w:val="true"/>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9a310f"/>
    <w:pPr>
      <w:widowControl/>
      <w:suppressAutoHyphens w:val="false"/>
      <w:bidi w:val="0"/>
      <w:spacing w:lineRule="auto" w:line="240" w:before="0" w:after="0"/>
      <w:jc w:val="left"/>
    </w:pPr>
    <w:rPr>
      <w:rFonts w:ascii="Times New Roman" w:hAnsi="Times New Roman" w:eastAsia="Times New Roman" w:cs="Times New Roman"/>
      <w:color w:val="auto"/>
      <w:kern w:val="0"/>
      <w:sz w:val="24"/>
      <w:szCs w:val="24"/>
      <w:lang w:eastAsia="ru-RU" w:val="ru-RU" w:bidi="ar-SA"/>
    </w:rPr>
  </w:style>
  <w:style w:type="paragraph" w:styleId="Heading1">
    <w:name w:val="heading 1"/>
    <w:basedOn w:val="Normal"/>
    <w:link w:val="1"/>
    <w:uiPriority w:val="9"/>
    <w:qFormat/>
    <w:rsid w:val="00523ada"/>
    <w:pPr>
      <w:spacing w:beforeAutospacing="1" w:afterAutospacing="1"/>
      <w:outlineLvl w:val="0"/>
    </w:pPr>
    <w:rPr>
      <w:b/>
      <w:bCs/>
      <w:kern w:val="2"/>
      <w:sz w:val="48"/>
      <w:szCs w:val="48"/>
    </w:rPr>
  </w:style>
  <w:style w:type="character" w:styleId="DefaultParagraphFont" w:default="1">
    <w:name w:val="Default Paragraph Font"/>
    <w:uiPriority w:val="1"/>
    <w:semiHidden/>
    <w:unhideWhenUsed/>
    <w:qFormat/>
    <w:rPr/>
  </w:style>
  <w:style w:type="character" w:styleId="1" w:customStyle="1">
    <w:name w:val="Заголовок 1 Знак"/>
    <w:basedOn w:val="DefaultParagraphFont"/>
    <w:uiPriority w:val="9"/>
    <w:qFormat/>
    <w:rsid w:val="00523ada"/>
    <w:rPr>
      <w:rFonts w:ascii="Times New Roman" w:hAnsi="Times New Roman" w:eastAsia="Times New Roman" w:cs="Times New Roman"/>
      <w:b/>
      <w:bCs/>
      <w:kern w:val="2"/>
      <w:sz w:val="48"/>
      <w:szCs w:val="48"/>
      <w:lang w:eastAsia="ru-RU"/>
    </w:rPr>
  </w:style>
  <w:style w:type="character" w:styleId="Style13" w:customStyle="1">
    <w:name w:val="Текст выноски Знак"/>
    <w:basedOn w:val="DefaultParagraphFont"/>
    <w:link w:val="BalloonText"/>
    <w:uiPriority w:val="99"/>
    <w:semiHidden/>
    <w:qFormat/>
    <w:rsid w:val="000b2c3d"/>
    <w:rPr>
      <w:rFonts w:ascii="Tahoma" w:hAnsi="Tahoma" w:eastAsia="Times New Roman" w:cs="Tahoma"/>
      <w:sz w:val="16"/>
      <w:szCs w:val="16"/>
      <w:lang w:eastAsia="ru-RU"/>
    </w:rPr>
  </w:style>
  <w:style w:type="character" w:styleId="Emphasis">
    <w:name w:val="Emphasis"/>
    <w:qFormat/>
    <w:rsid w:val="00f410dc"/>
    <w:rPr>
      <w:b/>
      <w:bCs/>
      <w:i/>
      <w:iCs/>
      <w:color w:val="5A5A5A"/>
    </w:rPr>
  </w:style>
  <w:style w:type="character" w:styleId="Style14" w:customStyle="1">
    <w:name w:val="Гипертекстовая ссылка"/>
    <w:uiPriority w:val="99"/>
    <w:qFormat/>
    <w:rsid w:val="008f1090"/>
    <w:rPr>
      <w:rFonts w:cs="Times New Roman"/>
      <w:b w:val="false"/>
      <w:color w:val="106BBE"/>
    </w:rPr>
  </w:style>
  <w:style w:type="character" w:styleId="Hyperlink">
    <w:name w:val="Hyperlink"/>
    <w:rPr>
      <w:color w:val="000080"/>
      <w:u w:val="single"/>
    </w:rPr>
  </w:style>
  <w:style w:type="paragraph" w:styleId="Style15">
    <w:name w:val="Заголовок"/>
    <w:basedOn w:val="Normal"/>
    <w:next w:val="BodyText"/>
    <w:qFormat/>
    <w:pPr>
      <w:keepNext w:val="true"/>
      <w:spacing w:before="240" w:after="120"/>
    </w:pPr>
    <w:rPr>
      <w:rFonts w:ascii="Liberation Sans" w:hAnsi="Liberation Sans" w:eastAsia="Tahoma" w:cs="Noto Sans"/>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cs="Noto Sans"/>
    </w:rPr>
  </w:style>
  <w:style w:type="paragraph" w:styleId="Caption">
    <w:name w:val="caption"/>
    <w:basedOn w:val="Normal"/>
    <w:qFormat/>
    <w:pPr>
      <w:suppressLineNumbers/>
      <w:spacing w:before="120" w:after="120"/>
    </w:pPr>
    <w:rPr>
      <w:rFonts w:cs="Noto Sans"/>
      <w:i/>
      <w:iCs/>
      <w:sz w:val="24"/>
      <w:szCs w:val="24"/>
    </w:rPr>
  </w:style>
  <w:style w:type="paragraph" w:styleId="Style16">
    <w:name w:val="Указатель"/>
    <w:basedOn w:val="Normal"/>
    <w:qFormat/>
    <w:pPr>
      <w:suppressLineNumbers/>
    </w:pPr>
    <w:rPr>
      <w:rFonts w:cs="Noto Sans"/>
    </w:rPr>
  </w:style>
  <w:style w:type="paragraph" w:styleId="ConsPlusNormal" w:customStyle="1">
    <w:name w:val="ConsPlusNormal"/>
    <w:qFormat/>
    <w:rsid w:val="009a310f"/>
    <w:pPr>
      <w:widowControl w:val="false"/>
      <w:bidi w:val="0"/>
      <w:snapToGrid w:val="false"/>
      <w:spacing w:lineRule="auto" w:line="240" w:before="0" w:after="0"/>
      <w:ind w:firstLine="720"/>
      <w:jc w:val="left"/>
    </w:pPr>
    <w:rPr>
      <w:rFonts w:ascii="Arial" w:hAnsi="Arial" w:eastAsia="Times New Roman" w:cs="Times New Roman"/>
      <w:color w:val="auto"/>
      <w:kern w:val="0"/>
      <w:sz w:val="20"/>
      <w:szCs w:val="20"/>
      <w:lang w:eastAsia="ru-RU" w:val="ru-RU" w:bidi="ar-SA"/>
    </w:rPr>
  </w:style>
  <w:style w:type="paragraph" w:styleId="ConsPlusNonformat" w:customStyle="1">
    <w:name w:val="ConsPlusNonformat"/>
    <w:qFormat/>
    <w:rsid w:val="009a310f"/>
    <w:pPr>
      <w:widowControl w:val="false"/>
      <w:bidi w:val="0"/>
      <w:spacing w:lineRule="auto" w:line="240" w:before="0" w:after="0"/>
      <w:jc w:val="left"/>
    </w:pPr>
    <w:rPr>
      <w:rFonts w:ascii="Courier New" w:hAnsi="Courier New" w:eastAsia="Times New Roman" w:cs="Courier New"/>
      <w:color w:val="auto"/>
      <w:kern w:val="0"/>
      <w:sz w:val="20"/>
      <w:szCs w:val="20"/>
      <w:lang w:eastAsia="ru-RU" w:val="ru-RU" w:bidi="ar-SA"/>
    </w:rPr>
  </w:style>
  <w:style w:type="paragraph" w:styleId="BalloonText">
    <w:name w:val="Balloon Text"/>
    <w:basedOn w:val="Normal"/>
    <w:link w:val="Style13"/>
    <w:uiPriority w:val="99"/>
    <w:semiHidden/>
    <w:unhideWhenUsed/>
    <w:qFormat/>
    <w:rsid w:val="000b2c3d"/>
    <w:pPr/>
    <w:rPr>
      <w:rFonts w:ascii="Tahoma" w:hAnsi="Tahoma" w:cs="Tahoma"/>
      <w:sz w:val="16"/>
      <w:szCs w:val="16"/>
    </w:rPr>
  </w:style>
  <w:style w:type="paragraph" w:styleId="22" w:customStyle="1">
    <w:name w:val="Стиль полужирный По центру Слева:  2 см Справа:  2 см"/>
    <w:basedOn w:val="Normal"/>
    <w:uiPriority w:val="99"/>
    <w:qFormat/>
    <w:rsid w:val="003a32b5"/>
    <w:pPr>
      <w:ind w:left="284" w:right="284"/>
      <w:jc w:val="center"/>
    </w:pPr>
    <w:rPr>
      <w:b/>
      <w:bCs/>
      <w:sz w:val="28"/>
      <w:szCs w:val="28"/>
      <w:lang w:eastAsia="en-US"/>
    </w:rPr>
  </w:style>
  <w:style w:type="numbering" w:styleId="Style17" w:default="1">
    <w:name w:val="Без списка"/>
    <w:uiPriority w:val="99"/>
    <w:semiHidden/>
    <w:unhideWhenUsed/>
    <w:qFormat/>
  </w:style>
  <w:style w:type="table" w:default="1" w:styleId="a1">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customXml" Target="../customXml/item1.xml"/>
</Relationships>
</file>

<file path=word/theme/theme1.xml><?xml version="1.0" encoding="utf-8"?>
<a:theme xmlns:a="http://schemas.openxmlformats.org/drawingml/2006/main" xmlns:r="http://schemas.openxmlformats.org/officeDocument/2006/relationships" name="Тема Office">
  <a:themeElements>
    <a:clrScheme name="Стандартная">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pitchFamily="0" charset="1"/>
        <a:ea typeface=""/>
        <a:cs typeface=""/>
      </a:majorFont>
      <a:minorFont>
        <a:latin typeface="Calibri" pitchFamily="0" charset="1"/>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l="0" t="0" r="0" b="0"/>
        </a:gradFill>
        <a:gradFill>
          <a:gsLst>
            <a:gs pos="0">
              <a:schemeClr val="phClr">
                <a:shade val="51000"/>
              </a:schemeClr>
            </a:gs>
            <a:gs pos="80000">
              <a:schemeClr val="phClr">
                <a:shade val="93000"/>
              </a:schemeClr>
            </a:gs>
            <a:gs pos="100000">
              <a:schemeClr val="phClr">
                <a:shade val="94000"/>
              </a:schemeClr>
            </a:gs>
          </a:gsLst>
          <a:lin ang="16200000" scaled="0"/>
          <a:tileRect l="0" t="0" r="0" b="0"/>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l="0" t="0" r="0" b="0"/>
        </a:gradFill>
        <a:gradFill>
          <a:gsLst>
            <a:gs pos="0">
              <a:schemeClr val="phClr">
                <a:tint val="80000"/>
              </a:schemeClr>
            </a:gs>
            <a:gs pos="100000">
              <a:schemeClr val="phClr">
                <a:shade val="30000"/>
              </a:schemeClr>
            </a:gs>
          </a:gsLst>
          <a:path path="circle">
            <a:fillToRect l="50000" t="50000" r="50000" b="50000"/>
          </a:path>
          <a:tileRect l="0" t="0" r="0" b="0"/>
        </a:gradFill>
      </a:bgFillStyleLst>
    </a:fmtScheme>
  </a:themeElements>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FB7EF9-DD19-4285-A4E1-F2022D631D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219</TotalTime>
  <Application>LibreOffice/24.8.3.2$Linux_X86_64 LibreOffice_project/48a6bac9e7e268aeb4c3483fcf825c94556d9f92</Application>
  <AppVersion>15.0000</AppVersion>
  <Pages>6</Pages>
  <Words>1636</Words>
  <Characters>12522</Characters>
  <CharactersWithSpaces>15524</CharactersWithSpaces>
  <Paragraphs>102</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2024-11-20T12:43:00Z</dcterms:created>
  <dc:creator>User</dc:creator>
  <dc:description/>
  <dc:language>ru-RU</dc:language>
  <cp:lastModifiedBy>Бобрицкая А.И.</cp:lastModifiedBy>
  <cp:lastPrinted>2024-11-26T06:04:00Z</cp:lastPrinted>
  <dcterms:modified xsi:type="dcterms:W3CDTF">2024-11-26T06:56:00Z</dcterms:modified>
  <cp:revision>13</cp:revision>
  <dc:subject/>
  <dc:title/>
</cp:coreProperties>
</file>

<file path=docProps/custom.xml><?xml version="1.0" encoding="utf-8"?>
<Properties xmlns="http://schemas.openxmlformats.org/officeDocument/2006/custom-properties" xmlns:vt="http://schemas.openxmlformats.org/officeDocument/2006/docPropsVTypes"/>
</file>