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720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18.09.2024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rmal"/>
        <w:ind w:firstLine="720"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hanging="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20.08.2024 № 8 «О назначении общественных обсуждений по документации по планировке территорий» были проведены общественные обсуждения по заявленной на общественные обсуждения документации.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                Новошахтинск» и проектов по внесению в них изменений (далее – ПЗЗ, комиссия).</w:t>
      </w:r>
    </w:p>
    <w:p>
      <w:pPr>
        <w:pStyle w:val="ConsPlusNonformat"/>
        <w:ind w:firstLine="1275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«Документация по планировке территории   (проект  планировки и проект межевания территории) для размещения линейного объекта: «Промышленная    железнодорожная станция АО «НЗНП» (далее – ППМ) (разработчик документации – ООО «Проектировщик», заказчик – АО «НЗНП»).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«Документация по планировке территории  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межевания территории части многофункциональной общественно-деловой функциональной зоны, ограниченной улицей Харьковской и проездами в городе Новошахтинске Ростовской области» (далее – ПМ) (разработчик документации – ООО «Квадро М», заказчики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– Акулич В.В.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и Чеботаев Д.Г.).</w:t>
      </w:r>
      <w:r>
        <w:rPr>
          <w:sz w:val="28"/>
          <w:szCs w:val="28"/>
        </w:rPr>
        <w:t>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(разработчик проектов указывается при наличии разработчика)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ab/>
        <w:tab/>
      </w:r>
      <w:r>
        <w:rPr>
          <w:rFonts w:cs="Times New Roman" w:ascii="Times New Roman" w:hAnsi="Times New Roman"/>
          <w:sz w:val="28"/>
          <w:szCs w:val="28"/>
        </w:rPr>
        <w:t>Оповещение о начале общественных обсуждений: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опубликовано в бюллетене «Новошахтинский вестник» от 21.08.2024 № 270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размещено 21.08.2024: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                Интернет в подразделе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«Жителю»;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«Единый портал государственных и муниципальных услуг (функций)».</w:t>
      </w:r>
      <w:r>
        <w:rPr>
          <w:rFonts w:cs="Times New Roman" w:ascii="Times New Roman" w:hAnsi="Times New Roman"/>
          <w:sz w:val="28"/>
          <w:szCs w:val="28"/>
        </w:rPr>
        <w:t>_________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Экспозиции документации по планировке территорий, консультации посетителей размещались и проводились в здании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в котором расположен  отдел главного архитектора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города, по адресу: Ростовская область, город Новошахтинск, улица Харьковская, 133 (2-й этаж, каб. 24)  с 21.08.2024 по 19.09.2024.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Основаниями для разработки документации по планировке территорий и проведения общественных обсуждений являются требования земельного и градостроительного законодательства.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Планировочные решения, принятые в предоставленной документации по планировке территорий, изложены в оповещении о начале общественных обсуждений от 21.08.2024.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статьей 45 Градостроительного кодекса Российской   Федерации</w:t>
      </w:r>
      <w:r>
        <w:rPr>
          <w:rFonts w:ascii="PT Serif" w:hAnsi="PT Serif"/>
          <w:sz w:val="28"/>
          <w:szCs w:val="28"/>
        </w:rPr>
        <w:t xml:space="preserve">: </w:t>
      </w:r>
      <w:r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ListLabel1"/>
          <w:sz w:val="28"/>
          <w:szCs w:val="28"/>
        </w:rPr>
        <w:instrText xml:space="preserve"> HYPERLINK "https://internet.garant.ru/" \l "/document/12138258/entry/102"</w:instrText>
      </w:r>
      <w:r>
        <w:rPr>
          <w:rStyle w:val="ListLabel1"/>
          <w:sz w:val="28"/>
          <w:szCs w:val="28"/>
        </w:rPr>
        <w:fldChar w:fldCharType="separate"/>
      </w:r>
      <w:r>
        <w:rPr>
          <w:rStyle w:val="ListLabel1"/>
          <w:sz w:val="28"/>
          <w:szCs w:val="28"/>
        </w:rPr>
        <w:t>территориального планирования</w:t>
      </w:r>
      <w:r>
        <w:rPr>
          <w:rStyle w:val="ListLabel1"/>
          <w:sz w:val="28"/>
          <w:szCs w:val="28"/>
        </w:rPr>
        <w:fldChar w:fldCharType="end"/>
      </w:r>
      <w:r>
        <w:rPr>
          <w:sz w:val="28"/>
          <w:szCs w:val="28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а также </w:t>
      </w:r>
      <w:r>
        <w:rPr>
          <w:sz w:val="28"/>
          <w:szCs w:val="28"/>
          <w:shd w:fill="FFFFFF" w:val="clear"/>
        </w:rPr>
        <w:t>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</w:t>
      </w:r>
      <w:r>
        <w:rPr>
          <w:sz w:val="28"/>
          <w:szCs w:val="28"/>
        </w:rPr>
        <w:t xml:space="preserve">. 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ППМ и ПМ подготовлены в  соответствии с Генеральным планом городского округа муниципального образования «Город Новошахтинск» на 2006 – 2030 </w:t>
      </w:r>
      <w:r>
        <w:rPr>
          <w:sz w:val="28"/>
          <w:szCs w:val="28"/>
          <w:u w:val="single"/>
        </w:rPr>
        <w:t>годы (далее – Генеральный план) и ПЗЗ.</w:t>
      </w:r>
      <w:r>
        <w:rPr>
          <w:sz w:val="28"/>
          <w:szCs w:val="28"/>
        </w:rPr>
        <w:t>___________________________________</w:t>
      </w:r>
    </w:p>
    <w:p>
      <w:pPr>
        <w:pStyle w:val="Normal"/>
        <w:ind w:right="-1"/>
        <w:jc w:val="center"/>
        <w:rPr>
          <w:sz w:val="28"/>
          <w:szCs w:val="28"/>
        </w:rPr>
      </w:pPr>
      <w:r>
        <w:rPr/>
        <w:t>(краткая информация о проектах, заявленных к рассмотрению на общественных обсуждениях)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муниципальной программе </w:t>
      </w:r>
      <w:r>
        <w:rPr>
          <w:b/>
          <w:bCs/>
          <w:color w:val="000000"/>
          <w:szCs w:val="28"/>
        </w:rPr>
        <w:t>«</w:t>
      </w:r>
      <w:r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 Новошахтинск»                            Ростовской области на 2020 – 2030 годы» отсутствуют сведения применительно к предоставленной документации по планировке территорий (по результатам рассмотрения в отделе главного архитектора Администрации города).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 муниципальных программах «</w:t>
      </w:r>
      <w:r>
        <w:rPr>
          <w:bCs/>
          <w:sz w:val="28"/>
          <w:szCs w:val="28"/>
        </w:rPr>
        <w:t xml:space="preserve">Программа комплексного развития систем  коммунальной инфраструктуры города Новошахтинска на 2012 – 2025 годы»                   (в редакции решения Новошахтинской городской Думы от 29.06.2023 № 434) и </w:t>
      </w:r>
      <w:r>
        <w:rPr>
          <w:bCs/>
          <w:color w:val="000000"/>
          <w:sz w:val="28"/>
          <w:szCs w:val="28"/>
        </w:rPr>
        <w:t>«Развитие транспортной системы</w:t>
      </w:r>
      <w:r>
        <w:rPr>
          <w:sz w:val="28"/>
          <w:szCs w:val="28"/>
        </w:rPr>
        <w:t xml:space="preserve"> отсутствуют сведения </w:t>
      </w:r>
      <w:r>
        <w:rPr>
          <w:bCs/>
          <w:sz w:val="28"/>
          <w:szCs w:val="28"/>
        </w:rPr>
        <w:t xml:space="preserve">применительно к предоставленной документации по планировке территорий (по результатам рассмотрения в </w:t>
      </w:r>
      <w:r>
        <w:rPr>
          <w:sz w:val="28"/>
          <w:szCs w:val="28"/>
        </w:rPr>
        <w:t>муниципальном казенном учреждении города Новошахтинска «Управление городского хозяйства»)</w:t>
      </w:r>
      <w:r>
        <w:rPr>
          <w:bCs/>
          <w:sz w:val="28"/>
          <w:szCs w:val="28"/>
        </w:rPr>
        <w:t>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полномочий Комитета по управлению имуществом Администрации города Новошахтинска (далее – КУИ): замечания к предоставленному ПМ в части соответствия земельному законодательству отсутствуют: применительно к ППМ предоставлен ответ о том, что Администрация  города не наделена полномочиями по определению порядка и способа оформления права пользования                 земельным участком, находящимся в федеральной собственности. Письмо КУИ было направлено в ООО «Проектировщик». От ООО «Проектировщик» получен ответ от 20.08.2024 № 111-08/24  о том, что земельные участки, к которым установлен сервитут, на основании выписки ЕГРН № КУВИ-001/2024-94846841 находятся в аренде у ОАО «Российские железные дороги», срок действия с 17.12.2007 по 17.12.2056. ППМ предусмотрено образование частей земельных участков для организации сервитута и договора субаренды с  ОАО «Российские железные                до</w:t>
      </w:r>
      <w:r>
        <w:rPr>
          <w:sz w:val="28"/>
          <w:szCs w:val="28"/>
          <w:u w:val="single"/>
        </w:rPr>
        <w:t>роги».</w:t>
      </w:r>
      <w:r>
        <w:rPr>
          <w:sz w:val="28"/>
          <w:szCs w:val="28"/>
        </w:rPr>
        <w:t xml:space="preserve">______________________________________________________________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(перечень информационных материалов к проектам)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Предложения и замечания по заявленной на общественные обсуждения                 документации по планировке территорий принимались с 21.08.2024 по 18.09.2024 и  могли быть направлены посредством: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официального сайта Администрации города Новошахтинска в сети  Интернет</w:t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платформы обратной связи федеральной государственной информационной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общественных обсуждений: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в здании по адресу: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Ростовская область, город Новошахтинск, улица Харьковская, 133,  в котором расположен отдел главного архитектора Администрации </w:t>
      </w:r>
      <w:r>
        <w:rPr>
          <w:rFonts w:cs="Times New Roman" w:ascii="Times New Roman" w:hAnsi="Times New Roman"/>
          <w:sz w:val="28"/>
          <w:szCs w:val="28"/>
          <w:u w:val="single"/>
        </w:rPr>
        <w:t>города, 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записи в книге (журнале) учета посетителей экспозиций документации по планировке территорий, подлежащей рассмотрению на общественных обсуждениях: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  <w:u w:val="single"/>
        </w:rPr>
        <w:t>----------------------------------</w:t>
      </w:r>
      <w:r>
        <w:rPr>
          <w:sz w:val="28"/>
          <w:szCs w:val="28"/>
        </w:rPr>
        <w:t>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общественных обсуждений комиссия решила принять проект заключения о результатах общественных обсуждений и направить документацию по планировке территорий, материалы общественных обсуждений, проект  заключения о результатах общественных обсуждений Главе Администрации города для принятия  решения в Администрации города в сроки, установленные градостроительным законодательством.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общественных обсуждений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А.В. Синотов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18.09.2024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 принявших участие в рассмотрении документации по планировке территорий:</w:t>
      </w:r>
    </w:p>
    <w:p>
      <w:pPr>
        <w:pStyle w:val="Normal"/>
        <w:ind w:firstLine="708" w:right="-1"/>
        <w:jc w:val="center"/>
        <w:rPr>
          <w:sz w:val="28"/>
          <w:szCs w:val="28"/>
        </w:rPr>
      </w:pPr>
      <w:r>
        <w:rPr>
          <w:sz w:val="28"/>
          <w:szCs w:val="28"/>
        </w:rPr>
        <w:t>«Документация по планировке территории   (проект  планировки и проект межевания территории) для размещения линейного объекта:                                            «Промышленная    железнодорожная станция АО «НЗНП»;</w:t>
      </w:r>
    </w:p>
    <w:p>
      <w:pPr>
        <w:pStyle w:val="Normal"/>
        <w:ind w:firstLine="708"/>
        <w:jc w:val="center"/>
        <w:rPr>
          <w:spacing w:val="-3"/>
          <w:u w:val="single"/>
        </w:rPr>
      </w:pPr>
      <w:r>
        <w:rPr>
          <w:sz w:val="28"/>
          <w:szCs w:val="28"/>
        </w:rPr>
        <w:t xml:space="preserve">«Документация по планировке территории  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межевания территории части многофункциональной общественно-деловой функциональной зоны, ограниченной улицей Харьковской и проездами                                                                                    </w:t>
      </w:r>
      <w:r>
        <w:rPr>
          <w:sz w:val="28"/>
          <w:szCs w:val="28"/>
          <w:u w:val="single"/>
        </w:rPr>
        <w:t>в городе Новошахтинске Ростовской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области»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(наименованием проектов)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9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410"/>
        <w:gridCol w:w="1274"/>
        <w:gridCol w:w="1985"/>
        <w:gridCol w:w="1985"/>
        <w:gridCol w:w="2126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нахождения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 адрес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--------------------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Emphasis">
    <w:name w:val="Emphasis"/>
    <w:qFormat/>
    <w:rsid w:val="00f410dc"/>
    <w:rPr>
      <w:b/>
      <w:bCs/>
      <w:i/>
      <w:iCs/>
      <w:color w:val="5A5A5A"/>
    </w:rPr>
  </w:style>
  <w:style w:type="character" w:styleId="Style14" w:customStyle="1">
    <w:name w:val="Гипертекстовая ссылка"/>
    <w:uiPriority w:val="99"/>
    <w:qFormat/>
    <w:rsid w:val="008f1090"/>
    <w:rPr>
      <w:rFonts w:cs="Times New Roman"/>
      <w:b w:val="false"/>
      <w:color w:val="106BBE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EEC6-D38E-4647-A757-4B30AED2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LibreOffice/24.8.1.2$Linux_X86_64 LibreOffice_project/87fa9aec1a63e70835390b81c40bb8993f1d4ff6</Application>
  <AppVersion>15.0000</AppVersion>
  <Pages>5</Pages>
  <Words>867</Words>
  <Characters>7173</Characters>
  <CharactersWithSpaces>9447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2024-08-21T14:02:00Z</dcterms:created>
  <dc:creator>User</dc:creator>
  <dc:description/>
  <dc:language>ru-RU</dc:language>
  <cp:lastModifiedBy>Бобрицкая А.И.</cp:lastModifiedBy>
  <cp:lastPrinted>2024-08-09T05:43:00Z</cp:lastPrinted>
  <dcterms:modified xsi:type="dcterms:W3CDTF">2024-09-18T11:46:00Z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