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72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07.11.2024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17.10.2024 № 11 «О назначении общественных обсуждений по документации по планировке территорий» были проведены общественные обсуждения по заявленной на общественные обсуждения документации.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ПЗЗ, комиссия).</w:t>
      </w:r>
    </w:p>
    <w:p>
      <w:pPr>
        <w:pStyle w:val="ConsPlusNonformat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планировки и межевания территории в зоне Ж-2/10, ограниченной улицами Карла Маркса, Энгельса и Инженерным переулком в г. Новошахтинске Ростовской области» (далее – ППМ) (разработчик документации – индивидуальный предприниматель Злобин Андрей Викторович, заказчик – настоятель Прихода Святителя Николая Чудотворца, иерей Владимир Игоревич Осяк).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межевания территории, входящий в участок градостроительного зонирования общественно-деловой территориальной зоны (ОД/22) в г. Новошахтинске Ростовской области» (далее – ПМ) (разработчик документации – индивидуальный предприниматель Злобин </w:t>
      </w:r>
      <w:r>
        <w:rPr>
          <w:sz w:val="28"/>
          <w:szCs w:val="28"/>
          <w:u w:val="single"/>
        </w:rPr>
        <w:t>Андрей Викторович, заказчик – Слабкий Тимофей Борисович).</w:t>
      </w:r>
      <w:r>
        <w:rPr>
          <w:sz w:val="28"/>
          <w:szCs w:val="28"/>
        </w:rPr>
        <w:t xml:space="preserve">________________ 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(разработчик проектов указывается при наличии разработчика)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18.10.2024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18.10.2024: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Экспозиции документации по планировке территорий,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18.10.2024 по 08.11.2024.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документации по планировке территорий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Планировочные решения, принятые в предоставленной документации по планировке территорий, изложены в оповещении о начале общественных обсуждений от 18.10.2024.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статьей 45 Градостроительного кодекса Российской  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8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Style8"/>
          <w:sz w:val="28"/>
          <w:szCs w:val="28"/>
        </w:rPr>
        <w:fldChar w:fldCharType="separate"/>
      </w:r>
      <w:r>
        <w:rPr>
          <w:rStyle w:val="Style8"/>
          <w:sz w:val="28"/>
          <w:szCs w:val="28"/>
        </w:rPr>
        <w:t>территориального планирования</w:t>
      </w:r>
      <w:r>
        <w:rPr>
          <w:rStyle w:val="Style8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</w:t>
      </w:r>
      <w:r>
        <w:rPr>
          <w:sz w:val="28"/>
          <w:szCs w:val="28"/>
        </w:rPr>
        <w:t xml:space="preserve">.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ППМ и ПМ подготовлены в  соответствии с Генеральным планом городского округа муниципального образования «Город Новошахтинск» на 2006 – 2030 </w:t>
      </w:r>
      <w:r>
        <w:rPr>
          <w:sz w:val="28"/>
          <w:szCs w:val="28"/>
          <w:u w:val="single"/>
        </w:rPr>
        <w:t>годы и ПЗЗ.</w:t>
      </w:r>
      <w:r>
        <w:rPr>
          <w:sz w:val="28"/>
          <w:szCs w:val="28"/>
        </w:rPr>
        <w:t>___________________________________</w:t>
      </w:r>
    </w:p>
    <w:p>
      <w:pPr>
        <w:pStyle w:val="Normal"/>
        <w:ind w:right="-1"/>
        <w:jc w:val="center"/>
        <w:rPr>
          <w:sz w:val="28"/>
          <w:szCs w:val="28"/>
        </w:rPr>
      </w:pPr>
      <w:r>
        <w:rPr/>
        <w:t>(краткая информация о проектах, заявленных к рассмотрению на общественных обсуждениях)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предоставленной документации по планировке территорий (по результатам рассмотрения в отделе главного архитектора Администрации города).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 муниципальных программах «</w:t>
      </w:r>
      <w:r>
        <w:rPr>
          <w:bCs/>
          <w:sz w:val="28"/>
          <w:szCs w:val="28"/>
        </w:rPr>
        <w:t xml:space="preserve">Программа комплексного развития систем  коммунальной инфраструктуры города Новошахтинска на 2012 – 2025 годы»                   (в редакции решения Новошахтинской городской Думы от 29.06.2023 № 434) и </w:t>
      </w:r>
      <w:r>
        <w:rPr>
          <w:bCs/>
          <w:color w:val="000000"/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 xml:space="preserve"> отсутствуют сведения </w:t>
      </w:r>
      <w:r>
        <w:rPr>
          <w:bCs/>
          <w:sz w:val="28"/>
          <w:szCs w:val="28"/>
        </w:rPr>
        <w:t xml:space="preserve">по предоставленным ППМ и ПМ (по результатам рассмотрения в </w:t>
      </w:r>
      <w:r>
        <w:rPr>
          <w:sz w:val="28"/>
          <w:szCs w:val="28"/>
        </w:rPr>
        <w:t>муниципальном казенном учреждении города Новошахтинска «Управление городского хозяйства направлено письмо от 11.10.2024 № 58.02.01/271)</w:t>
      </w:r>
      <w:r>
        <w:rPr>
          <w:bCs/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полномочий Комитета по управлению имуществом Администрации города Новошахтинска замечания к предоставленным ППМ и ПМ в части соответствия земельному законодательству отсутствуют (письма  от  10.10.2024                  </w:t>
      </w:r>
      <w:r>
        <w:rPr>
          <w:sz w:val="28"/>
          <w:szCs w:val="28"/>
          <w:u w:val="single"/>
        </w:rPr>
        <w:t>№ 58.05.02/319 и от 10.10.2024 № 58.05.02/320)</w:t>
      </w:r>
      <w:r>
        <w:rPr>
          <w:sz w:val="28"/>
          <w:szCs w:val="28"/>
        </w:rPr>
        <w:t>______________________________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(перечень информационных материалов к проектам)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18.10.2024 по 07.11.2024 и  могли быть направлены посредством: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документацию по планировке территорий, материалы общественных обсуждений, проект  заключения о результатах общественных обсуждений Главе Администрации города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А.В. Синотов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07.11.2024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 по планировке территорий: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планировки и межевания территории в зоне Ж-2/10, ограниченной улицами Карла Маркса, Энгельса и Инженерным переулком в г. Новошахтинске Ростовской области»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«Документация по планировке территории </w:t>
      </w:r>
      <w:r>
        <w:rPr>
          <w:rFonts w:cs="Times New Roman" w:ascii="Times New Roman" w:hAnsi="Times New Roman"/>
          <w:bCs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проект межевания территории,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входящий в участок градостроительного зонирования общественно-деловой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территориальной зоны (ОД/22) в г. Новошахтинске Ростовской области»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(наименованием проектов)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C15B-F52B-4CF9-B6FE-63A22FAF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LibreOffice/24.8.2.1$Linux_X86_64 LibreOffice_project/0f794b6e29741098670a3b95d60478a65d05ef13</Application>
  <AppVersion>15.0000</AppVersion>
  <Pages>5</Pages>
  <Words>809</Words>
  <Characters>6703</Characters>
  <CharactersWithSpaces>8905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2024-11-06T14:19:00Z</dcterms:created>
  <dc:creator>User</dc:creator>
  <dc:description/>
  <dc:language>ru-RU</dc:language>
  <cp:lastModifiedBy>Бобрицкая А.И.</cp:lastModifiedBy>
  <cp:lastPrinted>2024-11-08T11:46:00Z</cp:lastPrinted>
  <dcterms:modified xsi:type="dcterms:W3CDTF">2024-11-08T11:49:00Z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