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6379" w:type="dxa"/>
        <w:jc w:val="righ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val="04a0" w:noHBand="0" w:noVBand="1" w:firstColumn="1" w:lastRow="0" w:lastColumn="0" w:firstRow="1"/>
      </w:tblPr>
      <w:tblGrid>
        <w:gridCol w:w="6379"/>
      </w:tblGrid>
      <w:tr>
        <w:trPr/>
        <w:tc>
          <w:tcPr>
            <w:tcW w:w="6379" w:type="dxa"/>
            <w:tcBorders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Технологическая схема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предоставления муниципальной услуги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«Назначение выплаты единовременной материальной помощи гражданам, лицам без гражданства, пострадавшим в результате чрезвычайных ситуаций природного и техногенного характера»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Раздел 1. Общие сведения о муниципальной услуге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tbl>
      <w:tblPr>
        <w:tblW w:w="15366" w:type="dxa"/>
        <w:jc w:val="left"/>
        <w:tblInd w:w="5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a0" w:noHBand="0" w:noVBand="0" w:firstColumn="1" w:lastRow="0" w:lastColumn="0" w:firstRow="1"/>
      </w:tblPr>
      <w:tblGrid>
        <w:gridCol w:w="623"/>
        <w:gridCol w:w="4536"/>
        <w:gridCol w:w="10207"/>
      </w:tblGrid>
      <w:tr>
        <w:trPr>
          <w:trHeight w:val="83" w:hRule="atLeast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Параметр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Значение параметра/состояние</w:t>
            </w:r>
          </w:p>
        </w:tc>
      </w:tr>
      <w:tr>
        <w:trPr>
          <w:trHeight w:val="423" w:hRule="atLeast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right="-57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ind w:right="-57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Наименование органа, предоставляющего услугу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ind w:hanging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Cs/>
                <w:sz w:val="20"/>
                <w:szCs w:val="20"/>
              </w:rPr>
              <w:t>Муниципальное бюджетное учреждение города Новошахтинска «Управление по делам ГО и ЧС»</w:t>
            </w:r>
          </w:p>
        </w:tc>
      </w:tr>
      <w:tr>
        <w:trPr>
          <w:trHeight w:val="275" w:hRule="atLeast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right="-57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2.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ind w:right="-57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 xml:space="preserve">Номер услуги в федеральном реестре 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ind w:hanging="34"/>
              <w:jc w:val="both"/>
              <w:rPr>
                <w:rFonts w:ascii="Times New Roman" w:hAnsi="Times New Roman" w:eastAsia="Calibri" w:cs="Times New Roman"/>
                <w:bCs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Cs/>
                <w:sz w:val="20"/>
                <w:szCs w:val="20"/>
              </w:rPr>
              <w:t>10000000182</w:t>
            </w:r>
          </w:p>
        </w:tc>
      </w:tr>
      <w:tr>
        <w:trPr>
          <w:trHeight w:val="554" w:hRule="atLeast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right="-57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3.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ind w:right="-57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Полное наименование услуги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Назначение выплаты единовременной материальной помощи гражданам, лицам без гражданства, пострадавшим в результате чрезвычайных ситуаций природного и техногенного характера</w:t>
            </w:r>
          </w:p>
        </w:tc>
      </w:tr>
      <w:tr>
        <w:trPr>
          <w:trHeight w:val="203" w:hRule="atLeast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right="-57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4.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ind w:right="-57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Краткое наименование услуги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Назначение выплаты единовременной материальной помощи гражданам, лицам без гражданства, пострадавшим в результате чрезвычайных ситуаций природного и техногенного характера</w:t>
            </w:r>
          </w:p>
        </w:tc>
      </w:tr>
      <w:tr>
        <w:trPr>
          <w:trHeight w:val="554" w:hRule="atLeast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right="-57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5.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ind w:right="-57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Постановление Администрации города от 27.12.2024 №1461 «Об утверждении Административного регламента предоставления муниципальной услуги «Назначение выплаты единовременной материальной помощи гражданам, лицам без гражданства, пострадавшим в результате чрезвычайных ситуаций природного и техногенного характера»</w:t>
            </w:r>
          </w:p>
        </w:tc>
      </w:tr>
      <w:tr>
        <w:trPr>
          <w:trHeight w:val="117" w:hRule="atLeast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right="-57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6.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ind w:right="-57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Перечень «подуслуг»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ind w:left="8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Нет</w:t>
            </w:r>
          </w:p>
        </w:tc>
      </w:tr>
      <w:tr>
        <w:trPr>
          <w:trHeight w:val="798" w:hRule="atLeast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right="-57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7.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ind w:right="-57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Способы оценки качества предоставления муниципальной услуги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1. Единый портал государственных услуг (далее - ЕПГУ).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2. Терминальные устройства в МФЦ.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bCs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Cs/>
                <w:sz w:val="20"/>
                <w:szCs w:val="20"/>
              </w:rPr>
              <w:t xml:space="preserve">3. Информационно-аналитический Интернет-портал единой сети МФЦ Ростовской области в информационно-телекоммуникационной сети «Интернет»: </w:t>
            </w:r>
            <w:hyperlink r:id="rId2">
              <w:r>
                <w:rPr>
                  <w:rStyle w:val="Style7"/>
                  <w:rFonts w:eastAsia="Calibri" w:cs="Times New Roman" w:ascii="Times New Roman" w:hAnsi="Times New Roman"/>
                  <w:bCs/>
                  <w:sz w:val="20"/>
                  <w:szCs w:val="20"/>
                  <w:u w:val="single"/>
                </w:rPr>
                <w:t>http://www.mfc61.ru</w:t>
              </w:r>
            </w:hyperlink>
            <w:r>
              <w:rPr>
                <w:rFonts w:eastAsia="Calibri" w:cs="Times New Roman" w:ascii="Times New Roman" w:hAnsi="Times New Roman"/>
                <w:bCs/>
                <w:sz w:val="20"/>
                <w:szCs w:val="20"/>
              </w:rPr>
              <w:t xml:space="preserve"> (далее – Портал сети МФЦ).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 CYR" w:ascii="Times New Roman CYR" w:hAnsi="Times New Roman CYR"/>
                <w:sz w:val="20"/>
                <w:szCs w:val="20"/>
                <w:lang w:eastAsia="ru-RU"/>
              </w:rPr>
              <w:t>4</w:t>
            </w:r>
            <w:r>
              <w:rPr>
                <w:rFonts w:eastAsia="Calibri"/>
                <w:sz w:val="20"/>
                <w:szCs w:val="20"/>
                <w:lang w:eastAsia="ru-RU"/>
              </w:rPr>
              <w:t>.</w:t>
            </w:r>
            <w:r>
              <w:rPr>
                <w:rFonts w:eastAsia="Calibri" w:cs="Times New Roman CYR" w:ascii="Times New Roman CYR" w:hAnsi="Times New Roman CYR"/>
                <w:sz w:val="20"/>
                <w:szCs w:val="20"/>
                <w:lang w:eastAsia="ru-RU"/>
              </w:rPr>
              <w:t xml:space="preserve"> Портал vashkontrol.ru.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br w:type="page"/>
      </w:r>
      <w:r>
        <w:rPr>
          <w:rFonts w:cs="Times New Roman" w:ascii="Times New Roman" w:hAnsi="Times New Roman"/>
          <w:b/>
          <w:bCs/>
          <w:sz w:val="28"/>
          <w:szCs w:val="28"/>
        </w:rPr>
        <w:t>Раздел 2. Общие сведения о "подуслугах"</w:t>
      </w:r>
    </w:p>
    <w:tbl>
      <w:tblPr>
        <w:tblW w:w="16040" w:type="dxa"/>
        <w:jc w:val="center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val="00a0" w:noHBand="0" w:noVBand="0" w:firstColumn="1" w:lastRow="0" w:lastColumn="0" w:firstRow="1"/>
      </w:tblPr>
      <w:tblGrid>
        <w:gridCol w:w="1276"/>
        <w:gridCol w:w="2236"/>
        <w:gridCol w:w="1843"/>
        <w:gridCol w:w="1702"/>
        <w:gridCol w:w="1134"/>
        <w:gridCol w:w="850"/>
        <w:gridCol w:w="1275"/>
        <w:gridCol w:w="1277"/>
        <w:gridCol w:w="1328"/>
        <w:gridCol w:w="1559"/>
        <w:gridCol w:w="1558"/>
      </w:tblGrid>
      <w:tr>
        <w:trPr>
          <w:tblHeader w:val="true"/>
        </w:trPr>
        <w:tc>
          <w:tcPr>
            <w:tcW w:w="3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Срок предоставления в зависимости от условий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right="-28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Основания</w:t>
            </w:r>
          </w:p>
          <w:p>
            <w:pPr>
              <w:pStyle w:val="Normal"/>
              <w:spacing w:lineRule="auto" w:line="240" w:before="0" w:after="0"/>
              <w:ind w:right="-28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отказа в приеме документов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right="-27"/>
              <w:contextualSpacing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pacing w:val="-8"/>
                <w:sz w:val="20"/>
                <w:szCs w:val="20"/>
              </w:rPr>
              <w:t>Основания</w:t>
            </w:r>
          </w:p>
          <w:p>
            <w:pPr>
              <w:pStyle w:val="Normal"/>
              <w:spacing w:lineRule="auto" w:line="240" w:before="0" w:after="0"/>
              <w:ind w:right="-27"/>
              <w:contextualSpacing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pacing w:val="-8"/>
                <w:sz w:val="20"/>
                <w:szCs w:val="20"/>
              </w:rPr>
              <w:t>отказа в предоставлении</w:t>
            </w:r>
          </w:p>
          <w:p>
            <w:pPr>
              <w:pStyle w:val="Normal"/>
              <w:spacing w:lineRule="auto" w:line="240" w:before="0" w:after="0"/>
              <w:ind w:right="-27"/>
              <w:contextualSpacing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pacing w:val="-8"/>
                <w:sz w:val="20"/>
                <w:szCs w:val="20"/>
              </w:rPr>
              <w:t>"подуслуги"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right="-25"/>
              <w:contextualSpacing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pacing w:val="-8"/>
                <w:sz w:val="20"/>
                <w:szCs w:val="20"/>
              </w:rPr>
              <w:t>Основания приостановления  предос</w:t>
            </w:r>
          </w:p>
          <w:p>
            <w:pPr>
              <w:pStyle w:val="Normal"/>
              <w:spacing w:lineRule="auto" w:line="240" w:before="0" w:after="0"/>
              <w:ind w:right="-25"/>
              <w:contextualSpacing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pacing w:val="-8"/>
                <w:sz w:val="20"/>
                <w:szCs w:val="20"/>
              </w:rPr>
              <w:t>тавления "подуслуги"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right="-26"/>
              <w:contextualSpacing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pacing w:val="-8"/>
                <w:sz w:val="20"/>
                <w:szCs w:val="20"/>
              </w:rPr>
              <w:t>Срок приостановления предос</w:t>
            </w:r>
          </w:p>
          <w:p>
            <w:pPr>
              <w:pStyle w:val="Normal"/>
              <w:spacing w:lineRule="auto" w:line="240" w:before="0" w:after="0"/>
              <w:ind w:right="-26"/>
              <w:contextualSpacing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pacing w:val="-8"/>
                <w:sz w:val="20"/>
                <w:szCs w:val="20"/>
              </w:rPr>
              <w:t>тавле</w:t>
            </w:r>
          </w:p>
          <w:p>
            <w:pPr>
              <w:pStyle w:val="Normal"/>
              <w:spacing w:lineRule="auto" w:line="240" w:before="0" w:after="0"/>
              <w:ind w:right="-26"/>
              <w:contextualSpacing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pacing w:val="-8"/>
                <w:sz w:val="20"/>
                <w:szCs w:val="20"/>
              </w:rPr>
              <w:t>ния "подуслуги"</w:t>
            </w:r>
          </w:p>
        </w:tc>
        <w:tc>
          <w:tcPr>
            <w:tcW w:w="38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Плата за предоставление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"подуслуги"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Способ обращения за получением "подуслуги"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Способ получения результата "подуслуги"</w:t>
            </w:r>
          </w:p>
        </w:tc>
      </w:tr>
      <w:tr>
        <w:trPr>
          <w:tblHeader w:val="true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-28" w:right="-28"/>
              <w:contextualSpacing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cs="Times New Roman" w:ascii="Times New Roman" w:hAnsi="Times New Roman"/>
                <w:sz w:val="21"/>
                <w:szCs w:val="21"/>
              </w:rPr>
              <w:t>при подаче заявления по месту жительства (месту нахождения юр.лица)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-27" w:right="-32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cs="Times New Roman" w:ascii="Times New Roman" w:hAnsi="Times New Roman"/>
                <w:sz w:val="21"/>
                <w:szCs w:val="21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8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</w:r>
          </w:p>
        </w:tc>
        <w:tc>
          <w:tcPr>
            <w:tcW w:w="170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</w:r>
          </w:p>
        </w:tc>
        <w:tc>
          <w:tcPr>
            <w:tcW w:w="11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hanging="65"/>
              <w:contextualSpacing/>
              <w:jc w:val="center"/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pacing w:val="-4"/>
                <w:sz w:val="20"/>
                <w:szCs w:val="20"/>
              </w:rPr>
              <w:t>Наличие платы (государственной пошли</w:t>
            </w:r>
          </w:p>
          <w:p>
            <w:pPr>
              <w:pStyle w:val="Normal"/>
              <w:spacing w:lineRule="auto" w:line="240" w:before="0" w:after="0"/>
              <w:ind w:hanging="65"/>
              <w:contextualSpacing/>
              <w:jc w:val="center"/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pacing w:val="-4"/>
                <w:sz w:val="20"/>
                <w:szCs w:val="20"/>
              </w:rPr>
              <w:t>ны)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right="-50"/>
              <w:contextualSpacing/>
              <w:jc w:val="center"/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pacing w:val="-4"/>
                <w:sz w:val="20"/>
                <w:szCs w:val="20"/>
              </w:rPr>
              <w:t>Реквизиты норматив ного право вого акта, являющегося основанием  для взимания платы (государственной пошлины)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pacing w:val="-4"/>
                <w:sz w:val="20"/>
                <w:szCs w:val="20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-108" w:right="-108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5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</w:r>
          </w:p>
        </w:tc>
      </w:tr>
      <w:tr>
        <w:trPr/>
        <w:tc>
          <w:tcPr>
            <w:tcW w:w="1603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114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  <w:t>Назначение выплаты единовременной материальной помощи гражданам, лицам без гражданства, пострадавшим в результате чрезвычайных ситуаций природного и техногенного характера</w:t>
            </w:r>
          </w:p>
        </w:tc>
      </w:tr>
      <w:tr>
        <w:trPr/>
        <w:tc>
          <w:tcPr>
            <w:tcW w:w="3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>
            <w:pPr>
              <w:pStyle w:val="Style26"/>
              <w:jc w:val="center"/>
              <w:rPr/>
            </w:pPr>
            <w:r>
              <w:rPr/>
              <w:t>Заявление подлежит рассмотрению уполномоченным органом в течение 11 календарных дней с даты его регистрации.</w:t>
            </w:r>
          </w:p>
          <w:p>
            <w:pPr>
              <w:pStyle w:val="Style26"/>
              <w:jc w:val="center"/>
              <w:rPr/>
            </w:pPr>
            <w:r>
              <w:rPr/>
            </w:r>
          </w:p>
          <w:p>
            <w:pPr>
              <w:pStyle w:val="Style26"/>
              <w:jc w:val="center"/>
              <w:rPr/>
            </w:pPr>
            <w:r>
              <w:rPr/>
              <w:t xml:space="preserve">В течение 15 календарных </w:t>
            </w:r>
          </w:p>
          <w:p>
            <w:pPr>
              <w:pStyle w:val="Style26"/>
              <w:jc w:val="center"/>
              <w:rPr/>
            </w:pPr>
            <w:r>
              <w:rPr/>
              <w:t>дней с даты доведения из резервного фонда органа местного самоуправления на основании распоряжения органа местного самоуправления</w:t>
            </w:r>
          </w:p>
          <w:p>
            <w:pPr>
              <w:pStyle w:val="Style26"/>
              <w:jc w:val="center"/>
              <w:rPr/>
            </w:pPr>
            <w:r>
              <w:rPr/>
            </w:r>
          </w:p>
          <w:p>
            <w:pPr>
              <w:pStyle w:val="Style26"/>
              <w:jc w:val="center"/>
              <w:rPr/>
            </w:pPr>
            <w:r>
              <w:rPr/>
              <w:t>При недостаточности в органе местного самоуправления собственных средств на ликвидацию последствий чрезвычайной ситуации выплата Заявителю осуществляется в течение 15 календарных дней с даты доведения из областного бюджета бюджетных ассигнований бюджету органа местного самоуправления на основании распоряжения Губернатора Ростовской области.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701" w:leader="none"/>
                <w:tab w:val="left" w:pos="2124" w:leader="none"/>
                <w:tab w:val="left" w:pos="2832" w:leader="none"/>
                <w:tab w:val="left" w:pos="3540" w:leader="none"/>
                <w:tab w:val="left" w:pos="4248" w:leader="none"/>
                <w:tab w:val="left" w:pos="4956" w:leader="none"/>
                <w:tab w:val="left" w:pos="5664" w:leader="none"/>
                <w:tab w:val="left" w:pos="6372" w:leader="none"/>
                <w:tab w:val="left" w:pos="7080" w:leader="none"/>
                <w:tab w:val="left" w:pos="7788" w:leader="none"/>
                <w:tab w:val="left" w:pos="8496" w:leader="none"/>
                <w:tab w:val="left" w:pos="9204" w:leader="none"/>
                <w:tab w:val="left" w:pos="9912" w:leader="none"/>
              </w:tabs>
              <w:spacing w:lineRule="auto" w:line="240" w:before="0" w:after="0"/>
              <w:contextualSpacing/>
              <w:jc w:val="center"/>
              <w:rPr>
                <w:rFonts w:eastAsia="Calibri"/>
                <w:sz w:val="20"/>
                <w:szCs w:val="20"/>
                <w:lang w:eastAsia="ru-RU"/>
              </w:rPr>
            </w:pPr>
            <w:r>
              <w:rPr>
                <w:rFonts w:eastAsia="Calibri" w:cs="Times New Roman CYR" w:ascii="Times New Roman CYR" w:hAnsi="Times New Roman CYR"/>
                <w:sz w:val="20"/>
                <w:szCs w:val="20"/>
                <w:lang w:eastAsia="ru-RU"/>
              </w:rPr>
              <w:t>Основания при приеме в МФЦ: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701" w:leader="none"/>
                <w:tab w:val="left" w:pos="2124" w:leader="none"/>
                <w:tab w:val="left" w:pos="2832" w:leader="none"/>
                <w:tab w:val="left" w:pos="3540" w:leader="none"/>
                <w:tab w:val="left" w:pos="4248" w:leader="none"/>
                <w:tab w:val="left" w:pos="4956" w:leader="none"/>
                <w:tab w:val="left" w:pos="5664" w:leader="none"/>
                <w:tab w:val="left" w:pos="6372" w:leader="none"/>
                <w:tab w:val="left" w:pos="7080" w:leader="none"/>
                <w:tab w:val="left" w:pos="7788" w:leader="none"/>
                <w:tab w:val="left" w:pos="8496" w:leader="none"/>
                <w:tab w:val="left" w:pos="9204" w:leader="none"/>
                <w:tab w:val="left" w:pos="9912" w:leader="none"/>
              </w:tabs>
              <w:spacing w:lineRule="auto" w:line="240" w:before="0" w:after="0"/>
              <w:contextualSpacing/>
              <w:jc w:val="center"/>
              <w:rPr>
                <w:rFonts w:ascii="Times New Roman CYR" w:hAnsi="Times New Roman CYR" w:eastAsia="Calibri" w:cs="Times New Roman CYR"/>
                <w:sz w:val="20"/>
                <w:szCs w:val="20"/>
                <w:lang w:eastAsia="ru-RU"/>
              </w:rPr>
            </w:pPr>
            <w:r>
              <w:rPr>
                <w:rFonts w:eastAsia="Calibri" w:cs="Times New Roman CYR" w:ascii="Times New Roman CYR" w:hAnsi="Times New Roman CYR"/>
                <w:sz w:val="20"/>
                <w:szCs w:val="20"/>
                <w:lang w:eastAsia="ru-RU"/>
              </w:rPr>
              <w:t>1. Отказ обратившегося лица предъявить документ, удостоверяющий его личность.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701" w:leader="none"/>
                <w:tab w:val="left" w:pos="2124" w:leader="none"/>
                <w:tab w:val="left" w:pos="2832" w:leader="none"/>
                <w:tab w:val="left" w:pos="3540" w:leader="none"/>
                <w:tab w:val="left" w:pos="4248" w:leader="none"/>
                <w:tab w:val="left" w:pos="4956" w:leader="none"/>
                <w:tab w:val="left" w:pos="5664" w:leader="none"/>
                <w:tab w:val="left" w:pos="6372" w:leader="none"/>
                <w:tab w:val="left" w:pos="7080" w:leader="none"/>
                <w:tab w:val="left" w:pos="7788" w:leader="none"/>
                <w:tab w:val="left" w:pos="8496" w:leader="none"/>
                <w:tab w:val="left" w:pos="9204" w:leader="none"/>
                <w:tab w:val="left" w:pos="9912" w:leader="none"/>
              </w:tabs>
              <w:spacing w:lineRule="auto" w:line="240" w:before="0" w:after="0"/>
              <w:contextualSpacing/>
              <w:jc w:val="center"/>
              <w:rPr>
                <w:rFonts w:ascii="Times New Roman CYR" w:hAnsi="Times New Roman CYR" w:eastAsia="Calibri" w:cs="Times New Roman CYR"/>
                <w:sz w:val="20"/>
                <w:szCs w:val="20"/>
                <w:lang w:eastAsia="ru-RU"/>
              </w:rPr>
            </w:pPr>
            <w:r>
              <w:rPr>
                <w:rFonts w:eastAsia="Calibri" w:cs="Times New Roman CYR" w:ascii="Times New Roman CYR" w:hAnsi="Times New Roman CYR"/>
                <w:sz w:val="20"/>
                <w:szCs w:val="20"/>
                <w:lang w:eastAsia="ru-RU"/>
              </w:rPr>
              <w:t>2. Непредставление уполномоченным представителем заявителя документов, подтверждающих полномочия на осуществление действий от имени заявителя.</w:t>
            </w:r>
          </w:p>
          <w:p>
            <w:pPr>
              <w:pStyle w:val="22"/>
              <w:widowControl w:val="false"/>
              <w:tabs>
                <w:tab w:val="clear" w:pos="708"/>
                <w:tab w:val="left" w:pos="-108" w:leader="none"/>
                <w:tab w:val="left" w:pos="1701" w:leader="none"/>
                <w:tab w:val="left" w:pos="2124" w:leader="none"/>
                <w:tab w:val="left" w:pos="2832" w:leader="none"/>
                <w:tab w:val="left" w:pos="3540" w:leader="none"/>
                <w:tab w:val="left" w:pos="4248" w:leader="none"/>
                <w:tab w:val="left" w:pos="4956" w:leader="none"/>
                <w:tab w:val="left" w:pos="5664" w:leader="none"/>
                <w:tab w:val="left" w:pos="6372" w:leader="none"/>
                <w:tab w:val="left" w:pos="7080" w:leader="none"/>
                <w:tab w:val="left" w:pos="7788" w:leader="none"/>
                <w:tab w:val="left" w:pos="8496" w:leader="none"/>
                <w:tab w:val="left" w:pos="9204" w:leader="none"/>
                <w:tab w:val="left" w:pos="9912" w:leader="none"/>
              </w:tabs>
              <w:spacing w:before="0" w:after="0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auto"/>
                <w:sz w:val="20"/>
                <w:szCs w:val="20"/>
              </w:rPr>
            </w:r>
          </w:p>
          <w:p>
            <w:pPr>
              <w:pStyle w:val="22"/>
              <w:widowControl w:val="false"/>
              <w:tabs>
                <w:tab w:val="clear" w:pos="708"/>
                <w:tab w:val="left" w:pos="-108" w:leader="none"/>
                <w:tab w:val="left" w:pos="1701" w:leader="none"/>
                <w:tab w:val="left" w:pos="2124" w:leader="none"/>
                <w:tab w:val="left" w:pos="2832" w:leader="none"/>
                <w:tab w:val="left" w:pos="3540" w:leader="none"/>
                <w:tab w:val="left" w:pos="4248" w:leader="none"/>
                <w:tab w:val="left" w:pos="4956" w:leader="none"/>
                <w:tab w:val="left" w:pos="5664" w:leader="none"/>
                <w:tab w:val="left" w:pos="6372" w:leader="none"/>
                <w:tab w:val="left" w:pos="7080" w:leader="none"/>
                <w:tab w:val="left" w:pos="7788" w:leader="none"/>
                <w:tab w:val="left" w:pos="8496" w:leader="none"/>
                <w:tab w:val="left" w:pos="9204" w:leader="none"/>
                <w:tab w:val="left" w:pos="9912" w:leader="none"/>
              </w:tabs>
              <w:spacing w:before="0" w:after="0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auto"/>
                <w:sz w:val="20"/>
                <w:szCs w:val="20"/>
              </w:rPr>
              <w:t>Основания при приеме в Органе определяются Органом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28" w:right="-108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а) 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      </w:r>
          </w:p>
          <w:p>
            <w:pPr>
              <w:pStyle w:val="Normal"/>
              <w:spacing w:lineRule="auto" w:line="240" w:before="0" w:after="0"/>
              <w:ind w:hanging="28" w:right="-108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б) документы содержат повреждения, наличие которых не позволяет в полном объеме использовать информацию и сведения, содержащиеся в документах, для предоставления муниципальной услуги;</w:t>
            </w:r>
          </w:p>
          <w:p>
            <w:pPr>
              <w:pStyle w:val="Normal"/>
              <w:spacing w:lineRule="auto" w:line="240" w:before="0" w:after="0"/>
              <w:ind w:hanging="28" w:right="-108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в) представленные документы утратили силу или являются недействительными на момент обращения;</w:t>
            </w:r>
          </w:p>
          <w:p>
            <w:pPr>
              <w:pStyle w:val="Normal"/>
              <w:spacing w:lineRule="auto" w:line="240" w:before="0" w:after="0"/>
              <w:ind w:hanging="28" w:right="-108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г) запрос о предоставлении муниципальной услуги в электронной форме подан с нарушением установленных законодательством Российской Федерации требований;</w:t>
            </w:r>
          </w:p>
          <w:p>
            <w:pPr>
              <w:pStyle w:val="Normal"/>
              <w:spacing w:lineRule="auto" w:line="240" w:before="0" w:after="0"/>
              <w:ind w:hanging="28" w:right="-108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        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д) представлены не все необходимые документы в соответствии с подразделом 6 раздела </w:t>
            </w:r>
            <w:r>
              <w:rPr>
                <w:rFonts w:cs="Times New Roman" w:ascii="Times New Roman" w:hAnsi="Times New Roman"/>
                <w:sz w:val="20"/>
                <w:szCs w:val="20"/>
                <w:lang w:val="en-US"/>
              </w:rPr>
              <w:t>II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настоящего Регламента;</w:t>
            </w:r>
          </w:p>
          <w:p>
            <w:pPr>
              <w:pStyle w:val="Normal"/>
              <w:spacing w:lineRule="auto" w:line="240" w:before="0" w:after="0"/>
              <w:ind w:hanging="28" w:right="-108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е) заявление подано в организацию, в полномочия которых не входит предоставление муниципальной услуги и которые не принимают участия в процессе предоставления муниципальной услуги.</w:t>
            </w:r>
          </w:p>
          <w:p>
            <w:pPr>
              <w:pStyle w:val="Normal"/>
              <w:spacing w:lineRule="auto" w:line="240" w:before="0" w:after="0"/>
              <w:ind w:hanging="28" w:right="-108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Ж) не соблюдены установленные статьей 11 Федерального закона от 06.04.2011 № 63-ФЗ «Об электронной подписи» условия признания действительности квалифицированной электронной подписи.</w:t>
            </w:r>
          </w:p>
          <w:p>
            <w:pPr>
              <w:pStyle w:val="Normal"/>
              <w:spacing w:lineRule="auto" w:line="240" w:before="0" w:after="0"/>
              <w:ind w:hanging="28" w:right="-108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left="113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Основанием для приостановления предоставления муниципальной услуги является отсутствие возможности работы Комиссии, создаваемой Администрацией города Новошахтинска в целях подтверждения факта проживания Заявителя в жилом помещении, указанном в заявлении, и установления факта нарушения условий жизнедеятельности Заявителя в результате воздействия поражающих факторов источника чрезвычайной ситуации. </w:t>
            </w:r>
          </w:p>
          <w:p>
            <w:pPr>
              <w:pStyle w:val="Normal"/>
              <w:spacing w:lineRule="auto" w:line="240" w:before="0" w:after="0"/>
              <w:ind w:left="113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right="-28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Срок предоставления муниципальной услуги приостанавливается до принятия соответствующего решения КЧС и ОПБ муниципального образования «Город Новошахтинск» об окончании воздействия поражающих факторов источника чрезвычайной ситуации.</w:t>
            </w:r>
          </w:p>
          <w:p>
            <w:pPr>
              <w:pStyle w:val="Normal"/>
              <w:spacing w:lineRule="auto" w:line="240" w:before="0" w:after="0"/>
              <w:ind w:right="-28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left="-84" w:right="-28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––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––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iCs/>
                <w:kern w:val="2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kern w:val="2"/>
                <w:sz w:val="20"/>
                <w:szCs w:val="20"/>
              </w:rPr>
              <w:t xml:space="preserve">1. Посредством обращения непосредственно в </w:t>
            </w:r>
            <w:r>
              <w:rPr>
                <w:rFonts w:ascii="Times New Roman" w:hAnsi="Times New Roman"/>
                <w:bCs/>
                <w:iCs/>
                <w:kern w:val="2"/>
                <w:sz w:val="20"/>
                <w:szCs w:val="20"/>
              </w:rPr>
              <w:t>Орган</w:t>
            </w:r>
            <w:r>
              <w:rPr>
                <w:rFonts w:ascii="Times New Roman" w:hAnsi="Times New Roman"/>
                <w:iCs/>
                <w:kern w:val="2"/>
                <w:sz w:val="20"/>
                <w:szCs w:val="20"/>
              </w:rPr>
              <w:t>;</w:t>
            </w:r>
          </w:p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iCs/>
                <w:kern w:val="2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kern w:val="2"/>
                <w:sz w:val="20"/>
                <w:szCs w:val="20"/>
              </w:rPr>
              <w:t>2. Через МФЦ;</w:t>
            </w:r>
          </w:p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iCs/>
                <w:strike/>
                <w:kern w:val="2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kern w:val="2"/>
                <w:sz w:val="20"/>
                <w:szCs w:val="20"/>
              </w:rPr>
              <w:t>3. Через ЕПГУ</w:t>
            </w:r>
          </w:p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Особенности предоставления услуги определяются Органом.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pacing w:val="-4"/>
                <w:sz w:val="20"/>
                <w:szCs w:val="20"/>
              </w:rPr>
              <w:t>1. В Органе на бумажном носителе;</w:t>
            </w:r>
          </w:p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pacing w:val="-4"/>
                <w:sz w:val="20"/>
                <w:szCs w:val="20"/>
              </w:rPr>
              <w:t>2. В МФЦ на бумажном носителе.</w:t>
            </w:r>
          </w:p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pacing w:val="-4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pacing w:val="-4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pacing w:val="-4"/>
                <w:sz w:val="20"/>
                <w:szCs w:val="20"/>
              </w:rPr>
              <w:t>Особенности предоставления услуги определяются Органом.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br w:type="page"/>
      </w:r>
      <w:r>
        <w:rPr>
          <w:rFonts w:cs="Times New Roman" w:ascii="Times New Roman" w:hAnsi="Times New Roman"/>
          <w:b/>
          <w:bCs/>
          <w:sz w:val="28"/>
          <w:szCs w:val="28"/>
        </w:rPr>
        <w:t>Раздел 3. Сведения о заявителях "подуслуги"</w:t>
      </w:r>
    </w:p>
    <w:tbl>
      <w:tblPr>
        <w:tblW w:w="16153" w:type="dxa"/>
        <w:jc w:val="left"/>
        <w:tblInd w:w="-192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val="01e0" w:noHBand="0" w:noVBand="0" w:firstColumn="1" w:lastRow="1" w:lastColumn="1" w:firstRow="1"/>
      </w:tblPr>
      <w:tblGrid>
        <w:gridCol w:w="308"/>
        <w:gridCol w:w="1399"/>
        <w:gridCol w:w="3573"/>
        <w:gridCol w:w="2200"/>
        <w:gridCol w:w="1693"/>
        <w:gridCol w:w="1862"/>
        <w:gridCol w:w="3045"/>
        <w:gridCol w:w="2071"/>
      </w:tblGrid>
      <w:tr>
        <w:trPr>
          <w:tblHeader w:val="true"/>
          <w:trHeight w:val="1971" w:hRule="atLeast"/>
        </w:trPr>
        <w:tc>
          <w:tcPr>
            <w:tcW w:w="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</w:rPr>
              <w:t>№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</w:rPr>
              <w:t>Категория лиц, имеющих право на получение "подуслуги"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</w:rPr>
              <w:t>Документ, подтверждающий правомочие заявителя соответствующей категории на получение "подуслуги"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Установленные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</w:rPr>
              <w:t>требования к документу, подтверждающему правомочие заявителя соответствующей категории на получение "подуслуги"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</w:rPr>
              <w:t>Наличие возможности подачи заявления на предоставление "подуслуги" представителями заявителя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>
        <w:trPr>
          <w:tblHeader w:val="true"/>
          <w:trHeight w:val="64" w:hRule="atLeast"/>
        </w:trPr>
        <w:tc>
          <w:tcPr>
            <w:tcW w:w="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8</w:t>
            </w:r>
          </w:p>
        </w:tc>
      </w:tr>
      <w:tr>
        <w:trPr/>
        <w:tc>
          <w:tcPr>
            <w:tcW w:w="1615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7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  <w:t>Назначение выплаты единовременной материальной помощи гражданам, лицам без гражданства, пострадавшим в результате чрезвычайных ситуаций природного и техногенного характера</w:t>
            </w:r>
          </w:p>
        </w:tc>
      </w:tr>
      <w:tr>
        <w:trPr>
          <w:trHeight w:val="143" w:hRule="atLeast"/>
        </w:trPr>
        <w:tc>
          <w:tcPr>
            <w:tcW w:w="3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3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1. Паспорт гражданина Российской Федерации, удостоверяющий личность гражданина Российской Федерации на территории Российской Федерации (для граждан Российской Федерации) 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highlight w:val="yellow"/>
              </w:rPr>
            </w:pPr>
            <w:r>
              <w:rPr>
                <w:highlight w:val="yellow"/>
              </w:rPr>
            </w:r>
          </w:p>
        </w:tc>
        <w:tc>
          <w:tcPr>
            <w:tcW w:w="1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  <w:t>имеется</w:t>
            </w:r>
          </w:p>
        </w:tc>
        <w:tc>
          <w:tcPr>
            <w:tcW w:w="18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Любое дееспособное физическое лицо, имеющее право действовать от имени заявителя для осуществления запроса на предоставление услуги.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1. Документ, удостоверяющий полномочия представителя Заявителя (в случае обращения в интересах заявителя представителя, законного представителя)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</w:r>
          </w:p>
        </w:tc>
      </w:tr>
      <w:tr>
        <w:trPr>
          <w:trHeight w:val="826" w:hRule="atLeast"/>
        </w:trPr>
        <w:tc>
          <w:tcPr>
            <w:tcW w:w="3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13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2. Временное удостоверение личности (для граждан Российской Федерации)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highlight w:val="yellow"/>
              </w:rPr>
            </w:pPr>
            <w:r>
              <w:rPr>
                <w:highlight w:val="yellow"/>
              </w:rPr>
            </w:r>
          </w:p>
        </w:tc>
        <w:tc>
          <w:tcPr>
            <w:tcW w:w="16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8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2.1. Сведения о государственной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регистрации рождения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Или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2.2. Свидетельство о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государственной регистрации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рождения, выданное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компетентными органами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иностранного государства, и их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нотариально удостоверенный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перевод на русский язык (в случае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регистрации рождения в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иностранном государстве)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</w:r>
          </w:p>
        </w:tc>
      </w:tr>
      <w:tr>
        <w:trPr>
          <w:trHeight w:val="143" w:hRule="atLeast"/>
        </w:trPr>
        <w:tc>
          <w:tcPr>
            <w:tcW w:w="3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13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3. Паспорт гражданина иностранного государства, легализованный на территории Российской Федерации (для иностранных граждан)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pacing w:before="0" w:after="200"/>
              <w:rPr>
                <w:highlight w:val="yellow"/>
              </w:rPr>
            </w:pPr>
            <w:r>
              <w:rPr>
                <w:highlight w:val="yellow"/>
              </w:rPr>
            </w:r>
          </w:p>
        </w:tc>
        <w:tc>
          <w:tcPr>
            <w:tcW w:w="16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8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3. Акт органа опеки и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попечительства о назначении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опекуна или попечителя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143" w:hRule="atLeast"/>
        </w:trPr>
        <w:tc>
          <w:tcPr>
            <w:tcW w:w="3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13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4. Разрешение на временное проживание (для лиц без гражданства)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pacing w:before="0" w:after="200"/>
              <w:rPr>
                <w:highlight w:val="yellow"/>
              </w:rPr>
            </w:pPr>
            <w:r>
              <w:rPr>
                <w:highlight w:val="yellow"/>
              </w:rPr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143" w:hRule="atLeast"/>
        </w:trPr>
        <w:tc>
          <w:tcPr>
            <w:tcW w:w="3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13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5. Вид на жительство (для лиц без гражданства)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pacing w:before="0" w:after="200"/>
              <w:rPr>
                <w:highlight w:val="yellow"/>
              </w:rPr>
            </w:pPr>
            <w:r>
              <w:rPr>
                <w:highlight w:val="yellow"/>
              </w:rPr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143" w:hRule="atLeast"/>
        </w:trPr>
        <w:tc>
          <w:tcPr>
            <w:tcW w:w="3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13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6. Удостоверение беженца в Российской Федерации (для беженцев)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pacing w:before="0" w:after="200"/>
              <w:rPr>
                <w:highlight w:val="yellow"/>
              </w:rPr>
            </w:pPr>
            <w:r>
              <w:rPr>
                <w:highlight w:val="yellow"/>
              </w:rPr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143" w:hRule="atLeast"/>
        </w:trPr>
        <w:tc>
          <w:tcPr>
            <w:tcW w:w="3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13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7. Свидетельство о рассмотрении ходатайства о признании беженцем по существу на территории Российской Федерации (для беженцев)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pacing w:before="0" w:after="200"/>
              <w:rPr>
                <w:highlight w:val="yellow"/>
              </w:rPr>
            </w:pPr>
            <w:r>
              <w:rPr>
                <w:highlight w:val="yellow"/>
              </w:rPr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143" w:hRule="atLeast"/>
        </w:trPr>
        <w:tc>
          <w:tcPr>
            <w:tcW w:w="3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13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8. Свидетельство о предоставлении временного убежища на территории Российской Федерации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highlight w:val="yellow"/>
              </w:rPr>
            </w:pPr>
            <w:r>
              <w:rPr>
                <w:highlight w:val="yellow"/>
              </w:rPr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</w:r>
          </w:p>
        </w:tc>
      </w:tr>
      <w:tr>
        <w:trPr>
          <w:trHeight w:val="143" w:hRule="atLeast"/>
        </w:trPr>
        <w:tc>
          <w:tcPr>
            <w:tcW w:w="3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13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9. Сведения о государственной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регистрации рождения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Или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Свидетельство о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государственной регистрации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рождения, выданное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компетентными органами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иностранного государства, и их нотариально удостоверенный перевод на русский язык (в случае регистрации рождения в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иностранном государстве)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highlight w:val="yellow"/>
              </w:rPr>
            </w:pPr>
            <w:r>
              <w:rPr>
                <w:highlight w:val="yellow"/>
              </w:rPr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br w:type="page"/>
      </w:r>
      <w:r>
        <w:rPr>
          <w:rFonts w:cs="Times New Roman" w:ascii="Times New Roman" w:hAnsi="Times New Roman"/>
          <w:b/>
          <w:bCs/>
          <w:sz w:val="28"/>
          <w:szCs w:val="28"/>
        </w:rPr>
        <w:t>Раздел 4. Документы, предоставляемые заявителем для получения "подуслуги"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18"/>
          <w:szCs w:val="18"/>
        </w:rPr>
        <w:t xml:space="preserve">Примечание. </w:t>
      </w:r>
      <w:r>
        <w:rPr>
          <w:rFonts w:cs="Times New Roman" w:ascii="Times New Roman" w:hAnsi="Times New Roman"/>
          <w:bCs/>
          <w:sz w:val="18"/>
          <w:szCs w:val="18"/>
        </w:rPr>
        <w:t>В данной технологической схеме применено иное изложения раздела 4, нежели в большинстве технологических схем. В целях сохранения логики разбивки документов на случаи при предоставлении услуги, документы изложены так, как предусмотрены в описании порядков предоставления типовых муниципальных услуг. Для определения документов, которые включаются в подраздел «</w:t>
      </w:r>
      <w:r>
        <w:rPr>
          <w:rFonts w:cs="Times New Roman" w:ascii="Times New Roman" w:hAnsi="Times New Roman"/>
          <w:sz w:val="18"/>
          <w:szCs w:val="18"/>
        </w:rPr>
        <w:t>II. Документы, необходимые для предоставления</w:t>
      </w:r>
      <w:r>
        <w:rPr>
          <w:sz w:val="18"/>
          <w:szCs w:val="18"/>
        </w:rPr>
        <w:t xml:space="preserve"> </w:t>
      </w:r>
      <w:r>
        <w:rPr>
          <w:rFonts w:cs="Times New Roman" w:ascii="Times New Roman" w:hAnsi="Times New Roman"/>
          <w:sz w:val="18"/>
          <w:szCs w:val="18"/>
        </w:rPr>
        <w:t>муниципальной услуги, которые находятся в распоряжении иных органов и которые заявитель вправе представить по собственной инициативе</w:t>
      </w:r>
      <w:r>
        <w:rPr>
          <w:rFonts w:cs="Times New Roman" w:ascii="Times New Roman" w:hAnsi="Times New Roman"/>
          <w:bCs/>
          <w:sz w:val="18"/>
          <w:szCs w:val="18"/>
        </w:rPr>
        <w:t>» введен столбец «Наименование документа (сведений), запрашиваемых в рамках межведомственного взаимодействия». В случае если в строке документа заполнен добавленный столбец, это означает, что заявитель может либо представить документ из столбца «Наименование документов, которые представляет заявитель для получения "подуслуги"», либо Орган запрашивает документы (сведения), указанные в добавленном столбце.</w:t>
      </w:r>
    </w:p>
    <w:tbl>
      <w:tblPr>
        <w:tblW w:w="15888" w:type="dxa"/>
        <w:jc w:val="center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val="00a0" w:noHBand="0" w:noVBand="0" w:firstColumn="1" w:lastRow="0" w:lastColumn="0" w:firstRow="1"/>
      </w:tblPr>
      <w:tblGrid>
        <w:gridCol w:w="630"/>
        <w:gridCol w:w="3071"/>
        <w:gridCol w:w="1495"/>
        <w:gridCol w:w="2686"/>
        <w:gridCol w:w="2596"/>
        <w:gridCol w:w="1482"/>
        <w:gridCol w:w="1481"/>
        <w:gridCol w:w="1134"/>
        <w:gridCol w:w="1311"/>
      </w:tblGrid>
      <w:tr>
        <w:trPr>
          <w:tblHeader w:val="true"/>
          <w:trHeight w:val="20" w:hRule="atLeast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</w:rPr>
              <w:t>Наименование документов, которые представляет заявитель для получения "подуслуги" с указанием условия предоставления документов (при их наличии)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</w:rPr>
              <w:t>Количество необходимых экземпляров документа с указанием подлинник/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</w:rPr>
              <w:t>копия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</w:rPr>
              <w:t xml:space="preserve">Положения нормативных правовых актов,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</w:rPr>
              <w:t>в соответствии с которыми запрашивается документ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</w:rPr>
              <w:t>(с указанием статей, пунктов)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</w:rPr>
              <w:t>Наименование документа (сведений), запрашиваемых в рамках межведомственного взаимодействия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</w:rPr>
              <w:t>Наименование органа власти, предоставляющего документ (сведения)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</w:rPr>
              <w:t>Установленные требования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</w:rPr>
              <w:t>к документу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</w:rPr>
              <w:t>Форма (шаблон) документа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</w:rPr>
              <w:t>Образец документа/ /заполнения документа</w:t>
            </w:r>
          </w:p>
        </w:tc>
      </w:tr>
      <w:tr>
        <w:trPr>
          <w:trHeight w:val="98" w:hRule="atLeast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Cs/>
                <w:sz w:val="18"/>
                <w:szCs w:val="18"/>
              </w:rPr>
              <w:t>1.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1.</w:t>
            </w: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 xml:space="preserve"> Заявление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1. Оригинал – 1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Для предоставления государственной услуги при подаче заявления через Единый портал, Заявителем предоставляется заявление, заполненное в интерактивной форме.</w:t>
            </w:r>
          </w:p>
        </w:tc>
        <w:tc>
          <w:tcPr>
            <w:tcW w:w="2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Постановление Администрации города от 27.12.2024 №1461 «Об утверждении Административного регламента предоставления муниципальной услуги «Назначение выплаты единовременной материальной помощи гражданам, лицам без гражданства, пострадавшим в результате чрезвычайных ситуаций природного и техногенного характера», п. 6 </w:t>
            </w:r>
            <w:r>
              <w:rPr>
                <w:rFonts w:cs="Times New Roman" w:ascii="Times New Roman" w:hAnsi="Times New Roman"/>
                <w:sz w:val="18"/>
                <w:szCs w:val="18"/>
                <w:lang w:val="en-US"/>
              </w:rPr>
              <w:t>II</w:t>
            </w: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 раздела данного регламента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  <w:shd w:fill="FFFF00" w:val="clear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shd w:fill="FFFF00" w:val="clear"/>
              </w:rPr>
            </w:r>
          </w:p>
        </w:tc>
      </w:tr>
      <w:tr>
        <w:trPr>
          <w:trHeight w:val="20" w:hRule="atLeast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Cs/>
                <w:sz w:val="18"/>
                <w:szCs w:val="18"/>
              </w:rPr>
              <w:t>2.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  <w:shd w:fill="92FF99" w:val="clear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2.Документ, удостоверяющий личность заявителя, представителя заявителя или иных лиц указанных в заявлении: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2. Копия при предъявлении оригинала - 1</w:t>
            </w:r>
          </w:p>
        </w:tc>
        <w:tc>
          <w:tcPr>
            <w:tcW w:w="268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2.1. Паспорт гражданина Российской Федерации, удостоверяющий личность гражданина Российской Федерации на территории Российской Федерации (для граждан Российской Федерации)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268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2.2. Временное удостоверение личности (для граждан Российской Федерации)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268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2.3. Паспорт гражданина иностранного государства, легализованный на территории Российской Федерации (для иностранных граждан)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268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2.4. Разрешение на временное проживание (для лиц без гражданства)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268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2.5. Вид на жительство (для лиц без гражданства)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268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2.6. Удостоверение беженца в Российской Федерации (для беженцев)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268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2.7. Свидетельство о рассмотрении ходатайства о признании беженцем по существу на территории Российской Федерации (для беженцев)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268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2.8. Свидетельство о предоставлении временного убежища на территории Российской Федерации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268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2.9. Сведения о государственной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регистрации рождения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Или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Свидетельство о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государственной регистрации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рождения, выданное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компетентными органами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иностранного государства, и их нотариально удостоверенный перевод на русский язык (в случае регистрации рождения в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иностранном государстве)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268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Cs/>
                <w:sz w:val="18"/>
                <w:szCs w:val="18"/>
              </w:rPr>
              <w:t>3.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3. Документ, удостоверяющий полномочия представителя Заявителя (в случае обращения в интересах заявителя представителя, законного представителя)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3. Копия при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предъявлении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оригинала – 1</w:t>
            </w:r>
          </w:p>
        </w:tc>
        <w:tc>
          <w:tcPr>
            <w:tcW w:w="268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3.1. Для представителей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физического лица: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268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3.1.1. Доверенность, оформленная в установленном законом порядке, на представление интересов заявителя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3.1.2.1. Сведения о государственной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регистрации рождения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Или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3.1.2.2. Свидетельство о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государственной регистрации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рождения, выданное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компетентными органами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иностранного государства, и их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нотариально удостоверенный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перевод на русский язык (в случае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регистрации рождения в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иностранном государстве)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3.1.2.2. Нотариально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удостоверенный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перевод на русский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язык - 1</w:t>
            </w:r>
          </w:p>
        </w:tc>
        <w:tc>
          <w:tcPr>
            <w:tcW w:w="268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</w:tr>
      <w:tr>
        <w:trPr>
          <w:trHeight w:val="20" w:hRule="atLeast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3.1.3. Акт органа опеки и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попечительства о назначении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опекуна или попечителя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268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Сведения об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опекунах и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попечителях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ПФР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(ЕГИССО)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sz w:val="18"/>
          <w:szCs w:val="20"/>
        </w:rPr>
        <w:t>** Сведения о регистрации по месту пребывания или по месту жительства орган, предоставляющий услугу, получает от заявителя в декларативном порядке, а затем при необходимости направляет для проверки в МВД России</w:t>
      </w:r>
      <w:r>
        <w:br w:type="page"/>
      </w:r>
    </w:p>
    <w:p>
      <w:pPr>
        <w:pStyle w:val="Normal"/>
        <w:spacing w:lineRule="auto" w:line="240" w:before="0" w:after="0"/>
        <w:ind w:hanging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Раздел 5. Документы и сведения, получаемые посредством межведомственного информационного взаимодействия</w:t>
      </w:r>
    </w:p>
    <w:tbl>
      <w:tblPr>
        <w:tblW w:w="16088" w:type="dxa"/>
        <w:jc w:val="center"/>
        <w:tblInd w:w="0" w:type="dxa"/>
        <w:tblLayout w:type="fixed"/>
        <w:tblCellMar>
          <w:top w:w="0" w:type="dxa"/>
          <w:left w:w="57" w:type="dxa"/>
          <w:bottom w:w="0" w:type="dxa"/>
          <w:right w:w="57" w:type="dxa"/>
        </w:tblCellMar>
        <w:tblLook w:val="00a0" w:noHBand="0" w:noVBand="0" w:firstColumn="1" w:lastRow="0" w:lastColumn="0" w:firstRow="1"/>
      </w:tblPr>
      <w:tblGrid>
        <w:gridCol w:w="989"/>
        <w:gridCol w:w="2674"/>
        <w:gridCol w:w="3370"/>
        <w:gridCol w:w="1559"/>
        <w:gridCol w:w="1702"/>
        <w:gridCol w:w="1321"/>
        <w:gridCol w:w="1842"/>
        <w:gridCol w:w="1276"/>
        <w:gridCol w:w="1353"/>
      </w:tblGrid>
      <w:tr>
        <w:trPr/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</w:rPr>
              <w:t>Наименование запрашиваемого документа (сведения)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right="-49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</w:rPr>
              <w:t>Наименование органа (организации) направляющего(ей)</w:t>
            </w:r>
          </w:p>
          <w:p>
            <w:pPr>
              <w:pStyle w:val="Normal"/>
              <w:spacing w:lineRule="auto" w:line="240" w:before="0" w:after="0"/>
              <w:ind w:right="-49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</w:rPr>
              <w:t>межведомственный запрос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</w:rPr>
              <w:t>Наименование органа (организации) в адрес которого(ой) направляется межведомственный запрос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  <w:lang w:val="en-US"/>
              </w:rPr>
              <w:t>SID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</w:rPr>
              <w:t>электронного сервиса/ наименование вида сведений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right="-6"/>
              <w:jc w:val="center"/>
              <w:rPr>
                <w:rFonts w:ascii="Times New Roman" w:hAnsi="Times New Roman" w:eastAsia="Calibri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bCs/>
                <w:sz w:val="18"/>
                <w:szCs w:val="18"/>
                <w:lang w:eastAsia="ru-RU"/>
              </w:rPr>
              <w:t>Срок</w:t>
            </w:r>
          </w:p>
          <w:p>
            <w:pPr>
              <w:pStyle w:val="Normal"/>
              <w:spacing w:lineRule="auto" w:line="240" w:before="0" w:after="0"/>
              <w:ind w:right="-6"/>
              <w:jc w:val="center"/>
              <w:rPr>
                <w:rFonts w:ascii="Times New Roman" w:hAnsi="Times New Roman" w:eastAsia="Calibri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bCs/>
                <w:sz w:val="18"/>
                <w:szCs w:val="18"/>
                <w:lang w:eastAsia="ru-RU"/>
              </w:rPr>
              <w:t>осуществления межведомственного информаци</w:t>
            </w:r>
          </w:p>
          <w:p>
            <w:pPr>
              <w:pStyle w:val="Normal"/>
              <w:spacing w:lineRule="auto" w:line="240" w:before="0" w:after="0"/>
              <w:ind w:right="-6"/>
              <w:jc w:val="center"/>
              <w:rPr>
                <w:rFonts w:ascii="Times New Roman" w:hAnsi="Times New Roman" w:eastAsia="Calibri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bCs/>
                <w:sz w:val="18"/>
                <w:szCs w:val="18"/>
                <w:lang w:eastAsia="ru-RU"/>
              </w:rPr>
              <w:t>онного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bCs/>
                <w:sz w:val="18"/>
                <w:szCs w:val="18"/>
                <w:lang w:eastAsia="ru-RU"/>
              </w:rPr>
              <w:t>взаимодействия</w:t>
            </w:r>
          </w:p>
          <w:p>
            <w:pPr>
              <w:pStyle w:val="Normal"/>
              <w:spacing w:lineRule="auto" w:line="240" w:before="0" w:after="0"/>
              <w:ind w:right="-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right="-5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left="85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</w:rPr>
              <w:t>Образец заполнения форм межведомственного запроса и ответа на межведомственный запрос</w:t>
            </w:r>
          </w:p>
        </w:tc>
      </w:tr>
      <w:tr>
        <w:trPr/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9</w:t>
            </w:r>
          </w:p>
        </w:tc>
      </w:tr>
      <w:tr>
        <w:trPr>
          <w:trHeight w:val="264" w:hRule="atLeast"/>
        </w:trPr>
        <w:tc>
          <w:tcPr>
            <w:tcW w:w="1608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28" w:right="114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18"/>
              </w:rPr>
              <w:t>Назначение и выплата государственной пенсии за выслугу лет лицам, замещавшим муниципальные должности и должности муниципальной службы</w:t>
            </w:r>
          </w:p>
        </w:tc>
      </w:tr>
      <w:tr>
        <w:trPr>
          <w:trHeight w:val="643" w:hRule="atLeast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6"/>
              <w:jc w:val="center"/>
              <w:rPr>
                <w:sz w:val="18"/>
                <w:szCs w:val="18"/>
                <w:lang w:val="ru-RU" w:eastAsia="ru-RU"/>
              </w:rPr>
            </w:pPr>
            <w:r>
              <w:rPr>
                <w:sz w:val="18"/>
                <w:szCs w:val="18"/>
                <w:lang w:val="ru-RU" w:eastAsia="ru-RU"/>
              </w:rPr>
              <w:t>Сведения об</w:t>
            </w:r>
          </w:p>
          <w:p>
            <w:pPr>
              <w:pStyle w:val="Style26"/>
              <w:jc w:val="center"/>
              <w:rPr>
                <w:sz w:val="18"/>
                <w:szCs w:val="18"/>
                <w:lang w:val="ru-RU" w:eastAsia="ru-RU"/>
              </w:rPr>
            </w:pPr>
            <w:r>
              <w:rPr>
                <w:sz w:val="18"/>
                <w:szCs w:val="18"/>
                <w:lang w:val="ru-RU" w:eastAsia="ru-RU"/>
              </w:rPr>
              <w:t>опекунах и</w:t>
            </w:r>
          </w:p>
          <w:p>
            <w:pPr>
              <w:pStyle w:val="Style26"/>
              <w:jc w:val="center"/>
              <w:rPr>
                <w:sz w:val="18"/>
                <w:szCs w:val="18"/>
                <w:lang w:val="ru-RU" w:eastAsia="ru-RU"/>
              </w:rPr>
            </w:pPr>
            <w:r>
              <w:rPr>
                <w:sz w:val="18"/>
                <w:szCs w:val="18"/>
                <w:lang w:val="ru-RU" w:eastAsia="ru-RU"/>
              </w:rPr>
              <w:t>попечителях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6"/>
              <w:jc w:val="center"/>
              <w:rPr>
                <w:sz w:val="18"/>
                <w:szCs w:val="18"/>
                <w:lang w:val="ru-RU" w:eastAsia="ru-RU"/>
              </w:rPr>
            </w:pPr>
            <w:r>
              <w:rPr>
                <w:sz w:val="18"/>
                <w:szCs w:val="18"/>
                <w:lang w:val="ru-RU" w:eastAsia="ru-RU"/>
              </w:rPr>
              <w:t>Сведения об</w:t>
            </w:r>
          </w:p>
          <w:p>
            <w:pPr>
              <w:pStyle w:val="Style26"/>
              <w:jc w:val="center"/>
              <w:rPr>
                <w:sz w:val="18"/>
                <w:szCs w:val="18"/>
                <w:lang w:val="ru-RU" w:eastAsia="ru-RU"/>
              </w:rPr>
            </w:pPr>
            <w:r>
              <w:rPr>
                <w:sz w:val="18"/>
                <w:szCs w:val="18"/>
                <w:lang w:val="ru-RU" w:eastAsia="ru-RU"/>
              </w:rPr>
              <w:t>опекунах и</w:t>
            </w:r>
          </w:p>
          <w:p>
            <w:pPr>
              <w:pStyle w:val="Style26"/>
              <w:jc w:val="center"/>
              <w:rPr>
                <w:sz w:val="18"/>
                <w:szCs w:val="18"/>
                <w:lang w:val="ru-RU" w:eastAsia="ru-RU"/>
              </w:rPr>
            </w:pPr>
            <w:r>
              <w:rPr>
                <w:sz w:val="18"/>
                <w:szCs w:val="18"/>
                <w:lang w:val="ru-RU" w:eastAsia="ru-RU"/>
              </w:rPr>
              <w:t>попечителях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МБУ города Новошахтинска «управление по делам ГО и ЧС»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ПФР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(ЕГИССО)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11160" w:leader="none"/>
              </w:tabs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До 5 рабочих дней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11160" w:leader="none"/>
              </w:tabs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11160" w:leader="none"/>
              </w:tabs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br w:type="page"/>
      </w:r>
      <w:r>
        <w:rPr>
          <w:rFonts w:cs="Times New Roman" w:ascii="Times New Roman" w:hAnsi="Times New Roman"/>
          <w:b/>
          <w:bCs/>
          <w:sz w:val="28"/>
          <w:szCs w:val="28"/>
        </w:rPr>
        <w:t>Раздел 6. Результат "подуслуги"</w:t>
      </w:r>
    </w:p>
    <w:tbl>
      <w:tblPr>
        <w:tblW w:w="15428" w:type="dxa"/>
        <w:jc w:val="left"/>
        <w:tblInd w:w="0" w:type="dxa"/>
        <w:tblLayout w:type="fixed"/>
        <w:tblCellMar>
          <w:top w:w="0" w:type="dxa"/>
          <w:left w:w="57" w:type="dxa"/>
          <w:bottom w:w="0" w:type="dxa"/>
          <w:right w:w="57" w:type="dxa"/>
        </w:tblCellMar>
        <w:tblLook w:val="00a0" w:noHBand="0" w:noVBand="0" w:firstColumn="1" w:lastRow="0" w:lastColumn="0" w:firstRow="1"/>
      </w:tblPr>
      <w:tblGrid>
        <w:gridCol w:w="433"/>
        <w:gridCol w:w="2033"/>
        <w:gridCol w:w="4536"/>
        <w:gridCol w:w="1842"/>
        <w:gridCol w:w="1460"/>
        <w:gridCol w:w="1458"/>
        <w:gridCol w:w="1668"/>
        <w:gridCol w:w="1005"/>
        <w:gridCol w:w="991"/>
      </w:tblGrid>
      <w:tr>
        <w:trPr>
          <w:tblHeader w:val="true"/>
        </w:trPr>
        <w:tc>
          <w:tcPr>
            <w:tcW w:w="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№</w:t>
            </w:r>
          </w:p>
        </w:tc>
        <w:tc>
          <w:tcPr>
            <w:tcW w:w="20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Документ/документы, являющиеся результатом "подуслуги"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Требования к документу/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документам, являющимся результатом "подуслуги"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Характеристика результата "подуслуги" (положительный/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отрицательный)</w:t>
            </w:r>
          </w:p>
        </w:tc>
        <w:tc>
          <w:tcPr>
            <w:tcW w:w="14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Форма документа/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документов, являющегося(ихся) результатом "подуслуги"</w:t>
            </w:r>
          </w:p>
        </w:tc>
        <w:tc>
          <w:tcPr>
            <w:tcW w:w="1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Образец документа/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документов, являющегося(ихся) результатом "подуслуги"</w:t>
            </w:r>
          </w:p>
        </w:tc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 xml:space="preserve">Способ получения результата "подуслуги" </w:t>
            </w:r>
          </w:p>
        </w:tc>
        <w:tc>
          <w:tcPr>
            <w:tcW w:w="1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Срок хранения невостребованных заявителем результатов "подуслуги"</w:t>
            </w:r>
          </w:p>
        </w:tc>
      </w:tr>
      <w:tr>
        <w:trPr>
          <w:tblHeader w:val="true"/>
        </w:trPr>
        <w:tc>
          <w:tcPr>
            <w:tcW w:w="43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5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4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4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6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в органе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в МФЦ</w:t>
            </w:r>
          </w:p>
        </w:tc>
      </w:tr>
      <w:tr>
        <w:trPr>
          <w:tblHeader w:val="true"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9</w:t>
            </w:r>
          </w:p>
        </w:tc>
      </w:tr>
      <w:tr>
        <w:trPr/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5"/>
              <w:spacing w:beforeAutospacing="0" w:before="0" w:afterAutospacing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о назначении выплаты единовременной материальной помощи гражданам, пострадавшим в результате чрезвычайных ситуаций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Приложение №8 к Административному регламенту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положительный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Приложение №8 к Административному регламенту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1. В Органе на бумажном носителе;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2. В МФЦ на бумажном носителе.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bCs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Определяется Органом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  <w:t xml:space="preserve">30 календарных дней со дня получения результата от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Органа</w:t>
            </w:r>
          </w:p>
        </w:tc>
      </w:tr>
      <w:tr>
        <w:trPr/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5"/>
              <w:spacing w:beforeAutospacing="0" w:before="0" w:afterAutospacing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об отказе в предоставлении муниципальной услуги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Приложение №8 к Административному регламенту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отрицательный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Приложение №8 к Административному регламенту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1. В Органе на бумажном носителе;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2. В МФЦ на бумажном носителе.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Определяется Органом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  <w:t xml:space="preserve">30 календарных дней со дня получения результата от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Органа</w:t>
            </w:r>
          </w:p>
        </w:tc>
      </w:tr>
    </w:tbl>
    <w:p>
      <w:pPr>
        <w:sectPr>
          <w:type w:val="nextPage"/>
          <w:pgSz w:orient="landscape" w:w="16838" w:h="11906"/>
          <w:pgMar w:left="567" w:right="567" w:gutter="0" w:header="0" w:top="426" w:footer="0" w:bottom="567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Раздел 7. "Технологические процессы предоставления "подуслуги"</w:t>
      </w:r>
    </w:p>
    <w:tbl>
      <w:tblPr>
        <w:tblW w:w="15709" w:type="dxa"/>
        <w:jc w:val="left"/>
        <w:tblInd w:w="-398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val="00a0" w:noHBand="0" w:noVBand="0" w:firstColumn="1" w:lastRow="0" w:lastColumn="0" w:firstRow="1"/>
      </w:tblPr>
      <w:tblGrid>
        <w:gridCol w:w="453"/>
        <w:gridCol w:w="2382"/>
        <w:gridCol w:w="5245"/>
        <w:gridCol w:w="2157"/>
        <w:gridCol w:w="1970"/>
        <w:gridCol w:w="1785"/>
        <w:gridCol w:w="1716"/>
      </w:tblGrid>
      <w:tr>
        <w:trPr>
          <w:tblHeader w:val="true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Наименование процедуры процесса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Особенности исполнения процедуры процесса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Сроки исполнения процедуры (процесса)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Исполнитель процедуры процесса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Ресурсы, необходимые для выполнения процедуры процесса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Формы документов, необходимые для выполнения процедуры процесса</w:t>
            </w:r>
          </w:p>
        </w:tc>
      </w:tr>
      <w:tr>
        <w:trPr>
          <w:trHeight w:val="695" w:hRule="atLeast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Удостоверение личности Заявителя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Устанавливает личность заявителя (его представителя) на основании документов, удостоверяющих личность.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В случае обращения представителя заявителя, проверяет документы, подтверждающие полномочия действовать от имени заявителя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 xml:space="preserve">Сотрудник МФЦ 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–</w:t>
            </w:r>
          </w:p>
        </w:tc>
      </w:tr>
      <w:tr>
        <w:trPr>
          <w:trHeight w:val="1400" w:hRule="atLeast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Регистрация в ИС МФЦ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Регистрирует заявителя в информационной системе МФЦ.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Регистрирует обращение в информационной системе МФЦ с присвоением регистрационного номера дела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доступ к ИС МФЦ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Заявление,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форма определяется Органом</w:t>
            </w:r>
          </w:p>
        </w:tc>
      </w:tr>
      <w:tr>
        <w:trPr>
          <w:trHeight w:val="695" w:hRule="atLeast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Проверка комплектности и оформления документов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Проверяет комплектность документов.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Проверяет соответствие оформления документов, </w:t>
            </w: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установленным в Разделе 4 настоящей технологической схемы требованиям.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Если представленные вместе с оригиналами копии документов не заверены в установленном порядке (и их заверение не предусмотрено законодательством), сотрудник, осуществляющий прием документов, сравнив копии документов с их оригиналами, на копиях выполняет надпись об их соответствии оригиналам (либо ставит штамп «Копия верна»), заверяет своей подписью с указанием фамилии и инициалов.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В случае представления заявителем подлинника документа, представление которого в подлиннике не требуется, сотрудник, осуществляющий прием документов, на копии такого документа выполняет надпись об их соответствии оригиналу (либо ставит штамп «Копия верна»), заверяет своей подписью с указанием фамилии и инициалов.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Подлинник документа возвращается заявителю, а копия приобщается к пакету документов, принятых от заявителя.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В случае выявления оснований для отказа в предоставлении услуги, информирует заявителя о возможности отказа Органа. В случае если заявитель настаивает на подаче документов без устранения выявленных нарушений, принимает заявление с прилагаемыми документами (в случае, если заявитель заполнил его сам) либо распечатывает заявление из информационной системы МФЦ 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 xml:space="preserve">Сотрудник МФЦ 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доступ к ИС МФЦ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Заявление,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форма определяется Органом</w:t>
            </w:r>
          </w:p>
        </w:tc>
      </w:tr>
      <w:tr>
        <w:trPr>
          <w:trHeight w:val="2990" w:hRule="atLeast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4.1 Подготовка и выдача расписки (выписки)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Готовит расписку (выписку) о приеме и регистрации комплекта документов, формируемую в информационной системе МФЦ.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Расписка (выписка) готовится в трёх экземплярах. Первый экземпляр выдается заявителю, второй - остается в МФЦ, третий - вместе с комплектом документов передается в Орган.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В расписку (выписку) включаются только документы, представленные заявителем.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Каждый экземпляр расписки (выписки) подписывается специалистом МФЦ, ответственным за прием документов, и заявителем (его представителем).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Выдает заявителю (представителю заявителя) расписку (выписку) о приеме и регистрации комплекта документов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доступ к ИС МФЦ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Расписка (выписка), формируемая в ИС МФЦ, Приложение № 1 к технологической схеме</w:t>
            </w:r>
          </w:p>
        </w:tc>
      </w:tr>
      <w:tr>
        <w:trPr>
          <w:trHeight w:val="695" w:hRule="atLeast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4.2 Выдача </w:t>
            </w: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уведомления об отказе в приеме заявления и документов (в случае отказа в приеме заявления и документов)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При наличии хотя бы одного из оснований для отказа в приеме документов, предусмотренных Разделом 2 настоящей технологической схемы, специалист, ответственный за прием документов, 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 и предлагает принять меры по их устранению. Если недостатки, препятствующие приему документов, могут быть устранены в ходе приема, они устраняются незамедлительно.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Если недостатки, препятствующие приему документов, не могут быть устранены в ходе приема, они возвращаются заявителю на доработку.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По просьбе заявителя сотрудник выдает уведомление об отказе в приеме заявления и документов, в котором указаны причины отказа, фамилия и подпись специалиста, дата отказа.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 xml:space="preserve">Сотрудник МФЦ 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- доступ к ИС МФЦ;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- доступ к Интернет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Уведомление об отказе в приеме заявления и документов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(Приложение № 2 к технологической схеме)</w:t>
            </w:r>
          </w:p>
        </w:tc>
      </w:tr>
      <w:tr>
        <w:trPr>
          <w:trHeight w:val="695" w:hRule="atLeast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Подготовка комплекта документов и передача его в МФЦ, ответственный за организацию предоставления услуги (в случае обращения заявителя (представителя заявителя) в МФЦ по принципу экстерриториальности)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Предоставление муниципальной услуги по экстерриториальному принципу не осуществляется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-</w:t>
            </w:r>
          </w:p>
        </w:tc>
      </w:tr>
      <w:tr>
        <w:trPr>
          <w:trHeight w:val="695" w:hRule="atLeast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Отправка межведомственных запросов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Формирует межведомственные запросы о представлении документов (сведений), указанных </w:t>
            </w: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в Разделе 5 настоящей технологической схемы,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в случае если они не были представлены заявителем самостоятельно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 рабочий день со дня регистрации комплекта документов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Сотрудник Органа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- доступ к СМЭВ, ПО ViPNet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-</w:t>
            </w:r>
          </w:p>
        </w:tc>
      </w:tr>
      <w:tr>
        <w:trPr>
          <w:trHeight w:val="695" w:hRule="atLeast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Формирование и направление полного пакета в Орган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Формирует пакет документов, представляемый заявителем, для передачи в Орган.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  <w:t xml:space="preserve">Полный пакет документов, включающий заявление, документы, необходимые для предоставления муниципальной услуги, передает в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Орган с сопроводительным реестром</w:t>
            </w: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  <w:t>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В случае если в заявлении заявителем указано на получение документов после оказания муниципальной услуги через МФЦ соответствующее решение Орган направляет в МФЦ для выдачи заявителю.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Передача в Орган дополнительных документов специалистами МФЦ производится по сопроводительному реестру так же, как и основного пакета документов.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bidi="ru-RU"/>
              </w:rPr>
              <w:t>В течение 2 (двух) рабочих дней после приема заявления от Заявителя, МФЦ направляет его в уполномоченный орган по реестру передачи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-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Приложение № 6 Административного регламента</w:t>
            </w:r>
          </w:p>
        </w:tc>
      </w:tr>
      <w:tr>
        <w:trPr>
          <w:trHeight w:val="695" w:hRule="atLeast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Прием пакета документов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Принимает пакет документов от МФЦ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В день приема документов из МФЦ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Сотрудник Органа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–</w:t>
            </w:r>
          </w:p>
        </w:tc>
      </w:tr>
      <w:tr>
        <w:trPr>
          <w:trHeight w:val="695" w:hRule="atLeast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Принятие решения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На основании полученного от МФЦ пакета документов осуществляет проверку представленных документов и принимает решение о предоставлении (отказе в предоставлении) муниципальной услуги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В срок, указанный в разделе 2 технологической схемы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Сотрудник Органа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–</w:t>
            </w:r>
          </w:p>
        </w:tc>
      </w:tr>
      <w:tr>
        <w:trPr>
          <w:trHeight w:val="695" w:hRule="atLeast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Выдача результата в Органе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В случае выбора заявителем местом получения результата услуги в Органе, по результатам проверки представленных документов готовит документ о предоставлении услуги (либо об отказе в предоставлении услуги).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Обеспечивает передачу подготовленного результата для выдачи заявителю в Органе.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В срок, указанный в разделе 2 технологической схемы 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Сотрудник Органа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–</w:t>
            </w:r>
          </w:p>
        </w:tc>
      </w:tr>
      <w:tr>
        <w:trPr>
          <w:trHeight w:val="201" w:hRule="atLeast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Направление результата в МФЦ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По результатам проверки представленных документов готовит документ о предоставлении услуги (либо об отказе в предоставлении услуги).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Направляет подготовленный результат в МФЦ в целях выдачи заявителю.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Передача Органом документов по результатам предоставления муниципальной услуги для выдачи заявителю и прием таких документов МФЦ осуществляется на основании сопроводительного реестра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В срок, указанный в разделе 2 технологической схемы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Сотрудник Органа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–</w:t>
            </w:r>
          </w:p>
        </w:tc>
      </w:tr>
      <w:tr>
        <w:trPr>
          <w:trHeight w:val="695" w:hRule="atLeast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Получение и информирование заявителя о готовности результата к выдаче в МФЦ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Принимает результат предоставления и информирует заявителя о готовности результата к выдаче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 рабочий день со дня получения результата из Органа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–</w:t>
            </w:r>
          </w:p>
        </w:tc>
      </w:tr>
      <w:tr>
        <w:trPr>
          <w:trHeight w:val="695" w:hRule="atLeast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Выдача результата в МФЦ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При обращении заявителя (представителя заявителя) в МФЦ за выдачей документов сотрудник, осуществляющий выдачу документов: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1)</w:t>
              <w:tab/>
              <w:t>устанавливает личность заявителя, в том числе проверяет документ, удостоверяющий его личность;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2)</w:t>
              <w:tab/>
              <w:t>проверяет правомочия представителя заявителя действовать от имени заявителя при получении документов;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3)</w:t>
              <w:tab/>
              <w:t>находит документы, подлежащие выдаче;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4)</w:t>
              <w:tab/>
              <w:t>знакомит заявителя с перечнем выдаваемых документов (оглашает названия выдаваемых документов);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5)</w:t>
              <w:tab/>
              <w:t>выдает документы заявителю;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6)</w:t>
              <w:tab/>
              <w:t>на экземпляре заявителя расписки (выписки) делает отметку о выдаваемых документах, с указанием их перечня, проставляет свои фамилию и инициалы, должность, свою подпись, и предлагает заявителю проставить фамилию, инициалы и подпись на хранящемся в МФЦ экземпляре расписки (выписки);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7)</w:t>
              <w:tab/>
              <w:t>отказывает в выдаче документов в случае, если за выдачей документов обратилось лицо, не являющееся заявителем (представителем заявителя), либо обратившееся лицо, отказалось предъявить документ, удостоверяющий его личность</w:t>
            </w:r>
            <w:r>
              <w:rPr>
                <w:rFonts w:eastAsia="Calibri" w:cs="Times New Roman CYR" w:ascii="Times New Roman CYR" w:hAnsi="Times New Roman CYR"/>
                <w:sz w:val="20"/>
                <w:szCs w:val="20"/>
                <w:lang w:eastAsia="ru-RU"/>
              </w:rPr>
              <w:t>, либо не представлен уполномоченным представителем заявителя документ, подтверждающий полномочия на осуществление действий от имени заявителя.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Если заявитель, не согласившись с перечнем выдаваемых ему документов, отказался проставить свою подпись в получении документов, документы ему не выдаются и работник, осуществляющий выдачу документов, на экземпляре расписки (выписки), хранящейся в МФЦ, проставляет отметку об отказе в получении документов путем внесения слов «Получить документы отказался», заверяет своей подписью.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В этом случае сотрудник МФЦ информирует заявителя о передаче документов в Орган и в течение следующих 2  рабочих дней обеспечивает направление их в Орган.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В день обращения заявителя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доступ к ИС МФЦ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–</w:t>
            </w:r>
          </w:p>
        </w:tc>
      </w:tr>
      <w:tr>
        <w:trPr>
          <w:trHeight w:val="695" w:hRule="atLeast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Передача невостребованных документов в Орган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Передает по сопроводительному реестру в Орган  невостребованные заявителем результаты предоставления услуги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На 31 календарный день</w:t>
            </w:r>
            <w:r>
              <w:rPr>
                <w:rFonts w:eastAsia="Calibri" w:cs="Times New Roman"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со дня получения результата услуги от Органа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В течение 2 рабочих дня со дня отказа заявителя (его представителя) проставить свою подпись в получении документов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Сопроводительный реестр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br w:type="page"/>
      </w:r>
      <w:r>
        <w:rPr>
          <w:rFonts w:cs="Times New Roman" w:ascii="Times New Roman" w:hAnsi="Times New Roman"/>
          <w:b/>
          <w:bCs/>
          <w:sz w:val="28"/>
          <w:szCs w:val="28"/>
        </w:rPr>
        <w:t>Раздел 8. Особенности предоставления "подуслуги" в электронной форме</w:t>
      </w:r>
    </w:p>
    <w:tbl>
      <w:tblPr>
        <w:tblW w:w="14562" w:type="dxa"/>
        <w:jc w:val="left"/>
        <w:tblInd w:w="0" w:type="dxa"/>
        <w:tblLayout w:type="fixed"/>
        <w:tblCellMar>
          <w:top w:w="0" w:type="dxa"/>
          <w:left w:w="57" w:type="dxa"/>
          <w:bottom w:w="0" w:type="dxa"/>
          <w:right w:w="57" w:type="dxa"/>
        </w:tblCellMar>
        <w:tblLook w:val="00a0" w:noHBand="0" w:noVBand="0" w:firstColumn="1" w:lastRow="0" w:lastColumn="0" w:firstRow="1"/>
      </w:tblPr>
      <w:tblGrid>
        <w:gridCol w:w="2210"/>
        <w:gridCol w:w="1718"/>
        <w:gridCol w:w="1821"/>
        <w:gridCol w:w="2389"/>
        <w:gridCol w:w="2039"/>
        <w:gridCol w:w="2190"/>
        <w:gridCol w:w="2194"/>
      </w:tblGrid>
      <w:tr>
        <w:trPr/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Способ получения заявителем информации о сроках и порядке предоставления "подуслуги"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Способ записи на прием в орган, МФЦ для подачи запроса о предоставлении "подуслуги"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Способ формирования запроса о предоставлении "подуслуги"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Способ приема и регистрации органом, предоставляющим услугу, запроса о предоставлении "подуслуги" и иных документов, необходимых для предоставления "подуслуги"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Способ оплаты заявителем государственной пошлины за предоставление "подуслуги"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Способ получения сведений о ходе выполнения запроса о предоставлении "подуслуги"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Способ подачи жалобы на нарушение порядка предоставления "подуслуги" и досудебного (внесудебного) обжалования решений и действий (бездействия) органа в процессе получения "подуслуги"</w:t>
            </w:r>
          </w:p>
        </w:tc>
      </w:tr>
      <w:tr>
        <w:trPr/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7</w:t>
            </w:r>
          </w:p>
        </w:tc>
      </w:tr>
      <w:tr>
        <w:trPr/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>
              <w:rPr>
                <w:rFonts w:ascii="Times New Roman" w:hAnsi="Times New Roman"/>
                <w:kern w:val="2"/>
                <w:sz w:val="20"/>
                <w:szCs w:val="20"/>
              </w:rPr>
              <w:t>- ЕПГУ;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  <w:t>- </w:t>
            </w:r>
            <w:r>
              <w:rPr>
                <w:rFonts w:ascii="Times New Roman" w:hAnsi="Times New Roman"/>
                <w:bCs/>
                <w:kern w:val="2"/>
                <w:sz w:val="20"/>
                <w:szCs w:val="20"/>
                <w:lang w:eastAsia="ar-SA"/>
              </w:rPr>
              <w:t>Портал сети МФЦ</w:t>
            </w:r>
            <w:r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  <w:t xml:space="preserve"> Ростовской области.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Орган в телефонном режиме;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В МФЦ в телефонном режиме или электронном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Определяется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Органом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Определяется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Органом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push-уведомления </w:t>
              <w:br/>
              <w:t xml:space="preserve">на Едином портале, на адрес электронной почты, указанный в профиле заявителя </w:t>
              <w:br/>
              <w:t xml:space="preserve">на Едином портале.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Определяется Органом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</w:r>
    </w:p>
    <w:p>
      <w:pPr>
        <w:sectPr>
          <w:type w:val="nextPage"/>
          <w:pgSz w:orient="landscape" w:w="16838" w:h="11906"/>
          <w:pgMar w:left="1134" w:right="1134" w:gutter="0" w:header="0" w:top="1134" w:footer="0" w:bottom="567"/>
          <w:pgNumType w:fmt="decimal"/>
          <w:formProt w:val="false"/>
          <w:textDirection w:val="lrTb"/>
          <w:docGrid w:type="default" w:linePitch="360" w:charSpace="0"/>
        </w:sectPr>
        <w:pStyle w:val="Normal"/>
        <w:spacing w:lineRule="auto" w:line="240" w:before="0" w:after="0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</w:r>
    </w:p>
    <w:p>
      <w:pPr>
        <w:pStyle w:val="Normal"/>
        <w:spacing w:lineRule="auto" w:line="240" w:before="0" w:after="0"/>
        <w:ind w:left="5670"/>
        <w:jc w:val="center"/>
        <w:rPr>
          <w:rFonts w:ascii="Times New Roman" w:hAnsi="Times New Roman" w:cs="Times New Roman"/>
          <w:sz w:val="10"/>
          <w:szCs w:val="10"/>
          <w:lang w:eastAsia="ru-RU"/>
        </w:rPr>
      </w:pPr>
      <w:r>
        <w:rPr>
          <w:rFonts w:cs="Times New Roman" w:ascii="Times New Roman" w:hAnsi="Times New Roman"/>
          <w:sz w:val="10"/>
          <w:szCs w:val="10"/>
          <w:lang w:eastAsia="ru-RU"/>
        </w:rPr>
      </w:r>
    </w:p>
    <w:sectPr>
      <w:type w:val="nextPage"/>
      <w:pgSz w:w="11906" w:h="16838"/>
      <w:pgMar w:left="567" w:right="1134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variable"/>
  </w:font>
  <w:font w:name="Calibri Light">
    <w:charset w:val="01"/>
    <w:family w:val="swiss"/>
    <w:pitch w:val="variable"/>
  </w:font>
  <w:font w:name="Times New Roman">
    <w:charset w:val="01"/>
    <w:family w:val="roman"/>
    <w:pitch w:val="variable"/>
  </w:font>
  <w:font w:name="Tahoma">
    <w:charset w:val="01"/>
    <w:family w:val="swiss"/>
    <w:pitch w:val="variable"/>
  </w:font>
  <w:font w:name="Courier New">
    <w:charset w:val="01"/>
    <w:family w:val="auto"/>
    <w:pitch w:val="variable"/>
  </w:font>
  <w:font w:name="Arial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Times New Roman CYR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false"/>
      </w:rPr>
    </w:lvl>
    <w:lvl w:ilvl="1">
      <w:start w:val="1"/>
      <w:isLgl/>
      <w:numFmt w:val="decimal"/>
      <w:lvlText w:val="%1.%2."/>
      <w:lvlJc w:val="left"/>
      <w:pPr>
        <w:tabs>
          <w:tab w:val="num" w:pos="0"/>
        </w:tabs>
        <w:ind w:left="405" w:hanging="405"/>
      </w:pPr>
      <w:rPr/>
    </w:lvl>
    <w:lvl w:ilvl="2">
      <w:start w:val="1"/>
      <w:isLgl/>
      <w:numFmt w:val="decimal"/>
      <w:lvlText w:val="%1.%2.%3."/>
      <w:lvlJc w:val="left"/>
      <w:pPr>
        <w:tabs>
          <w:tab w:val="num" w:pos="0"/>
        </w:tabs>
        <w:ind w:left="720" w:hanging="720"/>
      </w:pPr>
      <w:rPr/>
    </w:lvl>
    <w:lvl w:ilvl="3">
      <w:start w:val="1"/>
      <w:isLgl/>
      <w:numFmt w:val="decimal"/>
      <w:lvlText w:val="%1.%2.%3.%4."/>
      <w:lvlJc w:val="left"/>
      <w:pPr>
        <w:tabs>
          <w:tab w:val="num" w:pos="0"/>
        </w:tabs>
        <w:ind w:left="720" w:hanging="720"/>
      </w:pPr>
      <w:rPr/>
    </w:lvl>
    <w:lvl w:ilvl="4">
      <w:start w:val="1"/>
      <w:isLgl/>
      <w:numFmt w:val="decimal"/>
      <w:lvlText w:val="%1.%2.%3.%4.%5."/>
      <w:lvlJc w:val="left"/>
      <w:pPr>
        <w:tabs>
          <w:tab w:val="num" w:pos="0"/>
        </w:tabs>
        <w:ind w:left="1080" w:hanging="1080"/>
      </w:pPr>
      <w:rPr/>
    </w:lvl>
    <w:lvl w:ilvl="5">
      <w:start w:val="1"/>
      <w:isLgl/>
      <w:numFmt w:val="decimal"/>
      <w:lvlText w:val="%1.%2.%3.%4.%5.%6."/>
      <w:lvlJc w:val="left"/>
      <w:pPr>
        <w:tabs>
          <w:tab w:val="num" w:pos="0"/>
        </w:tabs>
        <w:ind w:left="1080" w:hanging="1080"/>
      </w:pPr>
      <w:rPr/>
    </w:lvl>
    <w:lvl w:ilvl="6">
      <w:start w:val="1"/>
      <w:isLgl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/>
    </w:lvl>
    <w:lvl w:ilvl="7">
      <w:start w:val="1"/>
      <w:isLgl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/>
    </w:lvl>
    <w:lvl w:ilvl="8">
      <w:start w:val="1"/>
      <w:isLgl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doNotHyphenateCaps/>
  <w:hyphenationZone w:val="36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page number" w:locked="1"/>
    <w:lsdException w:name="endnote reference" w:uiPriority="99"/>
    <w:lsdException w:name="endnote text" w:uiPriority="99"/>
    <w:lsdException w:name="Title" w:locked="1" w:qFormat="1"/>
    <w:lsdException w:name="Default Paragraph Font" w:locked="1"/>
    <w:lsdException w:name="Subtitle" w:locked="1" w:qFormat="1"/>
    <w:lsdException w:name="Body Text Indent 2" w:locked="1"/>
    <w:lsdException w:name="Hyperlink" w:locked="1"/>
    <w:lsdException w:name="Strong" w:locked="1" w:qFormat="1"/>
    <w:lsdException w:name="Emphasis" w:locked="1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4d022e"/>
    <w:pPr>
      <w:widowControl/>
      <w:suppressAutoHyphens w:val="true"/>
      <w:bidi w:val="0"/>
      <w:spacing w:lineRule="auto" w:line="276" w:before="0" w:after="200"/>
      <w:jc w:val="left"/>
    </w:pPr>
    <w:rPr>
      <w:rFonts w:eastAsia="Times New Roman" w:cs="Calibri" w:ascii="Calibri" w:hAnsi="Calibri"/>
      <w:color w:val="auto"/>
      <w:kern w:val="0"/>
      <w:sz w:val="22"/>
      <w:szCs w:val="22"/>
      <w:lang w:eastAsia="en-US" w:val="ru-RU" w:bidi="ar-SA"/>
    </w:rPr>
  </w:style>
  <w:style w:type="paragraph" w:styleId="Heading1">
    <w:name w:val="heading 1"/>
    <w:basedOn w:val="Normal"/>
    <w:next w:val="Normal"/>
    <w:link w:val="11"/>
    <w:qFormat/>
    <w:locked/>
    <w:rsid w:val="006a0dee"/>
    <w:pPr>
      <w:keepNext w:val="true"/>
      <w:spacing w:before="240" w:after="60"/>
      <w:outlineLvl w:val="0"/>
    </w:pPr>
    <w:rPr>
      <w:rFonts w:ascii="Calibri Light" w:hAnsi="Calibri Light" w:cs="Times New Roman"/>
      <w:b/>
      <w:bCs/>
      <w:kern w:val="2"/>
      <w:sz w:val="32"/>
      <w:szCs w:val="32"/>
    </w:rPr>
  </w:style>
  <w:style w:type="paragraph" w:styleId="Heading2">
    <w:name w:val="heading 2"/>
    <w:basedOn w:val="Normal"/>
    <w:next w:val="Normal"/>
    <w:link w:val="21"/>
    <w:qFormat/>
    <w:rsid w:val="00313e3a"/>
    <w:pPr>
      <w:keepNext w:val="true"/>
      <w:spacing w:lineRule="auto" w:line="240" w:before="0" w:after="0"/>
      <w:jc w:val="both"/>
      <w:outlineLvl w:val="1"/>
    </w:pPr>
    <w:rPr>
      <w:rFonts w:ascii="Times New Roman" w:hAnsi="Times New Roman" w:eastAsia="Calibri" w:cs="Times New Roman"/>
      <w:sz w:val="20"/>
      <w:szCs w:val="20"/>
      <w:lang w:val="x-none" w:eastAsia="x-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Обычный1 Знак"/>
    <w:link w:val="13"/>
    <w:qFormat/>
    <w:locked/>
    <w:rsid w:val="007937a4"/>
    <w:rPr>
      <w:rFonts w:eastAsia="Times New Roman" w:cs="Calibri"/>
      <w:color w:val="000000"/>
      <w:sz w:val="24"/>
      <w:szCs w:val="24"/>
      <w:lang w:val="ru-RU" w:eastAsia="ru-RU" w:bidi="ar-SA"/>
    </w:rPr>
  </w:style>
  <w:style w:type="character" w:styleId="CommentReference">
    <w:name w:val="annotation reference"/>
    <w:semiHidden/>
    <w:qFormat/>
    <w:rsid w:val="00dd6f7e"/>
    <w:rPr>
      <w:sz w:val="16"/>
      <w:szCs w:val="16"/>
    </w:rPr>
  </w:style>
  <w:style w:type="character" w:styleId="Style12" w:customStyle="1">
    <w:name w:val="Текст примечания Знак"/>
    <w:semiHidden/>
    <w:qFormat/>
    <w:locked/>
    <w:rsid w:val="00dd6f7e"/>
    <w:rPr>
      <w:rFonts w:ascii="Times New Roman" w:hAnsi="Times New Roman" w:eastAsia="Times New Roman" w:cs="Times New Roman"/>
      <w:sz w:val="20"/>
      <w:szCs w:val="20"/>
      <w:lang w:val="x-none" w:eastAsia="ru-RU"/>
    </w:rPr>
  </w:style>
  <w:style w:type="character" w:styleId="Style13" w:customStyle="1">
    <w:name w:val="Текст выноски Знак"/>
    <w:link w:val="BalloonText"/>
    <w:semiHidden/>
    <w:qFormat/>
    <w:locked/>
    <w:rsid w:val="00dd6f7e"/>
    <w:rPr>
      <w:rFonts w:ascii="Tahoma" w:hAnsi="Tahoma" w:cs="Tahoma"/>
      <w:sz w:val="16"/>
      <w:szCs w:val="16"/>
    </w:rPr>
  </w:style>
  <w:style w:type="character" w:styleId="Hyperlink">
    <w:name w:val="Hyperlink"/>
    <w:rsid w:val="00062f37"/>
    <w:rPr>
      <w:color w:val="0000FF"/>
      <w:u w:val="single"/>
    </w:rPr>
  </w:style>
  <w:style w:type="character" w:styleId="Style14" w:customStyle="1">
    <w:name w:val="Текст Знак"/>
    <w:link w:val="PlainText"/>
    <w:qFormat/>
    <w:locked/>
    <w:rsid w:val="00222afc"/>
    <w:rPr>
      <w:rFonts w:ascii="Courier New" w:hAnsi="Courier New" w:eastAsia="Times New Roman" w:cs="Courier New"/>
      <w:sz w:val="20"/>
      <w:szCs w:val="20"/>
    </w:rPr>
  </w:style>
  <w:style w:type="character" w:styleId="2" w:customStyle="1">
    <w:name w:val="Основной текст с отступом 2 Знак"/>
    <w:link w:val="BodyTextIndent2"/>
    <w:qFormat/>
    <w:locked/>
    <w:rsid w:val="00cf5681"/>
    <w:rPr>
      <w:rFonts w:ascii="Calibri" w:hAnsi="Calibri" w:eastAsia="Times New Roman" w:cs="Calibri"/>
    </w:rPr>
  </w:style>
  <w:style w:type="character" w:styleId="21" w:customStyle="1">
    <w:name w:val="Заголовок 2 Знак"/>
    <w:qFormat/>
    <w:locked/>
    <w:rsid w:val="00313e3a"/>
    <w:rPr>
      <w:rFonts w:ascii="Times New Roman" w:hAnsi="Times New Roman" w:cs="Times New Roman"/>
      <w:sz w:val="20"/>
      <w:szCs w:val="20"/>
    </w:rPr>
  </w:style>
  <w:style w:type="character" w:styleId="Style15" w:customStyle="1">
    <w:name w:val="Основной текст Знак"/>
    <w:basedOn w:val="DefaultParagraphFont"/>
    <w:semiHidden/>
    <w:qFormat/>
    <w:locked/>
    <w:rsid w:val="00c421a5"/>
    <w:rPr/>
  </w:style>
  <w:style w:type="character" w:styleId="Style16" w:customStyle="1">
    <w:name w:val="Верхний колонтитул Знак"/>
    <w:qFormat/>
    <w:locked/>
    <w:rsid w:val="00c421a5"/>
    <w:rPr>
      <w:rFonts w:ascii="Times New Roman" w:hAnsi="Times New Roman" w:cs="Times New Roman"/>
      <w:sz w:val="20"/>
      <w:szCs w:val="20"/>
      <w:lang w:val="x-none" w:eastAsia="ru-RU"/>
    </w:rPr>
  </w:style>
  <w:style w:type="character" w:styleId="PageNumber">
    <w:name w:val="page number"/>
    <w:basedOn w:val="DefaultParagraphFont"/>
    <w:rsid w:val="00c421a5"/>
    <w:rPr/>
  </w:style>
  <w:style w:type="character" w:styleId="ConsPlusNormal" w:customStyle="1">
    <w:name w:val="ConsPlusNormal Знак"/>
    <w:link w:val="ConsPlusNormal1"/>
    <w:qFormat/>
    <w:locked/>
    <w:rsid w:val="00b80de5"/>
    <w:rPr>
      <w:rFonts w:ascii="Arial" w:hAnsi="Arial" w:cs="Arial"/>
      <w:lang w:val="ru-RU" w:eastAsia="ru-RU" w:bidi="ar-SA"/>
    </w:rPr>
  </w:style>
  <w:style w:type="character" w:styleId="radiotext" w:customStyle="1">
    <w:name w:val="radiotext"/>
    <w:qFormat/>
    <w:rsid w:val="00522fe7"/>
    <w:rPr/>
  </w:style>
  <w:style w:type="character" w:styleId="Style17" w:customStyle="1">
    <w:name w:val="Текст концевой сноски Знак"/>
    <w:uiPriority w:val="99"/>
    <w:qFormat/>
    <w:rsid w:val="00257a67"/>
    <w:rPr>
      <w:rFonts w:ascii="Times New Roman" w:hAnsi="Times New Roman" w:eastAsia="Times New Roman"/>
    </w:rPr>
  </w:style>
  <w:style w:type="character" w:styleId="Style18">
    <w:name w:val="Символ концевой сноски"/>
    <w:uiPriority w:val="99"/>
    <w:unhideWhenUsed/>
    <w:qFormat/>
    <w:rsid w:val="00257a67"/>
    <w:rPr>
      <w:rFonts w:cs="Times New Roman"/>
      <w:vertAlign w:val="superscript"/>
    </w:rPr>
  </w:style>
  <w:style w:type="character" w:styleId="EndnoteReference">
    <w:name w:val="endnote reference"/>
    <w:rPr>
      <w:rFonts w:cs="Times New Roman"/>
      <w:vertAlign w:val="superscript"/>
    </w:rPr>
  </w:style>
  <w:style w:type="character" w:styleId="Style19" w:customStyle="1">
    <w:name w:val="Описание документов Знак"/>
    <w:link w:val="Style26"/>
    <w:qFormat/>
    <w:rsid w:val="00db1c32"/>
    <w:rPr>
      <w:rFonts w:ascii="Times New Roman" w:hAnsi="Times New Roman"/>
      <w:sz w:val="16"/>
      <w:szCs w:val="16"/>
      <w:lang w:val="x-none" w:eastAsia="x-none"/>
    </w:rPr>
  </w:style>
  <w:style w:type="character" w:styleId="Style20" w:customStyle="1">
    <w:name w:val="Шапка таблицы Знак"/>
    <w:link w:val="Style27"/>
    <w:qFormat/>
    <w:rsid w:val="00f97a34"/>
    <w:rPr>
      <w:rFonts w:ascii="Times New Roman" w:hAnsi="Times New Roman"/>
      <w:b/>
      <w:spacing w:val="-6"/>
      <w:sz w:val="16"/>
      <w:szCs w:val="16"/>
      <w:lang w:val="x-none" w:eastAsia="x-none"/>
    </w:rPr>
  </w:style>
  <w:style w:type="character" w:styleId="Style21" w:customStyle="1">
    <w:name w:val="Тема примечания Знак"/>
    <w:link w:val="annotationsubject"/>
    <w:qFormat/>
    <w:rsid w:val="00d62330"/>
    <w:rPr>
      <w:rFonts w:ascii="Times New Roman" w:hAnsi="Times New Roman" w:eastAsia="Times New Roman" w:cs="Calibri"/>
      <w:b/>
      <w:bCs/>
      <w:sz w:val="20"/>
      <w:szCs w:val="20"/>
      <w:lang w:val="x-none" w:eastAsia="en-US"/>
    </w:rPr>
  </w:style>
  <w:style w:type="character" w:styleId="11" w:customStyle="1">
    <w:name w:val="Заголовок 1 Знак"/>
    <w:qFormat/>
    <w:rsid w:val="006a0dee"/>
    <w:rPr>
      <w:rFonts w:ascii="Calibri Light" w:hAnsi="Calibri Light" w:eastAsia="Times New Roman" w:cs="Times New Roman"/>
      <w:b/>
      <w:bCs/>
      <w:kern w:val="2"/>
      <w:sz w:val="32"/>
      <w:szCs w:val="32"/>
      <w:lang w:eastAsia="en-US"/>
    </w:rPr>
  </w:style>
  <w:style w:type="paragraph" w:styleId="Style22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link w:val="Style15"/>
    <w:semiHidden/>
    <w:rsid w:val="00c421a5"/>
    <w:pPr>
      <w:spacing w:before="0" w:after="12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Noto Sans"/>
    </w:rPr>
  </w:style>
  <w:style w:type="paragraph" w:styleId="12" w:customStyle="1">
    <w:name w:val="Абзац списка1"/>
    <w:basedOn w:val="Normal"/>
    <w:qFormat/>
    <w:rsid w:val="007937a4"/>
    <w:pPr>
      <w:spacing w:lineRule="auto" w:line="240" w:before="0" w:after="0"/>
      <w:ind w:left="720"/>
    </w:pPr>
    <w:rPr/>
  </w:style>
  <w:style w:type="paragraph" w:styleId="13" w:customStyle="1">
    <w:name w:val="Обычный1"/>
    <w:link w:val="1"/>
    <w:qFormat/>
    <w:rsid w:val="007937a4"/>
    <w:pPr>
      <w:widowControl/>
      <w:bidi w:val="0"/>
      <w:spacing w:before="0" w:after="0"/>
      <w:jc w:val="left"/>
    </w:pPr>
    <w:rPr>
      <w:rFonts w:eastAsia="Times New Roman" w:cs="Calibri" w:ascii="Calibri" w:hAnsi="Calibri"/>
      <w:color w:val="000000"/>
      <w:kern w:val="0"/>
      <w:sz w:val="24"/>
      <w:szCs w:val="24"/>
      <w:lang w:val="ru-RU" w:eastAsia="ru-RU" w:bidi="ar-SA"/>
    </w:rPr>
  </w:style>
  <w:style w:type="paragraph" w:styleId="ConsPlusNormal1" w:customStyle="1">
    <w:name w:val="ConsPlusNormal"/>
    <w:link w:val="ConsPlusNormal"/>
    <w:qFormat/>
    <w:rsid w:val="007937a4"/>
    <w:pPr>
      <w:widowControl w:val="false"/>
      <w:bidi w:val="0"/>
      <w:spacing w:before="0" w:after="0"/>
      <w:ind w:firstLine="720"/>
      <w:jc w:val="left"/>
    </w:pPr>
    <w:rPr>
      <w:rFonts w:ascii="Arial" w:hAnsi="Arial" w:cs="Arial" w:eastAsia="Calibri"/>
      <w:color w:val="auto"/>
      <w:kern w:val="0"/>
      <w:sz w:val="20"/>
      <w:szCs w:val="20"/>
      <w:lang w:val="ru-RU" w:eastAsia="ru-RU" w:bidi="ar-SA"/>
    </w:rPr>
  </w:style>
  <w:style w:type="paragraph" w:styleId="CommentText">
    <w:name w:val="annotation text"/>
    <w:basedOn w:val="Normal"/>
    <w:link w:val="Style12"/>
    <w:semiHidden/>
    <w:rsid w:val="00dd6f7e"/>
    <w:pPr>
      <w:widowControl w:val="false"/>
      <w:spacing w:lineRule="auto" w:line="240" w:before="0" w:after="0"/>
    </w:pPr>
    <w:rPr>
      <w:rFonts w:ascii="Times New Roman" w:hAnsi="Times New Roman" w:cs="Times New Roman"/>
      <w:sz w:val="20"/>
      <w:szCs w:val="20"/>
      <w:lang w:val="x-none" w:eastAsia="ru-RU"/>
    </w:rPr>
  </w:style>
  <w:style w:type="paragraph" w:styleId="BalloonText">
    <w:name w:val="Balloon Text"/>
    <w:basedOn w:val="Normal"/>
    <w:link w:val="Style13"/>
    <w:semiHidden/>
    <w:qFormat/>
    <w:rsid w:val="00dd6f7e"/>
    <w:pPr>
      <w:spacing w:lineRule="auto" w:line="240" w:before="0" w:after="0"/>
    </w:pPr>
    <w:rPr>
      <w:rFonts w:ascii="Tahoma" w:hAnsi="Tahoma" w:eastAsia="Calibri" w:cs="Times New Roman"/>
      <w:sz w:val="16"/>
      <w:szCs w:val="16"/>
      <w:lang w:val="x-none" w:eastAsia="x-none"/>
    </w:rPr>
  </w:style>
  <w:style w:type="paragraph" w:styleId="22" w:customStyle="1">
    <w:name w:val="Обычный2"/>
    <w:qFormat/>
    <w:rsid w:val="00d848ca"/>
    <w:pPr>
      <w:widowControl/>
      <w:bidi w:val="0"/>
      <w:spacing w:before="0" w:after="0"/>
      <w:jc w:val="left"/>
    </w:pPr>
    <w:rPr>
      <w:rFonts w:eastAsia="Times New Roman" w:cs="Calibri" w:ascii="Calibri" w:hAnsi="Calibri"/>
      <w:color w:val="000000"/>
      <w:kern w:val="0"/>
      <w:sz w:val="24"/>
      <w:szCs w:val="24"/>
      <w:lang w:val="ru-RU" w:eastAsia="ru-RU" w:bidi="ar-SA"/>
    </w:rPr>
  </w:style>
  <w:style w:type="paragraph" w:styleId="PlainText">
    <w:name w:val="Plain Text"/>
    <w:basedOn w:val="Normal"/>
    <w:link w:val="Style14"/>
    <w:qFormat/>
    <w:rsid w:val="00222afc"/>
    <w:pPr/>
    <w:rPr>
      <w:rFonts w:ascii="Courier New" w:hAnsi="Courier New" w:cs="Times New Roman"/>
      <w:sz w:val="20"/>
      <w:szCs w:val="20"/>
      <w:lang w:val="x-none" w:eastAsia="x-none"/>
    </w:rPr>
  </w:style>
  <w:style w:type="paragraph" w:styleId="ConsPlusNonformat" w:customStyle="1">
    <w:name w:val="ConsPlusNonformat"/>
    <w:qFormat/>
    <w:rsid w:val="00222afc"/>
    <w:pPr>
      <w:widowControl w:val="false"/>
      <w:bidi w:val="0"/>
      <w:spacing w:before="0" w:after="0"/>
      <w:jc w:val="left"/>
    </w:pPr>
    <w:rPr>
      <w:rFonts w:ascii="Courier New" w:hAnsi="Courier New" w:cs="Courier New" w:eastAsia="Calibri"/>
      <w:color w:val="auto"/>
      <w:kern w:val="0"/>
      <w:sz w:val="20"/>
      <w:szCs w:val="20"/>
      <w:lang w:val="ru-RU" w:eastAsia="ru-RU" w:bidi="ar-SA"/>
    </w:rPr>
  </w:style>
  <w:style w:type="paragraph" w:styleId="BodyTextIndent2">
    <w:name w:val="Body Text Indent 2"/>
    <w:basedOn w:val="Normal"/>
    <w:link w:val="2"/>
    <w:qFormat/>
    <w:rsid w:val="00cf5681"/>
    <w:pPr>
      <w:spacing w:lineRule="auto" w:line="480" w:before="0" w:after="120"/>
      <w:ind w:left="283"/>
    </w:pPr>
    <w:rPr>
      <w:rFonts w:cs="Times New Roman"/>
      <w:sz w:val="20"/>
      <w:szCs w:val="20"/>
      <w:lang w:val="x-none" w:eastAsia="x-none"/>
    </w:rPr>
  </w:style>
  <w:style w:type="paragraph" w:styleId="ConsNonformat" w:customStyle="1">
    <w:name w:val="ConsNonformat"/>
    <w:qFormat/>
    <w:rsid w:val="00c421a5"/>
    <w:pPr>
      <w:widowControl w:val="false"/>
      <w:bidi w:val="0"/>
      <w:spacing w:before="0" w:after="0"/>
      <w:jc w:val="left"/>
    </w:pPr>
    <w:rPr>
      <w:rFonts w:ascii="Courier New" w:hAnsi="Courier New" w:cs="Courier New" w:eastAsia="Calibri"/>
      <w:color w:val="auto"/>
      <w:kern w:val="0"/>
      <w:sz w:val="20"/>
      <w:szCs w:val="20"/>
      <w:lang w:val="ru-RU" w:eastAsia="ru-RU" w:bidi="ar-SA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16"/>
    <w:rsid w:val="00c421a5"/>
    <w:pPr>
      <w:tabs>
        <w:tab w:val="clear" w:pos="708"/>
        <w:tab w:val="center" w:pos="4153" w:leader="none"/>
        <w:tab w:val="right" w:pos="8306" w:leader="none"/>
      </w:tabs>
      <w:spacing w:lineRule="auto" w:line="240" w:before="0" w:after="0"/>
    </w:pPr>
    <w:rPr>
      <w:rFonts w:ascii="Times New Roman" w:hAnsi="Times New Roman" w:eastAsia="Calibri" w:cs="Times New Roman"/>
      <w:sz w:val="20"/>
      <w:szCs w:val="20"/>
      <w:lang w:val="x-none" w:eastAsia="ru-RU"/>
    </w:rPr>
  </w:style>
  <w:style w:type="paragraph" w:styleId="Style24" w:customStyle="1">
    <w:name w:val="Знак Знак Знак Знак"/>
    <w:basedOn w:val="Normal"/>
    <w:autoRedefine/>
    <w:qFormat/>
    <w:rsid w:val="002019b0"/>
    <w:pPr>
      <w:widowControl w:val="false"/>
      <w:spacing w:lineRule="exact" w:line="240" w:before="0" w:after="0"/>
      <w:ind w:firstLine="709" w:right="28"/>
      <w:jc w:val="both"/>
      <w:textAlignment w:val="baseline"/>
    </w:pPr>
    <w:rPr>
      <w:rFonts w:ascii="Times New Roman" w:hAnsi="Times New Roman" w:cs="Times New Roman"/>
      <w:sz w:val="24"/>
      <w:szCs w:val="24"/>
      <w:lang w:val="en-US"/>
    </w:rPr>
  </w:style>
  <w:style w:type="paragraph" w:styleId="5" w:customStyle="1">
    <w:name w:val="Знак5"/>
    <w:basedOn w:val="Normal"/>
    <w:autoRedefine/>
    <w:qFormat/>
    <w:rsid w:val="00e856ef"/>
    <w:pPr>
      <w:spacing w:lineRule="auto" w:line="240" w:before="0" w:after="0"/>
      <w:ind w:right="28"/>
      <w:jc w:val="both"/>
      <w:textAlignment w:val="baseline"/>
    </w:pPr>
    <w:rPr>
      <w:rFonts w:ascii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rsid w:val="00af488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14" w:customStyle="1">
    <w:name w:val="Знак Знак Знак Знак1"/>
    <w:basedOn w:val="Normal"/>
    <w:autoRedefine/>
    <w:qFormat/>
    <w:rsid w:val="00af488c"/>
    <w:pPr>
      <w:spacing w:lineRule="exact" w:line="240" w:before="0" w:after="0"/>
      <w:jc w:val="right"/>
    </w:pPr>
    <w:rPr>
      <w:rFonts w:eastAsia="Calibri"/>
      <w:sz w:val="28"/>
      <w:szCs w:val="28"/>
      <w:lang w:val="en-US"/>
    </w:rPr>
  </w:style>
  <w:style w:type="paragraph" w:styleId="Style25" w:customStyle="1">
    <w:name w:val="Обычный (веб)"/>
    <w:basedOn w:val="Normal"/>
    <w:uiPriority w:val="99"/>
    <w:qFormat/>
    <w:rsid w:val="00ed1669"/>
    <w:pPr>
      <w:spacing w:lineRule="auto" w:line="240" w:beforeAutospacing="1" w:afterAutospacing="1"/>
    </w:pPr>
    <w:rPr>
      <w:rFonts w:ascii="Times New Roman" w:hAnsi="Times New Roman" w:cs="Times New Roman"/>
      <w:sz w:val="24"/>
      <w:szCs w:val="24"/>
      <w:lang w:eastAsia="ru-RU"/>
    </w:rPr>
  </w:style>
  <w:style w:type="paragraph" w:styleId="EndnoteText">
    <w:name w:val="endnote text"/>
    <w:basedOn w:val="Normal"/>
    <w:link w:val="Style17"/>
    <w:uiPriority w:val="99"/>
    <w:unhideWhenUsed/>
    <w:rsid w:val="00257a67"/>
    <w:pPr>
      <w:spacing w:lineRule="auto" w:line="240" w:before="0" w:after="0"/>
    </w:pPr>
    <w:rPr>
      <w:rFonts w:ascii="Times New Roman" w:hAnsi="Times New Roman" w:cs="Times New Roman"/>
      <w:sz w:val="20"/>
      <w:szCs w:val="20"/>
      <w:lang w:val="x-none" w:eastAsia="x-none"/>
    </w:rPr>
  </w:style>
  <w:style w:type="paragraph" w:styleId="Style26" w:customStyle="1">
    <w:name w:val="Описание документов"/>
    <w:basedOn w:val="Normal"/>
    <w:link w:val="Style19"/>
    <w:qFormat/>
    <w:rsid w:val="00db1c32"/>
    <w:pPr>
      <w:spacing w:lineRule="auto" w:line="240" w:before="0" w:after="0"/>
    </w:pPr>
    <w:rPr>
      <w:rFonts w:ascii="Times New Roman" w:hAnsi="Times New Roman" w:eastAsia="Calibri" w:cs="Times New Roman"/>
      <w:sz w:val="16"/>
      <w:szCs w:val="16"/>
      <w:lang w:val="x-none" w:eastAsia="x-none"/>
    </w:rPr>
  </w:style>
  <w:style w:type="paragraph" w:styleId="Style27" w:customStyle="1">
    <w:name w:val="Шапка таблицы"/>
    <w:basedOn w:val="Normal"/>
    <w:link w:val="Style20"/>
    <w:qFormat/>
    <w:rsid w:val="00f97a34"/>
    <w:pPr>
      <w:spacing w:lineRule="atLeast" w:line="60" w:before="0" w:after="0"/>
      <w:jc w:val="center"/>
    </w:pPr>
    <w:rPr>
      <w:rFonts w:ascii="Times New Roman" w:hAnsi="Times New Roman" w:eastAsia="Calibri" w:cs="Times New Roman"/>
      <w:b/>
      <w:spacing w:val="-6"/>
      <w:sz w:val="16"/>
      <w:szCs w:val="16"/>
      <w:lang w:val="x-none" w:eastAsia="x-none"/>
    </w:rPr>
  </w:style>
  <w:style w:type="paragraph" w:styleId="annotationsubject">
    <w:name w:val="annotation subject"/>
    <w:basedOn w:val="CommentText"/>
    <w:next w:val="CommentText"/>
    <w:link w:val="Style21"/>
    <w:qFormat/>
    <w:rsid w:val="00d62330"/>
    <w:pPr>
      <w:widowControl/>
      <w:spacing w:lineRule="auto" w:line="276" w:before="0" w:after="200"/>
    </w:pPr>
    <w:rPr>
      <w:rFonts w:ascii="Calibri" w:hAnsi="Calibri" w:cs="Calibri"/>
      <w:b/>
      <w:bCs/>
      <w:lang w:val="ru-RU" w:eastAsia="en-US"/>
    </w:rPr>
  </w:style>
  <w:style w:type="numbering" w:styleId="Style28" w:default="1">
    <w:name w:val="Без списка"/>
    <w:uiPriority w:val="99"/>
    <w:semiHidden/>
    <w:unhideWhenUsed/>
    <w:qFormat/>
  </w:style>
  <w:style w:type="numbering" w:styleId="7" w:customStyle="1">
    <w:name w:val="Стиль7"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927f19"/>
    <w:rPr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5">
    <w:name w:val="Сетка таблицы1"/>
    <w:basedOn w:val="a1"/>
    <w:rsid w:val="002019b0"/>
    <w:rPr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4">
    <w:name w:val="Сетка таблицы2"/>
    <w:basedOn w:val="a1"/>
    <w:uiPriority w:val="99"/>
    <w:rsid w:val="00257a67"/>
    <w:rPr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mfc61.ru/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40D1A0-2159-4BE9-B8C7-6E2091AED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Application>LibreOffice/24.8.3.2$Linux_X86_64 LibreOffice_project/48a6bac9e7e268aeb4c3483fcf825c94556d9f92</Application>
  <AppVersion>15.0000</AppVersion>
  <Pages>9</Pages>
  <Words>3084</Words>
  <Characters>22265</Characters>
  <CharactersWithSpaces>24938</CharactersWithSpaces>
  <Paragraphs>460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2025-08-07T12:33:00Z</dcterms:created>
  <dc:creator>SafronovaT</dc:creator>
  <dc:description/>
  <dc:language>ru-RU</dc:language>
  <cp:lastModifiedBy>BOV</cp:lastModifiedBy>
  <cp:lastPrinted>2016-12-08T14:37:00Z</cp:lastPrinted>
  <dcterms:modified xsi:type="dcterms:W3CDTF">2025-08-18T07:23:00Z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