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D4" w:rsidRPr="007A2869" w:rsidRDefault="00502ED4" w:rsidP="00E942BC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7A2869" w:rsidRPr="007A2869" w:rsidRDefault="00E339D7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339D7" w:rsidRDefault="00E339D7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7A2869"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7A2869"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2869" w:rsidRPr="007A2869" w:rsidRDefault="007A2869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ПРАВОВЫХ АКТОВ</w:t>
      </w:r>
    </w:p>
    <w:p w:rsidR="007A2869" w:rsidRPr="007A2869" w:rsidRDefault="007A2869" w:rsidP="007A28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4F0" w:rsidRDefault="007A2869" w:rsidP="00ED4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4F0" w:rsidRPr="005A74FC">
        <w:rPr>
          <w:rFonts w:ascii="Times New Roman" w:eastAsia="Times New Roman" w:hAnsi="Times New Roman"/>
          <w:i/>
          <w:sz w:val="28"/>
          <w:szCs w:val="28"/>
          <w:lang w:eastAsia="ru-RU"/>
        </w:rPr>
        <w:t>1. Реквизиты муниципального правового акта:</w:t>
      </w:r>
      <w:r w:rsidR="00ED44F0" w:rsidRPr="007A2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4F0" w:rsidRPr="005F2C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постановление Администрации города от 12.09.2018 № 864  «О способе расчета тарифа на перевозку пассажиров и багажа в городе Новошахтинске»</w:t>
      </w:r>
    </w:p>
    <w:p w:rsidR="00340EB5" w:rsidRDefault="00340EB5" w:rsidP="00340EB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4F0" w:rsidRPr="005A74FC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Электронная ссылка на текст муниципального правового акта в действующей редакции:</w:t>
      </w:r>
    </w:p>
    <w:p w:rsidR="00ED44F0" w:rsidRDefault="003263B8" w:rsidP="00340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ED44F0" w:rsidRPr="00F6344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http://www.novoshakhtinsk.org/administration/management/legislative_acts/resolutions/181/46218/</w:t>
        </w:r>
      </w:hyperlink>
      <w:r w:rsidR="00ED4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0EB5" w:rsidRDefault="00E339D7" w:rsidP="00ED4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0B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39D7" w:rsidRDefault="00340EB5" w:rsidP="00ED4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39D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339D7" w:rsidRPr="00E339D7">
        <w:rPr>
          <w:rFonts w:ascii="Times New Roman" w:eastAsia="Times New Roman" w:hAnsi="Times New Roman"/>
          <w:i/>
          <w:sz w:val="28"/>
          <w:szCs w:val="28"/>
          <w:lang w:eastAsia="ru-RU"/>
        </w:rPr>
        <w:t>Разработчик</w:t>
      </w:r>
      <w:r w:rsidR="00E339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D44F0" w:rsidRP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отдел экономики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D44F0" w:rsidRP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Администрации города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8059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настоящее время - 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отдел стратегического развития и регулирования тарифных отношений Администрации города)</w:t>
      </w:r>
      <w:r w:rsidR="00E339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B40B3B" w:rsidRPr="00D12532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3</w:t>
      </w:r>
      <w:r w:rsidRPr="00D125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Информация о </w:t>
      </w:r>
      <w:r w:rsidRPr="00B40B3B">
        <w:rPr>
          <w:rFonts w:ascii="Times New Roman" w:eastAsia="Times New Roman" w:hAnsi="Times New Roman"/>
          <w:i/>
          <w:sz w:val="28"/>
          <w:szCs w:val="28"/>
          <w:lang w:eastAsia="ru-RU"/>
        </w:rPr>
        <w:t>выявленных положениях МПА, необоснованно затрудняющих осуществление предпринимательской и иной эк</w:t>
      </w:r>
      <w:bookmarkStart w:id="0" w:name="_GoBack"/>
      <w:bookmarkEnd w:id="0"/>
      <w:r w:rsidRPr="00B40B3B">
        <w:rPr>
          <w:rFonts w:ascii="Times New Roman" w:eastAsia="Times New Roman" w:hAnsi="Times New Roman"/>
          <w:i/>
          <w:sz w:val="28"/>
          <w:szCs w:val="28"/>
          <w:lang w:eastAsia="ru-RU"/>
        </w:rPr>
        <w:t>ономической деятельности, инвестиционной деятельности, или об отсутствии таких положений, а также обоснование сделанных выводов</w:t>
      </w:r>
      <w:r w:rsidRPr="00D1253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20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ходе экспертизы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D12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влен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 неактуальность применения МПА в связи со сроком давности</w:t>
      </w:r>
      <w:r w:rsidR="003B5B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Рекомендуется рассмотреть возможность МПА принять утратившим силу.</w:t>
      </w:r>
    </w:p>
    <w:p w:rsidR="00B40B3B" w:rsidRDefault="007A2869" w:rsidP="007A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4465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Информация </w:t>
      </w:r>
      <w:r w:rsidR="00B40B3B" w:rsidRPr="00B40B3B">
        <w:rPr>
          <w:rFonts w:ascii="Times New Roman" w:eastAsia="Times New Roman" w:hAnsi="Times New Roman"/>
          <w:i/>
          <w:sz w:val="28"/>
          <w:szCs w:val="28"/>
          <w:lang w:eastAsia="ru-RU"/>
        </w:rPr>
        <w:t>о проведенных публичных консультациях и результатах их рассмотрения</w:t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B40B3B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Заявитель: отдел развития предпринимательства и инвестиций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869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2869" w:rsidRPr="00B40B3B">
        <w:rPr>
          <w:rFonts w:ascii="Times New Roman" w:eastAsia="Times New Roman" w:hAnsi="Times New Roman"/>
          <w:sz w:val="28"/>
          <w:szCs w:val="28"/>
          <w:lang w:eastAsia="ru-RU"/>
        </w:rPr>
        <w:t>рок начала и окончания публичных консультаций:</w:t>
      </w:r>
      <w:r w:rsidR="005A74FC"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4F0" w:rsidRPr="00ED44F0">
        <w:rPr>
          <w:rFonts w:ascii="Times New Roman" w:eastAsia="Times New Roman" w:hAnsi="Times New Roman"/>
          <w:sz w:val="28"/>
          <w:szCs w:val="28"/>
          <w:lang w:eastAsia="ru-RU"/>
        </w:rPr>
        <w:t>с 29.02.2024 по 29.03.2024.</w:t>
      </w:r>
      <w:r w:rsidR="007A2869"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B3B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Результат публичных консультаций: предложения в ходе публичных консультаций в адрес заявителя не поступили.</w:t>
      </w:r>
    </w:p>
    <w:p w:rsidR="001A3ED8" w:rsidRDefault="001A3ED8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BD0" w:rsidRPr="007A2869" w:rsidRDefault="007A2869" w:rsidP="00340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A74FC" w:rsidRPr="009904A7" w:rsidRDefault="005A74FC" w:rsidP="005A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>Начальник отдела развития</w:t>
      </w:r>
    </w:p>
    <w:p w:rsidR="005A74FC" w:rsidRPr="009904A7" w:rsidRDefault="005A74FC" w:rsidP="005A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>предпринимательства и инвестиций</w:t>
      </w:r>
    </w:p>
    <w:p w:rsidR="00502ED4" w:rsidRDefault="005A74FC" w:rsidP="000617CE">
      <w:pPr>
        <w:spacing w:after="0" w:line="240" w:lineRule="auto"/>
        <w:jc w:val="both"/>
        <w:rPr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 xml:space="preserve">Администрации города                                </w:t>
      </w:r>
      <w:r w:rsidRPr="009904A7">
        <w:rPr>
          <w:rFonts w:ascii="Times New Roman" w:hAnsi="Times New Roman"/>
          <w:sz w:val="28"/>
          <w:szCs w:val="28"/>
        </w:rPr>
        <w:tab/>
        <w:t xml:space="preserve">    </w:t>
      </w:r>
      <w:r w:rsidRPr="009904A7">
        <w:rPr>
          <w:rFonts w:ascii="Times New Roman" w:hAnsi="Times New Roman"/>
          <w:sz w:val="28"/>
          <w:szCs w:val="28"/>
        </w:rPr>
        <w:tab/>
      </w:r>
      <w:r w:rsidRPr="009904A7">
        <w:rPr>
          <w:rFonts w:ascii="Times New Roman" w:hAnsi="Times New Roman"/>
          <w:sz w:val="28"/>
          <w:szCs w:val="28"/>
        </w:rPr>
        <w:tab/>
      </w:r>
      <w:r w:rsidR="00B40B3B">
        <w:rPr>
          <w:rFonts w:ascii="Times New Roman" w:hAnsi="Times New Roman"/>
          <w:sz w:val="28"/>
          <w:szCs w:val="28"/>
        </w:rPr>
        <w:t xml:space="preserve">         </w:t>
      </w:r>
      <w:r w:rsidRPr="009904A7">
        <w:rPr>
          <w:rFonts w:ascii="Times New Roman" w:hAnsi="Times New Roman"/>
          <w:sz w:val="28"/>
          <w:szCs w:val="28"/>
        </w:rPr>
        <w:t xml:space="preserve">  Л.О. Конопляник</w:t>
      </w:r>
    </w:p>
    <w:sectPr w:rsidR="00502ED4" w:rsidSect="005071D7">
      <w:pgSz w:w="11907" w:h="16840"/>
      <w:pgMar w:top="454" w:right="567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3A" w:rsidRDefault="00E6163A">
      <w:pPr>
        <w:spacing w:after="0" w:line="240" w:lineRule="auto"/>
      </w:pPr>
      <w:r>
        <w:separator/>
      </w:r>
    </w:p>
  </w:endnote>
  <w:endnote w:type="continuationSeparator" w:id="0">
    <w:p w:rsidR="00E6163A" w:rsidRDefault="00E6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3A" w:rsidRDefault="00E6163A">
      <w:pPr>
        <w:spacing w:after="0" w:line="240" w:lineRule="auto"/>
      </w:pPr>
      <w:r>
        <w:separator/>
      </w:r>
    </w:p>
  </w:footnote>
  <w:footnote w:type="continuationSeparator" w:id="0">
    <w:p w:rsidR="00E6163A" w:rsidRDefault="00E6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21D"/>
    <w:multiLevelType w:val="hybridMultilevel"/>
    <w:tmpl w:val="F99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A4"/>
    <w:rsid w:val="00004109"/>
    <w:rsid w:val="00005F90"/>
    <w:rsid w:val="00035216"/>
    <w:rsid w:val="000617CE"/>
    <w:rsid w:val="0006547F"/>
    <w:rsid w:val="000664DD"/>
    <w:rsid w:val="00070681"/>
    <w:rsid w:val="00083E04"/>
    <w:rsid w:val="000A2B87"/>
    <w:rsid w:val="000B4D9D"/>
    <w:rsid w:val="000C52DE"/>
    <w:rsid w:val="000D0A0C"/>
    <w:rsid w:val="00101ABB"/>
    <w:rsid w:val="00130102"/>
    <w:rsid w:val="001362B5"/>
    <w:rsid w:val="001444CE"/>
    <w:rsid w:val="00151AC9"/>
    <w:rsid w:val="00175A5E"/>
    <w:rsid w:val="001804A7"/>
    <w:rsid w:val="00183587"/>
    <w:rsid w:val="00191872"/>
    <w:rsid w:val="001A02D7"/>
    <w:rsid w:val="001A3ED8"/>
    <w:rsid w:val="001A78FD"/>
    <w:rsid w:val="001C5224"/>
    <w:rsid w:val="001D4719"/>
    <w:rsid w:val="001D5F49"/>
    <w:rsid w:val="001F00DC"/>
    <w:rsid w:val="00202F78"/>
    <w:rsid w:val="00210B02"/>
    <w:rsid w:val="00212518"/>
    <w:rsid w:val="0024063E"/>
    <w:rsid w:val="002769E7"/>
    <w:rsid w:val="00296A35"/>
    <w:rsid w:val="002A22E0"/>
    <w:rsid w:val="002B0BD2"/>
    <w:rsid w:val="002B78CC"/>
    <w:rsid w:val="002F3237"/>
    <w:rsid w:val="0030006A"/>
    <w:rsid w:val="00321642"/>
    <w:rsid w:val="003263B8"/>
    <w:rsid w:val="00330924"/>
    <w:rsid w:val="003332F0"/>
    <w:rsid w:val="00333A1E"/>
    <w:rsid w:val="00336CFE"/>
    <w:rsid w:val="00340EB5"/>
    <w:rsid w:val="00386D45"/>
    <w:rsid w:val="003B5B6D"/>
    <w:rsid w:val="003C03E0"/>
    <w:rsid w:val="003D0BAE"/>
    <w:rsid w:val="00404BFE"/>
    <w:rsid w:val="00415A2B"/>
    <w:rsid w:val="004313C6"/>
    <w:rsid w:val="00432134"/>
    <w:rsid w:val="0044131F"/>
    <w:rsid w:val="004465D2"/>
    <w:rsid w:val="00450538"/>
    <w:rsid w:val="00453E49"/>
    <w:rsid w:val="00461EC7"/>
    <w:rsid w:val="00470C93"/>
    <w:rsid w:val="004715E2"/>
    <w:rsid w:val="00471DF8"/>
    <w:rsid w:val="004A67FE"/>
    <w:rsid w:val="004B2A7B"/>
    <w:rsid w:val="004B5F4D"/>
    <w:rsid w:val="004B72C1"/>
    <w:rsid w:val="004F47D6"/>
    <w:rsid w:val="00502ED4"/>
    <w:rsid w:val="005071D7"/>
    <w:rsid w:val="00520685"/>
    <w:rsid w:val="00521948"/>
    <w:rsid w:val="0052475C"/>
    <w:rsid w:val="00524875"/>
    <w:rsid w:val="0053217B"/>
    <w:rsid w:val="00552C71"/>
    <w:rsid w:val="0056043B"/>
    <w:rsid w:val="00564C7E"/>
    <w:rsid w:val="00577EE0"/>
    <w:rsid w:val="005829D5"/>
    <w:rsid w:val="00582AC8"/>
    <w:rsid w:val="005A74FC"/>
    <w:rsid w:val="005B1360"/>
    <w:rsid w:val="005D0A86"/>
    <w:rsid w:val="005D1D98"/>
    <w:rsid w:val="005D4BC6"/>
    <w:rsid w:val="005D5E70"/>
    <w:rsid w:val="005E4C61"/>
    <w:rsid w:val="00615A67"/>
    <w:rsid w:val="0061620B"/>
    <w:rsid w:val="006237E7"/>
    <w:rsid w:val="00633F84"/>
    <w:rsid w:val="00686AA5"/>
    <w:rsid w:val="00693E1E"/>
    <w:rsid w:val="006973FA"/>
    <w:rsid w:val="006A4F0B"/>
    <w:rsid w:val="006B4804"/>
    <w:rsid w:val="006C0F26"/>
    <w:rsid w:val="006D1668"/>
    <w:rsid w:val="006E496C"/>
    <w:rsid w:val="006F072A"/>
    <w:rsid w:val="00700D0B"/>
    <w:rsid w:val="00710B2D"/>
    <w:rsid w:val="0074278C"/>
    <w:rsid w:val="00754111"/>
    <w:rsid w:val="0075716E"/>
    <w:rsid w:val="00795129"/>
    <w:rsid w:val="007A2869"/>
    <w:rsid w:val="007A462B"/>
    <w:rsid w:val="007B353E"/>
    <w:rsid w:val="007D1CFF"/>
    <w:rsid w:val="007F11DB"/>
    <w:rsid w:val="007F4E81"/>
    <w:rsid w:val="008059D3"/>
    <w:rsid w:val="00822B6F"/>
    <w:rsid w:val="00834430"/>
    <w:rsid w:val="0088073C"/>
    <w:rsid w:val="008812C0"/>
    <w:rsid w:val="00885189"/>
    <w:rsid w:val="008B4DD0"/>
    <w:rsid w:val="008C421F"/>
    <w:rsid w:val="008D06CF"/>
    <w:rsid w:val="008D715F"/>
    <w:rsid w:val="008E1682"/>
    <w:rsid w:val="009053D7"/>
    <w:rsid w:val="00914675"/>
    <w:rsid w:val="00937CBC"/>
    <w:rsid w:val="00974C57"/>
    <w:rsid w:val="00984B4D"/>
    <w:rsid w:val="009854EC"/>
    <w:rsid w:val="0099495C"/>
    <w:rsid w:val="009A6409"/>
    <w:rsid w:val="009A6ACD"/>
    <w:rsid w:val="009C491D"/>
    <w:rsid w:val="009C533E"/>
    <w:rsid w:val="00A00CEF"/>
    <w:rsid w:val="00A21929"/>
    <w:rsid w:val="00A43FAE"/>
    <w:rsid w:val="00A56E65"/>
    <w:rsid w:val="00A626DB"/>
    <w:rsid w:val="00A740CD"/>
    <w:rsid w:val="00A802CF"/>
    <w:rsid w:val="00A914B7"/>
    <w:rsid w:val="00AA437E"/>
    <w:rsid w:val="00AB112E"/>
    <w:rsid w:val="00AB471C"/>
    <w:rsid w:val="00AB57B3"/>
    <w:rsid w:val="00AE2860"/>
    <w:rsid w:val="00AF3A82"/>
    <w:rsid w:val="00B40B3B"/>
    <w:rsid w:val="00B46C04"/>
    <w:rsid w:val="00B7286A"/>
    <w:rsid w:val="00B76044"/>
    <w:rsid w:val="00B91736"/>
    <w:rsid w:val="00BA0929"/>
    <w:rsid w:val="00BA15BB"/>
    <w:rsid w:val="00BA33B7"/>
    <w:rsid w:val="00BB38F3"/>
    <w:rsid w:val="00BB4252"/>
    <w:rsid w:val="00BB6426"/>
    <w:rsid w:val="00BC3A90"/>
    <w:rsid w:val="00BC40D1"/>
    <w:rsid w:val="00C04361"/>
    <w:rsid w:val="00C110E9"/>
    <w:rsid w:val="00C21653"/>
    <w:rsid w:val="00C34E14"/>
    <w:rsid w:val="00C37BEB"/>
    <w:rsid w:val="00C7477E"/>
    <w:rsid w:val="00C76752"/>
    <w:rsid w:val="00C91399"/>
    <w:rsid w:val="00CD56B3"/>
    <w:rsid w:val="00CD59E9"/>
    <w:rsid w:val="00CF20BD"/>
    <w:rsid w:val="00D12532"/>
    <w:rsid w:val="00D2333B"/>
    <w:rsid w:val="00D30531"/>
    <w:rsid w:val="00D41F9A"/>
    <w:rsid w:val="00D56772"/>
    <w:rsid w:val="00D70528"/>
    <w:rsid w:val="00D71C7E"/>
    <w:rsid w:val="00D960BB"/>
    <w:rsid w:val="00D96D26"/>
    <w:rsid w:val="00DA5138"/>
    <w:rsid w:val="00DA63AB"/>
    <w:rsid w:val="00DA6D6B"/>
    <w:rsid w:val="00DB2164"/>
    <w:rsid w:val="00E31EBD"/>
    <w:rsid w:val="00E339D7"/>
    <w:rsid w:val="00E418AC"/>
    <w:rsid w:val="00E6163A"/>
    <w:rsid w:val="00E67398"/>
    <w:rsid w:val="00E67F73"/>
    <w:rsid w:val="00E942BC"/>
    <w:rsid w:val="00EB4BD0"/>
    <w:rsid w:val="00EC5684"/>
    <w:rsid w:val="00ED44F0"/>
    <w:rsid w:val="00ED628E"/>
    <w:rsid w:val="00ED76F8"/>
    <w:rsid w:val="00EF7811"/>
    <w:rsid w:val="00F03DB8"/>
    <w:rsid w:val="00F07A72"/>
    <w:rsid w:val="00F11EFB"/>
    <w:rsid w:val="00F243A4"/>
    <w:rsid w:val="00F30D36"/>
    <w:rsid w:val="00F518E6"/>
    <w:rsid w:val="00F534B7"/>
    <w:rsid w:val="00F5628F"/>
    <w:rsid w:val="00F57A52"/>
    <w:rsid w:val="00F74051"/>
    <w:rsid w:val="00F75D08"/>
    <w:rsid w:val="00F85CC7"/>
    <w:rsid w:val="00F93074"/>
    <w:rsid w:val="00FA1ECC"/>
    <w:rsid w:val="00FA285B"/>
    <w:rsid w:val="00FA568E"/>
    <w:rsid w:val="00FB2BA2"/>
    <w:rsid w:val="00FD34B4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65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47F"/>
    <w:rPr>
      <w:rFonts w:ascii="Times New Roman" w:eastAsia="Times New Roman" w:hAnsi="Times New Roman"/>
      <w:sz w:val="32"/>
      <w:szCs w:val="24"/>
      <w:lang/>
    </w:rPr>
  </w:style>
  <w:style w:type="paragraph" w:customStyle="1" w:styleId="ConsPlusNormal">
    <w:name w:val="ConsPlusNormal"/>
    <w:rsid w:val="000654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96D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D96D26"/>
  </w:style>
  <w:style w:type="paragraph" w:styleId="a3">
    <w:name w:val="Balloon Text"/>
    <w:basedOn w:val="a"/>
    <w:link w:val="a4"/>
    <w:uiPriority w:val="99"/>
    <w:semiHidden/>
    <w:unhideWhenUsed/>
    <w:rsid w:val="009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53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8D06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0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3B5B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65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47F"/>
    <w:rPr>
      <w:rFonts w:ascii="Times New Roman" w:eastAsia="Times New Roman" w:hAnsi="Times New Roman"/>
      <w:sz w:val="32"/>
      <w:szCs w:val="24"/>
      <w:lang w:val="x-none" w:eastAsia="x-none"/>
    </w:rPr>
  </w:style>
  <w:style w:type="paragraph" w:customStyle="1" w:styleId="ConsPlusNormal">
    <w:name w:val="ConsPlusNormal"/>
    <w:rsid w:val="000654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96D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D96D26"/>
  </w:style>
  <w:style w:type="paragraph" w:styleId="a3">
    <w:name w:val="Balloon Text"/>
    <w:basedOn w:val="a"/>
    <w:link w:val="a4"/>
    <w:uiPriority w:val="99"/>
    <w:semiHidden/>
    <w:unhideWhenUsed/>
    <w:rsid w:val="009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53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8D06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0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3B5B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administration/management/legislative_acts/resolutions/181/462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41AA-0552-4689-ABDE-4CCF1A87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http://www.novoshakhtinsk.org/administration/management/legislative_acts/resolutions/189/55520/</vt:lpwstr>
      </vt:variant>
      <vt:variant>
        <vt:lpwstr/>
      </vt:variant>
      <vt:variant>
        <vt:i4>524389</vt:i4>
      </vt:variant>
      <vt:variant>
        <vt:i4>3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http://www.novoshakhtinsk.org/administration/management/legislative_acts/resolutions/181/44973/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http://www.novoshakhtinsk.org/administration/management/legislative_acts/resolutions/170/37658/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2024-04-05T12:12:00Z</cp:lastPrinted>
  <dcterms:created xsi:type="dcterms:W3CDTF">2024-04-11T12:11:00Z</dcterms:created>
  <dcterms:modified xsi:type="dcterms:W3CDTF">2024-04-11T12:11:00Z</dcterms:modified>
</cp:coreProperties>
</file>