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6" w:rsidRDefault="004843C6" w:rsidP="004843C6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4843C6" w:rsidRDefault="004843C6" w:rsidP="004843C6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4843C6" w:rsidRPr="00776A29" w:rsidRDefault="004843C6" w:rsidP="004843C6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  <w:r w:rsidRPr="004229F3">
        <w:rPr>
          <w:rFonts w:ascii="Arial" w:hAnsi="Arial" w:cs="Arial"/>
          <w:sz w:val="24"/>
          <w:szCs w:val="24"/>
        </w:rPr>
        <w:t xml:space="preserve">  </w:t>
      </w:r>
    </w:p>
    <w:p w:rsidR="004843C6" w:rsidRPr="00776A29" w:rsidRDefault="004843C6" w:rsidP="00484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43C6" w:rsidRPr="00776A29" w:rsidRDefault="004843C6" w:rsidP="00484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676"/>
      <w:bookmarkEnd w:id="0"/>
      <w:r w:rsidRPr="00FA6A92">
        <w:rPr>
          <w:rFonts w:ascii="Arial" w:hAnsi="Arial" w:cs="Arial"/>
          <w:sz w:val="24"/>
          <w:szCs w:val="24"/>
        </w:rPr>
        <w:t>Расходы бюджета города  на реализацию программы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4843C6" w:rsidRPr="00776A29" w:rsidRDefault="004843C6" w:rsidP="00484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4843C6" w:rsidRPr="00926EE8" w:rsidTr="0089125F">
        <w:trPr>
          <w:trHeight w:val="72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№ </w:t>
            </w:r>
          </w:p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EB1072">
              <w:rPr>
                <w:sz w:val="16"/>
                <w:szCs w:val="16"/>
              </w:rPr>
              <w:t>п</w:t>
            </w:r>
            <w:proofErr w:type="gramEnd"/>
            <w:r w:rsidRPr="00EB1072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Статус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Наименование      </w:t>
            </w:r>
            <w:r w:rsidRPr="00EB1072">
              <w:rPr>
                <w:sz w:val="16"/>
                <w:szCs w:val="16"/>
              </w:rPr>
              <w:br/>
              <w:t xml:space="preserve">муниципальной </w:t>
            </w:r>
            <w:r w:rsidRPr="00EB1072">
              <w:rPr>
                <w:sz w:val="16"/>
                <w:szCs w:val="16"/>
              </w:rPr>
              <w:br/>
              <w:t>программы, подпрогра</w:t>
            </w:r>
            <w:r w:rsidRPr="00EB1072">
              <w:rPr>
                <w:sz w:val="16"/>
                <w:szCs w:val="16"/>
              </w:rPr>
              <w:t>м</w:t>
            </w:r>
            <w:r w:rsidRPr="00EB1072">
              <w:rPr>
                <w:sz w:val="16"/>
                <w:szCs w:val="16"/>
              </w:rPr>
              <w:t>мы</w:t>
            </w:r>
            <w:r w:rsidRPr="00EB1072">
              <w:rPr>
                <w:sz w:val="16"/>
                <w:szCs w:val="16"/>
              </w:rPr>
              <w:br/>
              <w:t xml:space="preserve">муниципальной   </w:t>
            </w:r>
            <w:r w:rsidRPr="00EB1072">
              <w:rPr>
                <w:sz w:val="16"/>
                <w:szCs w:val="16"/>
              </w:rPr>
              <w:br/>
              <w:t>программы,</w:t>
            </w:r>
          </w:p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основного меропр</w:t>
            </w:r>
            <w:r w:rsidRPr="00EB1072">
              <w:rPr>
                <w:sz w:val="16"/>
                <w:szCs w:val="16"/>
              </w:rPr>
              <w:t>и</w:t>
            </w:r>
            <w:r w:rsidRPr="00EB1072">
              <w:rPr>
                <w:sz w:val="16"/>
                <w:szCs w:val="16"/>
              </w:rPr>
              <w:t>ятия,</w:t>
            </w:r>
            <w:r w:rsidRPr="00EB1072">
              <w:rPr>
                <w:sz w:val="16"/>
                <w:szCs w:val="16"/>
              </w:rPr>
              <w:br/>
              <w:t>мероприятия по</w:t>
            </w:r>
            <w:r w:rsidRPr="00EB1072">
              <w:rPr>
                <w:sz w:val="16"/>
                <w:szCs w:val="16"/>
              </w:rPr>
              <w:t>д</w:t>
            </w:r>
            <w:r w:rsidRPr="00EB1072">
              <w:rPr>
                <w:sz w:val="16"/>
                <w:szCs w:val="16"/>
              </w:rPr>
              <w:t>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Ответстве</w:t>
            </w:r>
            <w:r w:rsidRPr="00EB1072">
              <w:rPr>
                <w:sz w:val="16"/>
                <w:szCs w:val="16"/>
              </w:rPr>
              <w:t>н</w:t>
            </w:r>
            <w:r w:rsidRPr="00EB1072">
              <w:rPr>
                <w:sz w:val="16"/>
                <w:szCs w:val="16"/>
              </w:rPr>
              <w:t xml:space="preserve">ный  </w:t>
            </w:r>
            <w:r w:rsidRPr="00EB1072">
              <w:rPr>
                <w:sz w:val="16"/>
                <w:szCs w:val="16"/>
              </w:rPr>
              <w:br/>
              <w:t xml:space="preserve">исполнитель,   </w:t>
            </w:r>
            <w:r w:rsidRPr="00EB1072">
              <w:rPr>
                <w:sz w:val="16"/>
                <w:szCs w:val="16"/>
              </w:rPr>
              <w:br/>
              <w:t>соисполнит</w:t>
            </w:r>
            <w:r w:rsidRPr="00EB1072">
              <w:rPr>
                <w:sz w:val="16"/>
                <w:szCs w:val="16"/>
              </w:rPr>
              <w:t>е</w:t>
            </w:r>
            <w:r w:rsidRPr="00EB1072">
              <w:rPr>
                <w:sz w:val="16"/>
                <w:szCs w:val="16"/>
              </w:rPr>
              <w:t xml:space="preserve">ли,  </w:t>
            </w:r>
            <w:r w:rsidRPr="00EB1072"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Код бюджетной   </w:t>
            </w:r>
            <w:r w:rsidRPr="00EB1072">
              <w:rPr>
                <w:sz w:val="16"/>
                <w:szCs w:val="16"/>
              </w:rPr>
              <w:br/>
              <w:t xml:space="preserve">   классификации   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Расходы (тыс. руб.), годы</w:t>
            </w:r>
          </w:p>
        </w:tc>
      </w:tr>
      <w:tr w:rsidR="004843C6" w:rsidRPr="00926EE8" w:rsidTr="0089125F">
        <w:trPr>
          <w:trHeight w:val="112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EB1072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2019 год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EB107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2020 год</w:t>
            </w:r>
          </w:p>
        </w:tc>
      </w:tr>
    </w:tbl>
    <w:p w:rsidR="004843C6" w:rsidRDefault="004843C6" w:rsidP="004843C6"/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4843C6" w:rsidRPr="00926EE8" w:rsidTr="0089125F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843C6" w:rsidRPr="00926EE8" w:rsidTr="0089125F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Муниципальная </w:t>
            </w:r>
            <w:r w:rsidRPr="00926EE8">
              <w:rPr>
                <w:sz w:val="16"/>
                <w:szCs w:val="16"/>
              </w:rPr>
              <w:br/>
              <w:t xml:space="preserve">программа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системы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ния </w:t>
            </w:r>
            <w:r w:rsidRPr="00197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>,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810 014,9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702 533,3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675 858,4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4843C6" w:rsidRPr="00926EE8" w:rsidTr="0089125F">
        <w:trPr>
          <w:trHeight w:val="515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683 683,1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644 760,2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675 858,4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4843C6" w:rsidRPr="00926EE8" w:rsidTr="0089125F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овошахтинска</w:t>
            </w:r>
            <w:proofErr w:type="spellEnd"/>
            <w:r>
              <w:rPr>
                <w:sz w:val="16"/>
                <w:szCs w:val="16"/>
              </w:rPr>
              <w:t xml:space="preserve">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126 331,8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843C6" w:rsidRPr="00926EE8" w:rsidTr="0089125F">
        <w:trPr>
          <w:trHeight w:val="439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№ </w:t>
            </w:r>
            <w:r w:rsidRPr="00926EE8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Развитие общего и д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полнительного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640 239,7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600 477,0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629 020,0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</w:tr>
      <w:tr w:rsidR="004843C6" w:rsidRPr="00926EE8" w:rsidTr="0089125F">
        <w:trPr>
          <w:trHeight w:val="54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овошахтинска</w:t>
            </w:r>
            <w:proofErr w:type="spellEnd"/>
            <w:r>
              <w:rPr>
                <w:sz w:val="16"/>
                <w:szCs w:val="16"/>
              </w:rPr>
              <w:t xml:space="preserve">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126 331,8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843C6" w:rsidRPr="00926EE8" w:rsidTr="0089125F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зовательными учреждениями по предоставлению дошкольного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236 460,4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209 310,2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216 024,7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</w:tr>
      <w:tr w:rsidR="004843C6" w:rsidRPr="00926EE8" w:rsidTr="0089125F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lastRenderedPageBreak/>
              <w:t>Организация в</w:t>
            </w:r>
            <w:r w:rsidRPr="00197F40">
              <w:rPr>
                <w:sz w:val="16"/>
                <w:szCs w:val="16"/>
              </w:rPr>
              <w:t>ы</w:t>
            </w:r>
            <w:r w:rsidRPr="00197F40">
              <w:rPr>
                <w:sz w:val="16"/>
                <w:szCs w:val="16"/>
              </w:rPr>
              <w:t xml:space="preserve">плат </w:t>
            </w:r>
            <w:r w:rsidRPr="00197F40">
              <w:rPr>
                <w:sz w:val="16"/>
                <w:szCs w:val="16"/>
              </w:rPr>
              <w:lastRenderedPageBreak/>
              <w:t>компенсации части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тельской платы за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ние ребенка в 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197F40">
              <w:rPr>
                <w:sz w:val="16"/>
                <w:szCs w:val="16"/>
              </w:rPr>
              <w:t>дошкольных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вательных учр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ждениях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5 566,8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5 842,2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6 129,8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6 129,8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6 129,8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6 129,8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3C5542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 xml:space="preserve"> 6 129,8</w:t>
            </w:r>
          </w:p>
        </w:tc>
      </w:tr>
      <w:tr w:rsidR="004843C6" w:rsidRPr="00926EE8" w:rsidTr="0089125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Реконструкция нез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вершенного строительства де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>ского сада в микр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 xml:space="preserve">районе Радио </w:t>
            </w:r>
            <w:proofErr w:type="spellStart"/>
            <w:r w:rsidRPr="00197F40">
              <w:rPr>
                <w:sz w:val="16"/>
                <w:szCs w:val="16"/>
              </w:rPr>
              <w:t>г</w:t>
            </w:r>
            <w:proofErr w:type="gramStart"/>
            <w:r w:rsidRPr="00197F40">
              <w:rPr>
                <w:sz w:val="16"/>
                <w:szCs w:val="16"/>
              </w:rPr>
              <w:t>.Н</w:t>
            </w:r>
            <w:proofErr w:type="gramEnd"/>
            <w:r w:rsidRPr="00197F40">
              <w:rPr>
                <w:sz w:val="16"/>
                <w:szCs w:val="16"/>
              </w:rPr>
              <w:t>овошахтинска</w:t>
            </w:r>
            <w:proofErr w:type="spellEnd"/>
            <w:r w:rsidRPr="00197F40">
              <w:rPr>
                <w:sz w:val="16"/>
                <w:szCs w:val="16"/>
              </w:rPr>
              <w:t xml:space="preserve"> Ростовской о</w:t>
            </w:r>
            <w:r w:rsidRPr="00197F40">
              <w:rPr>
                <w:sz w:val="16"/>
                <w:szCs w:val="16"/>
              </w:rPr>
              <w:t>б</w:t>
            </w:r>
            <w:r w:rsidRPr="00197F40">
              <w:rPr>
                <w:sz w:val="16"/>
                <w:szCs w:val="16"/>
              </w:rPr>
              <w:t>ласти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овошахтинска</w:t>
            </w:r>
            <w:proofErr w:type="spellEnd"/>
            <w:r>
              <w:rPr>
                <w:sz w:val="16"/>
                <w:szCs w:val="16"/>
              </w:rPr>
              <w:t xml:space="preserve">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24 816,4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843C6" w:rsidRPr="00926EE8" w:rsidTr="0089125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Строительство </w:t>
            </w:r>
            <w:r>
              <w:rPr>
                <w:sz w:val="16"/>
                <w:szCs w:val="16"/>
              </w:rPr>
              <w:t>дошкольной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зовательной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низации на 120 мест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.№ 3 по </w:t>
            </w:r>
            <w:proofErr w:type="spellStart"/>
            <w:r>
              <w:rPr>
                <w:sz w:val="16"/>
                <w:szCs w:val="16"/>
              </w:rPr>
              <w:t>ул.Харьковская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овошахтинска</w:t>
            </w:r>
            <w:proofErr w:type="spellEnd"/>
            <w:r>
              <w:rPr>
                <w:sz w:val="16"/>
                <w:szCs w:val="16"/>
              </w:rPr>
              <w:t xml:space="preserve">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38 515,4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843C6" w:rsidRPr="00926EE8" w:rsidTr="0089125F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ского сада на 80 мест в центре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овошахтинска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овошахтинска</w:t>
            </w:r>
            <w:proofErr w:type="spellEnd"/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843C6" w:rsidRPr="00926EE8" w:rsidTr="0089125F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 xml:space="preserve">ципальными </w:t>
            </w:r>
            <w:r>
              <w:rPr>
                <w:sz w:val="16"/>
                <w:szCs w:val="16"/>
              </w:rPr>
              <w:t>обще</w:t>
            </w:r>
            <w:r w:rsidRPr="00197F40">
              <w:rPr>
                <w:sz w:val="16"/>
                <w:szCs w:val="16"/>
              </w:rPr>
              <w:t>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зовательными учреждениями по предоставлению начальн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общего, основн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общего, среднего  общего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290 526,4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309 024,0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327 459,4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</w:tr>
      <w:tr w:rsidR="004843C6" w:rsidRPr="00926EE8" w:rsidTr="0089125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зовательными учреждениями </w:t>
            </w:r>
            <w:r>
              <w:rPr>
                <w:sz w:val="16"/>
                <w:szCs w:val="16"/>
              </w:rPr>
              <w:t xml:space="preserve">по предоставлению </w:t>
            </w:r>
            <w:r w:rsidRPr="00197F40">
              <w:rPr>
                <w:sz w:val="16"/>
                <w:szCs w:val="16"/>
              </w:rPr>
              <w:t xml:space="preserve"> д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полнительного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96 263,5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66 695,3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72 517,6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</w:tr>
      <w:tr w:rsidR="004843C6" w:rsidRPr="00926EE8" w:rsidTr="0089125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2.8.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«</w:t>
            </w:r>
            <w:r w:rsidRPr="00197F40">
              <w:rPr>
                <w:sz w:val="16"/>
                <w:szCs w:val="16"/>
              </w:rPr>
              <w:t>Всеобуч по плав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нию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</w:tr>
      <w:tr w:rsidR="004843C6" w:rsidRPr="00926EE8" w:rsidTr="0089125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и проведение комплекса меропри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тий, направленных на поддержание и улучшение си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темы обеспечения пожарной безопасности муниц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пальных образовател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ных учрежд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</w:tr>
      <w:tr w:rsidR="004843C6" w:rsidRPr="00926EE8" w:rsidTr="0089125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выполнения  функций по предо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тавлению услуг в сфере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зования</w:t>
            </w:r>
            <w:r>
              <w:rPr>
                <w:sz w:val="16"/>
                <w:szCs w:val="16"/>
              </w:rPr>
              <w:t xml:space="preserve"> (МБОУ «Центр сопрово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 xml:space="preserve">дения детей», </w:t>
            </w:r>
            <w:proofErr w:type="gramEnd"/>
          </w:p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 ИПЦ УО)</w:t>
            </w:r>
            <w:proofErr w:type="gram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4 934,2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</w:tr>
      <w:tr w:rsidR="004843C6" w:rsidRPr="00926EE8" w:rsidTr="0089125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монт МБОУ СОШ </w:t>
            </w:r>
          </w:p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843C6" w:rsidRPr="00926EE8" w:rsidTr="0089125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№ 2</w:t>
            </w:r>
            <w:r w:rsidRPr="00926EE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и контроль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тельной деятельн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сти, обеспечение социально-правовой 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щиты детей-сирот и детей, оставшихся без по</w:t>
            </w:r>
            <w:r>
              <w:rPr>
                <w:sz w:val="16"/>
                <w:szCs w:val="16"/>
              </w:rPr>
              <w:t>печения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43 443,4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44 283,2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46 838,4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</w:tr>
      <w:tr w:rsidR="004843C6" w:rsidRPr="00926EE8" w:rsidTr="0089125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уществление</w:t>
            </w:r>
            <w:r w:rsidRPr="00197F40">
              <w:rPr>
                <w:sz w:val="16"/>
                <w:szCs w:val="16"/>
              </w:rPr>
              <w:t xml:space="preserve"> полн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мочий по организации и осуществлению де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тельности по опеке и попечительству в соотве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 xml:space="preserve">ствии со статьей 6 </w:t>
            </w:r>
            <w:r w:rsidRPr="00197F40">
              <w:rPr>
                <w:sz w:val="16"/>
                <w:szCs w:val="16"/>
              </w:rPr>
              <w:lastRenderedPageBreak/>
              <w:t>Областн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закона «Об орг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низации опеки и попечительства в Ростовской обл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сти»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</w:tr>
      <w:tr w:rsidR="004843C6" w:rsidRPr="00926EE8" w:rsidTr="0089125F">
        <w:trPr>
          <w:trHeight w:val="72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единовр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менного пос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бия при всех формах устройства детей, лишенных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тельского попечения в с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мью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</w:tr>
      <w:tr w:rsidR="004843C6" w:rsidRPr="00926EE8" w:rsidTr="0089125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ного денежного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ния детям, находящимся под опекой или попечител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 xml:space="preserve">ством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20 763,1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</w:tr>
      <w:tr w:rsidR="004843C6" w:rsidRPr="00926EE8" w:rsidTr="0089125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ного денежного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ния детям, находящимся в прие</w:t>
            </w:r>
            <w:r w:rsidRPr="00197F40">
              <w:rPr>
                <w:sz w:val="16"/>
                <w:szCs w:val="16"/>
              </w:rPr>
              <w:t>м</w:t>
            </w:r>
            <w:r w:rsidRPr="00197F40">
              <w:rPr>
                <w:sz w:val="16"/>
                <w:szCs w:val="16"/>
              </w:rPr>
              <w:t>ных семьях, а также денежного вознагра</w:t>
            </w:r>
            <w:r w:rsidRPr="00197F40">
              <w:rPr>
                <w:sz w:val="16"/>
                <w:szCs w:val="16"/>
              </w:rPr>
              <w:t>ж</w:t>
            </w:r>
            <w:r w:rsidRPr="00197F40">
              <w:rPr>
                <w:sz w:val="16"/>
                <w:szCs w:val="16"/>
              </w:rPr>
              <w:t>дения, причитающ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гося приемным родит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лям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</w:tr>
      <w:tr w:rsidR="004843C6" w:rsidRPr="00926EE8" w:rsidTr="0089125F">
        <w:trPr>
          <w:trHeight w:val="72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Обеспечение детей-сирот и детей, оставшихся без попечения родит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лей, находящи</w:t>
            </w:r>
            <w:r w:rsidRPr="00197F40">
              <w:rPr>
                <w:sz w:val="16"/>
                <w:szCs w:val="16"/>
              </w:rPr>
              <w:t>х</w:t>
            </w:r>
            <w:r w:rsidRPr="00197F40">
              <w:rPr>
                <w:sz w:val="16"/>
                <w:szCs w:val="16"/>
              </w:rPr>
              <w:t>ся под опекой (попеч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тельством), в пр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емных семьях и обучающихся в муниципальных общеобразовател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 xml:space="preserve">ных учреждениях, бесплатным проездом на </w:t>
            </w:r>
            <w:r w:rsidRPr="00197F40">
              <w:rPr>
                <w:sz w:val="16"/>
                <w:szCs w:val="16"/>
              </w:rPr>
              <w:lastRenderedPageBreak/>
              <w:t>горо</w:t>
            </w:r>
            <w:r w:rsidRPr="00197F40">
              <w:rPr>
                <w:sz w:val="16"/>
                <w:szCs w:val="16"/>
              </w:rPr>
              <w:t>д</w:t>
            </w:r>
            <w:r w:rsidRPr="00197F40">
              <w:rPr>
                <w:sz w:val="16"/>
                <w:szCs w:val="16"/>
              </w:rPr>
              <w:t>ском, пригородном тран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порте (кроме та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си)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4843C6" w:rsidRPr="00926EE8" w:rsidTr="0089125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функций по орган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зации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тельной деятельн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6 083,4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</w:tr>
      <w:tr w:rsidR="004843C6" w:rsidRPr="00926EE8" w:rsidTr="0089125F">
        <w:trPr>
          <w:trHeight w:val="413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843C6" w:rsidRPr="00926EE8" w:rsidRDefault="004843C6" w:rsidP="0089125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197F40" w:rsidRDefault="004843C6" w:rsidP="0089125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Pr="00926EE8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10 138,2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6" w:rsidRDefault="004843C6" w:rsidP="0089125F">
            <w:pPr>
              <w:pStyle w:val="ConsPlusCell"/>
              <w:rPr>
                <w:sz w:val="16"/>
                <w:szCs w:val="16"/>
              </w:rPr>
            </w:pPr>
          </w:p>
          <w:p w:rsidR="004843C6" w:rsidRDefault="004843C6" w:rsidP="0089125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9 811,3».</w:t>
            </w:r>
          </w:p>
        </w:tc>
      </w:tr>
    </w:tbl>
    <w:p w:rsidR="00404873" w:rsidRDefault="00404873">
      <w:bookmarkStart w:id="1" w:name="_GoBack"/>
      <w:bookmarkEnd w:id="1"/>
    </w:p>
    <w:sectPr w:rsidR="00404873" w:rsidSect="00484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0C"/>
    <w:rsid w:val="00404873"/>
    <w:rsid w:val="004843C6"/>
    <w:rsid w:val="006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4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4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2014-07-02T10:21:00Z</dcterms:created>
  <dcterms:modified xsi:type="dcterms:W3CDTF">2014-07-02T10:21:00Z</dcterms:modified>
</cp:coreProperties>
</file>