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widowControl w:val="false"/>
        <w:suppressAutoHyphens w:val="true"/>
        <w:bidi w:val="0"/>
        <w:spacing w:lineRule="auto" w:line="240" w:before="0" w:after="0"/>
        <w:ind w:hanging="0" w:left="9808" w:right="0"/>
        <w:jc w:val="center"/>
        <w:textAlignment w:val="baseline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УТВЕРЖДАЮ </w:t>
      </w:r>
    </w:p>
    <w:p>
      <w:pPr>
        <w:pStyle w:val="Standard"/>
        <w:widowControl w:val="false"/>
        <w:suppressAutoHyphens w:val="true"/>
        <w:bidi w:val="0"/>
        <w:spacing w:lineRule="auto" w:line="240" w:before="0" w:after="0"/>
        <w:ind w:hanging="0" w:left="9808" w:right="0"/>
        <w:jc w:val="center"/>
        <w:textAlignment w:val="baseline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</w:t>
      </w:r>
    </w:p>
    <w:p>
      <w:pPr>
        <w:pStyle w:val="Standard"/>
        <w:widowControl w:val="false"/>
        <w:suppressAutoHyphens w:val="true"/>
        <w:bidi w:val="0"/>
        <w:spacing w:lineRule="auto" w:line="240" w:before="0" w:after="0"/>
        <w:ind w:hanging="0" w:left="9808" w:right="0"/>
        <w:jc w:val="center"/>
        <w:textAlignment w:val="baseline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Администрации города</w:t>
      </w:r>
    </w:p>
    <w:p>
      <w:pPr>
        <w:pStyle w:val="Standard"/>
        <w:widowControl w:val="false"/>
        <w:suppressAutoHyphens w:val="true"/>
        <w:bidi w:val="0"/>
        <w:spacing w:lineRule="auto" w:line="240" w:before="0" w:after="0"/>
        <w:ind w:hanging="0" w:left="9808" w:right="0"/>
        <w:jc w:val="center"/>
        <w:textAlignment w:val="baseline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_________________М.Н. Пархоменко</w:t>
      </w:r>
    </w:p>
    <w:p>
      <w:pPr>
        <w:pStyle w:val="Standard"/>
        <w:widowControl w:val="false"/>
        <w:suppressAutoHyphens w:val="true"/>
        <w:bidi w:val="0"/>
        <w:spacing w:lineRule="auto" w:line="240" w:before="0" w:after="0"/>
        <w:ind w:hanging="0" w:left="9808" w:right="0"/>
        <w:jc w:val="center"/>
        <w:textAlignment w:val="baseline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10.04.2025</w:t>
      </w:r>
    </w:p>
    <w:p>
      <w:pPr>
        <w:pStyle w:val="Standar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ЕДИНЫЙ АНАЛИТИЧЕСКИЙ ПЛАН</w:t>
      </w:r>
    </w:p>
    <w:p>
      <w:pPr>
        <w:pStyle w:val="Standard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>
      <w:pPr>
        <w:pStyle w:val="Standard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«Формирование комфортной городской среды» на 2025 год</w:t>
      </w:r>
    </w:p>
    <w:p>
      <w:pPr>
        <w:pStyle w:val="Standar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5360" w:type="dxa"/>
        <w:jc w:val="left"/>
        <w:tblInd w:w="-344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000" w:noHBand="0" w:noVBand="0" w:firstColumn="0" w:lastRow="0" w:lastColumn="0" w:firstRow="0"/>
      </w:tblPr>
      <w:tblGrid>
        <w:gridCol w:w="692"/>
        <w:gridCol w:w="4358"/>
        <w:gridCol w:w="1304"/>
        <w:gridCol w:w="1247"/>
        <w:gridCol w:w="54"/>
        <w:gridCol w:w="1645"/>
        <w:gridCol w:w="923"/>
        <w:gridCol w:w="966"/>
        <w:gridCol w:w="1668"/>
        <w:gridCol w:w="1106"/>
        <w:gridCol w:w="1395"/>
      </w:tblGrid>
      <w:tr>
        <w:trPr>
          <w:trHeight w:val="448" w:hRule="atLeast"/>
        </w:trPr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программы, мероприятия (результата), контрольной точки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 руководителя)</w:t>
            </w:r>
          </w:p>
        </w:tc>
        <w:tc>
          <w:tcPr>
            <w:tcW w:w="60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расходов, (тыс. рублей)</w:t>
            </w:r>
          </w:p>
        </w:tc>
      </w:tr>
      <w:tr>
        <w:trPr/>
        <w:tc>
          <w:tcPr>
            <w:tcW w:w="69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</w:tc>
        <w:tc>
          <w:tcPr>
            <w:tcW w:w="1699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областной</w:t>
              <w:br/>
              <w:t>бюджет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  <w:br/>
              <w:t>бюджет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внебюд-жетные</w:t>
              <w:br/>
              <w:t>источники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539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hanging="0" w:left="-57" w:right="113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проект «Формирование комфортной городской среды на территории города Новошахтинска»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56 024,2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1 118,3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54 796,6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109,3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539" w:hRule="atLeast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3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(результат) 1.1.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Реализованы проекты благоустройства общественных территорий»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69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56 024,2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1 118,3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54 796,6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109,3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1.1.</w:t>
            </w:r>
            <w:r>
              <w:rPr>
                <w:rFonts w:ascii="Times New Roman" w:hAnsi="Times New Roman"/>
                <w:sz w:val="24"/>
                <w:szCs w:val="24"/>
              </w:rPr>
              <w:t>1. Закупка включена в план - график размещения заказов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1.1.2.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Произведена приемка поставленных товаров, выполненных работ, оказанных услуг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01.10.2025</w:t>
            </w: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>
        <w:trPr>
          <w:trHeight w:val="296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hanging="0" w:left="0" w:right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«Благоустройство общественных пространств города, повышение заинтересованности граждан, организаций и иных лиц в реализации мероприятий по благоустройству»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ind w:left="-108" w:right="-108"/>
              <w:jc w:val="center"/>
              <w:textAlignment w:val="baseline"/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  <w:t>5 608,3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/>
              <w:t>-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/>
              <w:t>-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ind w:left="-108" w:right="-108"/>
              <w:jc w:val="center"/>
              <w:textAlignment w:val="baseline"/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  <w:t>5 608,3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3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2.1 «Реализованы мероприятия по проведению месячников чистоты»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ind w:left="-108" w:right="-108"/>
              <w:jc w:val="center"/>
              <w:textAlignment w:val="baseline"/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  <w:t>305,7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305,7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2.1.1 «Оповещены заинтересованные лица в проведении месячников чистоты»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01.10.2025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2.1.2 «Проведен мониторинг результатов мероприятия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20.10.2025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2.2 «Реализованы мероприятия по проведению Дней древонасаждений»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2.2.1 «Оповещены заинтересованные лица в проведении Дней древонасаждений»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01.10.2025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2.2.2.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2.2.2 «Проведен мониторинг результатов мероприятия»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20.10.2025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(результат) 2.3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Разработана документация для реализации проектов благоустройства общественных пространств города»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2.3.</w:t>
            </w:r>
            <w:r>
              <w:rPr>
                <w:rFonts w:ascii="Times New Roman" w:hAnsi="Times New Roman"/>
                <w:sz w:val="24"/>
                <w:szCs w:val="24"/>
              </w:rPr>
              <w:t>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2.3.2.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 </w:t>
            </w:r>
            <w:r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auto" w:val="clear"/>
              </w:rPr>
              <w:t>«Заключен контракт»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2.3.3.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.3 </w:t>
            </w:r>
            <w:r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auto" w:val="clear"/>
              </w:rPr>
              <w:t>«Работы выполнены (услуги оказаны)»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spacing w:lineRule="exact" w:line="247"/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FFFF00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FFFF00" w:val="clear"/>
              </w:rPr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(результат) 2.4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Реализованы проекты благоустройства общественных территорий»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1 191,2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1 191,2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2.4.1.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2.4.</w:t>
            </w:r>
            <w:r>
              <w:rPr>
                <w:rFonts w:ascii="Times New Roman" w:hAnsi="Times New Roman"/>
                <w:sz w:val="24"/>
                <w:szCs w:val="24"/>
              </w:rPr>
              <w:t>1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2.4.2.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 </w:t>
            </w:r>
            <w:r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auto" w:val="clear"/>
              </w:rPr>
              <w:t>«Заключен контракт»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2.4.3.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.3 </w:t>
            </w:r>
            <w:r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auto" w:val="clear"/>
              </w:rPr>
              <w:t>«Работы выполнены (услуги оказаны)»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(результат) 2.5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«Обеспечено с</w:t>
            </w:r>
            <w:r>
              <w:rPr>
                <w:rFonts w:ascii="Times New Roman" w:hAnsi="Times New Roman"/>
                <w:sz w:val="24"/>
                <w:szCs w:val="24"/>
              </w:rPr>
              <w:t>одержание общественных территорий»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2.5.1.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2.5.1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«Закупка включена в план - график размещения заказов»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789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2.5.2.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auto" w:val="clear"/>
              </w:rPr>
              <w:t>«Заключен контракт»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2.5.3.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auto" w:val="clear"/>
              </w:rPr>
              <w:t>«Работы выполнены (услуги оказаны)»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25.12.2025</w:t>
            </w:r>
          </w:p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3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lineRule="exact" w:line="247" w:before="0" w:after="0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Мероприятие</w:t>
            </w:r>
            <w:r>
              <w:rPr>
                <w:rFonts w:eastAsia="Calibri" w:cs="Times New Roman"/>
                <w:color w:val="000000"/>
                <w:spacing w:val="-1"/>
                <w:kern w:val="0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(результат) 2.6</w:t>
            </w:r>
            <w:r>
              <w:rPr>
                <w:rFonts w:eastAsia="Calibri" w:cs="Times New Roman"/>
                <w:color w:val="000000"/>
                <w:spacing w:val="-1"/>
                <w:kern w:val="0"/>
                <w:sz w:val="24"/>
                <w:szCs w:val="24"/>
                <w:lang w:val="ru-RU" w:eastAsia="zh-CN" w:bidi="hi-IN"/>
              </w:rPr>
              <w:t xml:space="preserve"> «</w:t>
            </w: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ru-RU" w:eastAsia="zh-CN" w:bidi="hi-IN"/>
              </w:rPr>
              <w:t>Обеспе-чено озеленение города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Х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1 934,4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1 934,4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2.6.1.</w:t>
            </w:r>
          </w:p>
        </w:tc>
        <w:tc>
          <w:tcPr>
            <w:tcW w:w="43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lineRule="exact" w:line="247" w:before="0" w:after="0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Контрольная</w:t>
            </w:r>
            <w:r>
              <w:rPr>
                <w:rFonts w:eastAsia="Calibri" w:cs="Times New Roman"/>
                <w:color w:val="000000"/>
                <w:spacing w:val="-2"/>
                <w:kern w:val="0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точка</w:t>
            </w:r>
            <w:r>
              <w:rPr>
                <w:rFonts w:eastAsia="Calibri" w:cs="Times New Roman"/>
                <w:color w:val="000000"/>
                <w:spacing w:val="-3"/>
                <w:kern w:val="0"/>
                <w:sz w:val="24"/>
                <w:szCs w:val="24"/>
                <w:lang w:val="ru-RU" w:eastAsia="zh-CN" w:bidi="hi-IN"/>
              </w:rPr>
              <w:t xml:space="preserve"> 2.6.1 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«Закупка включена в план  ̶ 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01.05.2025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2.6.2.</w:t>
            </w:r>
          </w:p>
        </w:tc>
        <w:tc>
          <w:tcPr>
            <w:tcW w:w="43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Контрольная</w:t>
            </w:r>
            <w:r>
              <w:rPr>
                <w:rFonts w:eastAsia="Calibri" w:cs="Times New Roman"/>
                <w:color w:val="000000"/>
                <w:spacing w:val="-2"/>
                <w:kern w:val="0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точка</w:t>
            </w:r>
            <w:r>
              <w:rPr>
                <w:rFonts w:eastAsia="Calibri" w:cs="Times New Roman"/>
                <w:color w:val="000000"/>
                <w:spacing w:val="-2"/>
                <w:kern w:val="0"/>
                <w:sz w:val="24"/>
                <w:szCs w:val="24"/>
                <w:lang w:val="ru-RU" w:eastAsia="zh-CN" w:bidi="hi-IN"/>
              </w:rPr>
              <w:t xml:space="preserve"> 2.6.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01.07.2025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2.6.3.</w:t>
            </w:r>
          </w:p>
        </w:tc>
        <w:tc>
          <w:tcPr>
            <w:tcW w:w="43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lineRule="exact" w:line="247" w:before="0" w:after="0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Контрольная</w:t>
            </w:r>
            <w:r>
              <w:rPr>
                <w:rFonts w:eastAsia="Calibri" w:cs="Times New Roman"/>
                <w:color w:val="000000"/>
                <w:spacing w:val="-2"/>
                <w:kern w:val="0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точка</w:t>
            </w:r>
            <w:r>
              <w:rPr>
                <w:rFonts w:eastAsia="Calibri" w:cs="Times New Roman"/>
                <w:color w:val="000000"/>
                <w:spacing w:val="-2"/>
                <w:kern w:val="0"/>
                <w:sz w:val="24"/>
                <w:szCs w:val="24"/>
                <w:lang w:val="ru-RU" w:eastAsia="zh-CN" w:bidi="hi-IN"/>
              </w:rPr>
              <w:t xml:space="preserve"> 2.6.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3 «Работы вы-полнены (услуги оказаны)»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25.12.2025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43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lineRule="exact" w:line="247" w:before="0" w:after="0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Мероприятие</w:t>
            </w:r>
            <w:r>
              <w:rPr>
                <w:rFonts w:eastAsia="Calibri" w:cs="Times New Roman"/>
                <w:color w:val="000000"/>
                <w:spacing w:val="-1"/>
                <w:kern w:val="0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(результат) 2.7</w:t>
            </w:r>
            <w:r>
              <w:rPr>
                <w:rFonts w:eastAsia="Calibri" w:cs="Times New Roman"/>
                <w:color w:val="000000"/>
                <w:spacing w:val="-1"/>
                <w:kern w:val="0"/>
                <w:sz w:val="24"/>
                <w:szCs w:val="24"/>
                <w:lang w:val="ru-RU" w:eastAsia="zh-CN" w:bidi="hi-IN"/>
              </w:rPr>
              <w:t xml:space="preserve"> «</w:t>
            </w:r>
            <w:r>
              <w:rPr>
                <w:rFonts w:eastAsia="Calibri" w:cs="Calibri"/>
                <w:color w:val="000000"/>
                <w:kern w:val="0"/>
                <w:sz w:val="24"/>
                <w:szCs w:val="24"/>
                <w:lang w:val="ru-RU" w:eastAsia="zh-CN" w:bidi="hi-IN"/>
              </w:rPr>
              <w:t>Приоб-ретено игровое оборудование для дет-ских площадок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Х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ind w:left="-108" w:right="-108"/>
              <w:jc w:val="center"/>
              <w:textAlignment w:val="baseline"/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  <w:t>977,0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ind w:left="-108" w:right="-108"/>
              <w:jc w:val="center"/>
              <w:textAlignment w:val="baseline"/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ind w:left="-108" w:right="-108"/>
              <w:jc w:val="center"/>
              <w:textAlignment w:val="baseline"/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ind w:left="-108" w:right="-108"/>
              <w:jc w:val="center"/>
              <w:textAlignment w:val="baseline"/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  <w:t>977,0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ind w:left="-108" w:right="-108"/>
              <w:jc w:val="center"/>
              <w:textAlignment w:val="baseline"/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zh-CN" w:bidi="hi-IN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2.7.1.</w:t>
            </w:r>
          </w:p>
        </w:tc>
        <w:tc>
          <w:tcPr>
            <w:tcW w:w="43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lineRule="exact" w:line="247" w:before="0" w:after="0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Контрольная</w:t>
            </w:r>
            <w:r>
              <w:rPr>
                <w:rFonts w:eastAsia="Calibri" w:cs="Times New Roman"/>
                <w:color w:val="000000"/>
                <w:spacing w:val="-2"/>
                <w:kern w:val="0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точка</w:t>
            </w:r>
            <w:r>
              <w:rPr>
                <w:rFonts w:eastAsia="Calibri" w:cs="Times New Roman"/>
                <w:color w:val="000000"/>
                <w:spacing w:val="-3"/>
                <w:kern w:val="0"/>
                <w:sz w:val="24"/>
                <w:szCs w:val="24"/>
                <w:lang w:val="ru-RU" w:eastAsia="zh-CN" w:bidi="hi-IN"/>
              </w:rPr>
              <w:t xml:space="preserve"> 2.7.1 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«Закупка включена в план  ̶  график размещения заказов»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01.07.2025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2.7.2.</w:t>
            </w:r>
          </w:p>
        </w:tc>
        <w:tc>
          <w:tcPr>
            <w:tcW w:w="43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Контрольная</w:t>
            </w:r>
            <w:r>
              <w:rPr>
                <w:rFonts w:eastAsia="Calibri" w:cs="Times New Roman"/>
                <w:color w:val="000000"/>
                <w:spacing w:val="-2"/>
                <w:kern w:val="0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точка</w:t>
            </w:r>
            <w:r>
              <w:rPr>
                <w:rFonts w:eastAsia="Calibri" w:cs="Times New Roman"/>
                <w:color w:val="000000"/>
                <w:spacing w:val="-2"/>
                <w:kern w:val="0"/>
                <w:sz w:val="24"/>
                <w:szCs w:val="24"/>
                <w:lang w:val="ru-RU" w:eastAsia="zh-CN" w:bidi="hi-IN"/>
              </w:rPr>
              <w:t xml:space="preserve"> 2.7.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2 «Заключен контракт»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01.09.2025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275" w:hRule="atLeast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2.7.3.</w:t>
            </w:r>
          </w:p>
        </w:tc>
        <w:tc>
          <w:tcPr>
            <w:tcW w:w="43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lineRule="exact" w:line="247" w:before="0" w:after="0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Контрольная</w:t>
            </w:r>
            <w:r>
              <w:rPr>
                <w:rFonts w:eastAsia="Calibri" w:cs="Times New Roman"/>
                <w:color w:val="000000"/>
                <w:spacing w:val="-2"/>
                <w:kern w:val="0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точка</w:t>
            </w:r>
            <w:r>
              <w:rPr>
                <w:rFonts w:eastAsia="Calibri" w:cs="Times New Roman"/>
                <w:color w:val="000000"/>
                <w:spacing w:val="-2"/>
                <w:kern w:val="0"/>
                <w:sz w:val="24"/>
                <w:szCs w:val="24"/>
                <w:lang w:val="ru-RU" w:eastAsia="zh-CN" w:bidi="hi-IN"/>
              </w:rPr>
              <w:t xml:space="preserve"> 2.7.</w:t>
            </w: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3 «Оплачена поставка оборудования»</w:t>
            </w:r>
          </w:p>
        </w:tc>
        <w:tc>
          <w:tcPr>
            <w:tcW w:w="13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25.12.2025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ind w:right="-108"/>
              <w:jc w:val="left"/>
              <w:textAlignment w:val="baseline"/>
              <w:rPr>
                <w:rFonts w:eastAsia="Calibri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eastAsia="Calibri" w:cs="Times New Roman"/>
                <w:color w:val="000000"/>
                <w:kern w:val="0"/>
                <w:lang w:val="ru-RU" w:eastAsia="zh-CN" w:bidi="hi-IN"/>
              </w:rPr>
              <w:t>Александрин А.А., директор МКУ «УГХ»</w:t>
            </w:r>
          </w:p>
        </w:tc>
        <w:tc>
          <w:tcPr>
            <w:tcW w:w="9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551" w:hRule="atLeast"/>
        </w:trPr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 </w:t>
              <w:br/>
              <w:t>программе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ind w:hanging="199" w:righ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61 632,5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1 118,3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54 796,6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5 717,6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1102" w:hRule="atLeast"/>
        </w:trPr>
        <w:tc>
          <w:tcPr>
            <w:tcW w:w="69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 –МКУ «УГХ»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ind w:hanging="199" w:righ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61 632,5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1 118,3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54 796,6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5 717,6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Директор МКУ города Новошахтинска </w:t>
        <w:tab/>
        <w:tab/>
        <w:tab/>
        <w:tab/>
        <w:tab/>
        <w:tab/>
        <w:tab/>
        <w:tab/>
        <w:t>Александрин А.А.</w:t>
      </w:r>
    </w:p>
    <w:sectPr>
      <w:type w:val="nextPage"/>
      <w:pgSz w:orient="landscape" w:w="16838" w:h="11906"/>
      <w:pgMar w:left="1134" w:right="1134" w:gutter="0" w:header="0" w:top="355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87b57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ahoma" w:cs="Tahoma"/>
      <w:color w:val="000000"/>
      <w:kern w:val="2"/>
      <w:sz w:val="20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Standard" w:customStyle="1">
    <w:name w:val="Standard"/>
    <w:qFormat/>
    <w:rsid w:val="00487b57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zh-CN" w:bidi="hi-IN"/>
    </w:rPr>
  </w:style>
  <w:style w:type="paragraph" w:styleId="ListParagraph">
    <w:name w:val="List Paragraph"/>
    <w:basedOn w:val="Standard"/>
    <w:next w:val="Standard"/>
    <w:qFormat/>
    <w:rsid w:val="00487b57"/>
    <w:pPr>
      <w:ind w:left="720"/>
    </w:pPr>
    <w:rPr/>
  </w:style>
  <w:style w:type="paragraph" w:styleId="TableParagraph" w:customStyle="1">
    <w:name w:val="Table Paragraph"/>
    <w:basedOn w:val="Standard"/>
    <w:next w:val="Standard"/>
    <w:qFormat/>
    <w:rsid w:val="00487b57"/>
    <w:pPr/>
    <w:rPr/>
  </w:style>
  <w:style w:type="paragraph" w:styleId="ConsPlusCell" w:customStyle="1">
    <w:name w:val="ConsPlusCell"/>
    <w:qFormat/>
    <w:rsid w:val="00487b57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zh-CN" w:bidi="hi-IN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numbering" w:styleId="numList2" w:customStyle="1">
    <w:name w:val="numList_2"/>
    <w:qFormat/>
    <w:rsid w:val="00487b57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LibreOffice/24.8.3.2$Linux_X86_64 LibreOffice_project/48a6bac9e7e268aeb4c3483fcf825c94556d9f92</Application>
  <AppVersion>15.0000</AppVersion>
  <Pages>20</Pages>
  <Words>815</Words>
  <Characters>4802</Characters>
  <CharactersWithSpaces>5260</CharactersWithSpaces>
  <Paragraphs>373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2025-02-19T07:33:00Z</dcterms:created>
  <dc:creator>1</dc:creator>
  <dc:description/>
  <dc:language>ru-RU</dc:language>
  <cp:lastModifiedBy/>
  <dcterms:modified xsi:type="dcterms:W3CDTF">2025-04-15T12:05:23Z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