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3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Default="0060395E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15285D">
        <w:rPr>
          <w:rFonts w:ascii="Arial" w:hAnsi="Arial" w:cs="Arial"/>
          <w:sz w:val="24"/>
          <w:szCs w:val="24"/>
        </w:rPr>
        <w:t xml:space="preserve"> отчетный период – 6 месяцев  2015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  <w:r w:rsidR="0015285D">
        <w:rPr>
          <w:rFonts w:ascii="Arial" w:hAnsi="Arial" w:cs="Arial"/>
          <w:sz w:val="24"/>
          <w:szCs w:val="24"/>
        </w:rPr>
        <w:t>а</w:t>
      </w:r>
    </w:p>
    <w:p w:rsidR="00287B3B" w:rsidRDefault="00287B3B" w:rsidP="0028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560"/>
        <w:gridCol w:w="94"/>
        <w:gridCol w:w="1302"/>
        <w:gridCol w:w="21"/>
        <w:gridCol w:w="1303"/>
        <w:gridCol w:w="1439"/>
        <w:gridCol w:w="1494"/>
        <w:gridCol w:w="1434"/>
        <w:gridCol w:w="1134"/>
        <w:gridCol w:w="1418"/>
        <w:gridCol w:w="17"/>
        <w:gridCol w:w="1194"/>
      </w:tblGrid>
      <w:tr w:rsidR="004C70D9" w:rsidTr="00AC7899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Наименование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FC4AF2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(руководитель/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324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1439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2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435" w:type="dxa"/>
            <w:gridSpan w:val="2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194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AC7899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435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Tr="00AC7899">
        <w:tc>
          <w:tcPr>
            <w:tcW w:w="817" w:type="dxa"/>
          </w:tcPr>
          <w:p w:rsidR="001C4232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3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Tr="00AC7899">
        <w:tc>
          <w:tcPr>
            <w:tcW w:w="817" w:type="dxa"/>
          </w:tcPr>
          <w:p w:rsidR="001C4232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4"/>
          </w:tcPr>
          <w:p w:rsidR="001C4232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232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4D2437" w:rsidRPr="001C4232" w:rsidRDefault="004D2437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Tr="00A1217B">
        <w:tc>
          <w:tcPr>
            <w:tcW w:w="817" w:type="dxa"/>
          </w:tcPr>
          <w:p w:rsidR="00AC7899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Основное мероприятие. «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Формирова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560" w:type="dxa"/>
          </w:tcPr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начальник УСЗН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 w:rsidR="0015285D"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ка</w:t>
            </w:r>
            <w:proofErr w:type="gramEnd"/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E840B7" w:rsidRDefault="00E840B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C7899" w:rsidRPr="00E04360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7899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0B7" w:rsidRPr="00E04360" w:rsidRDefault="00E84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7899" w:rsidRPr="00E04360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AC7899" w:rsidRPr="00E04360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AC7899" w:rsidRDefault="000016AB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6742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476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674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7899" w:rsidRDefault="000016AB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742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721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674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7899" w:rsidRDefault="000016AB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1 010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11" w:type="dxa"/>
            <w:gridSpan w:val="2"/>
          </w:tcPr>
          <w:p w:rsidR="004D2437" w:rsidRPr="0006742A" w:rsidRDefault="004D2437" w:rsidP="00BA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7" w:rsidTr="00A1217B">
        <w:tc>
          <w:tcPr>
            <w:tcW w:w="817" w:type="dxa"/>
          </w:tcPr>
          <w:p w:rsidR="00E840B7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54F5E" w:rsidTr="00A1217B">
        <w:tc>
          <w:tcPr>
            <w:tcW w:w="817" w:type="dxa"/>
          </w:tcPr>
          <w:p w:rsidR="00054F5E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559" w:type="dxa"/>
            <w:gridSpan w:val="2"/>
          </w:tcPr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Адаптация объектов образования для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беспре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пятственного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560" w:type="dxa"/>
          </w:tcPr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417" w:type="dxa"/>
            <w:gridSpan w:val="3"/>
          </w:tcPr>
          <w:p w:rsidR="00054F5E" w:rsidRPr="00AC7899" w:rsidRDefault="00054F5E" w:rsidP="00A121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спе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циали</w:t>
            </w:r>
            <w:r w:rsidR="00A1217B">
              <w:rPr>
                <w:rFonts w:ascii="Arial" w:hAnsi="Arial" w:cs="Arial"/>
                <w:sz w:val="20"/>
                <w:szCs w:val="20"/>
              </w:rPr>
              <w:t>зиро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 w:rsidR="00A1217B">
              <w:rPr>
                <w:rFonts w:ascii="Arial" w:hAnsi="Arial" w:cs="Arial"/>
                <w:sz w:val="20"/>
                <w:szCs w:val="20"/>
              </w:rPr>
              <w:t>ван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обору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AC7899">
              <w:rPr>
                <w:rFonts w:ascii="Arial" w:hAnsi="Arial" w:cs="Arial"/>
                <w:sz w:val="20"/>
                <w:szCs w:val="20"/>
              </w:rPr>
              <w:t>ва</w:t>
            </w:r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про</w:t>
            </w:r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ве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дение работ по созданию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C7899">
              <w:rPr>
                <w:rFonts w:ascii="Arial" w:hAnsi="Arial" w:cs="Arial"/>
                <w:sz w:val="20"/>
                <w:szCs w:val="20"/>
              </w:rPr>
              <w:t>нивер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ной без-барь</w:t>
            </w:r>
            <w:r w:rsidRPr="00AC7899">
              <w:rPr>
                <w:rFonts w:ascii="Arial" w:hAnsi="Arial" w:cs="Arial"/>
                <w:sz w:val="20"/>
                <w:szCs w:val="20"/>
              </w:rPr>
              <w:t>ерной среды для детей-ин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валидов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в МБОУ СОШ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и МБОУ СОШ № 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054F5E" w:rsidRPr="00AC7899" w:rsidRDefault="003345D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положи-тельное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ключение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проект-но-смет-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доку-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ментацию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проводится аукцион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производ-ство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архитек-турной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дос-тупности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запланиро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-ванных объектов</w:t>
            </w:r>
          </w:p>
        </w:tc>
        <w:tc>
          <w:tcPr>
            <w:tcW w:w="1439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5 376,80</w:t>
            </w:r>
          </w:p>
        </w:tc>
        <w:tc>
          <w:tcPr>
            <w:tcW w:w="1134" w:type="dxa"/>
          </w:tcPr>
          <w:p w:rsidR="00054F5E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2 721,70</w:t>
            </w:r>
          </w:p>
        </w:tc>
        <w:tc>
          <w:tcPr>
            <w:tcW w:w="1418" w:type="dxa"/>
          </w:tcPr>
          <w:p w:rsidR="00054F5E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1 010,38</w:t>
            </w:r>
          </w:p>
        </w:tc>
        <w:tc>
          <w:tcPr>
            <w:tcW w:w="1211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5E" w:rsidTr="00A1217B">
        <w:tc>
          <w:tcPr>
            <w:tcW w:w="817" w:type="dxa"/>
          </w:tcPr>
          <w:p w:rsidR="00054F5E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559" w:type="dxa"/>
            <w:gridSpan w:val="2"/>
          </w:tcPr>
          <w:p w:rsidR="00054F5E" w:rsidRPr="00AC7899" w:rsidRDefault="00054F5E" w:rsidP="00BA517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Адаптация объектов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беспрепятст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венного</w:t>
            </w:r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560" w:type="dxa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Н.Г. Коновалова</w:t>
            </w:r>
          </w:p>
        </w:tc>
        <w:tc>
          <w:tcPr>
            <w:tcW w:w="1417" w:type="dxa"/>
            <w:gridSpan w:val="3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сооружение панду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са для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преодоле-ния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порога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здании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музыкаль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школы</w:t>
            </w:r>
          </w:p>
        </w:tc>
        <w:tc>
          <w:tcPr>
            <w:tcW w:w="1303" w:type="dxa"/>
          </w:tcPr>
          <w:p w:rsidR="00054F5E" w:rsidRDefault="003345D9" w:rsidP="003345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A1217B">
              <w:rPr>
                <w:rFonts w:ascii="Arial" w:hAnsi="Arial" w:cs="Arial"/>
                <w:sz w:val="20"/>
                <w:szCs w:val="20"/>
              </w:rPr>
              <w:t>азработа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>-на</w:t>
            </w:r>
            <w:proofErr w:type="gramEnd"/>
            <w:r w:rsidR="00A1217B">
              <w:rPr>
                <w:rFonts w:ascii="Arial" w:hAnsi="Arial" w:cs="Arial"/>
                <w:sz w:val="20"/>
                <w:szCs w:val="20"/>
              </w:rPr>
              <w:t xml:space="preserve"> проект-но-сметная документа-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ция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на про-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изводство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пандуса для 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прео-доления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порога в здании 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му-зыкал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="00A1217B">
              <w:rPr>
                <w:rFonts w:ascii="Arial" w:hAnsi="Arial" w:cs="Arial"/>
                <w:sz w:val="20"/>
                <w:szCs w:val="20"/>
              </w:rPr>
              <w:t>ной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школы </w:t>
            </w:r>
          </w:p>
        </w:tc>
        <w:tc>
          <w:tcPr>
            <w:tcW w:w="1439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Default="00054F5E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54F5E" w:rsidRDefault="00054F5E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54F5E" w:rsidRDefault="00054F5E" w:rsidP="0002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2"/>
          </w:tcPr>
          <w:p w:rsidR="00054F5E" w:rsidRDefault="00054F5E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54F5E" w:rsidTr="004D2437">
        <w:tc>
          <w:tcPr>
            <w:tcW w:w="817" w:type="dxa"/>
          </w:tcPr>
          <w:p w:rsidR="00054F5E" w:rsidRPr="004D2437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4"/>
          </w:tcPr>
          <w:p w:rsidR="00054F5E" w:rsidRPr="004D2437" w:rsidRDefault="00054F5E" w:rsidP="00E840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Подпрограмма №2. «Социальная интеграция инвалидов и других маломобильных групп населения в общество»</w:t>
            </w:r>
          </w:p>
        </w:tc>
      </w:tr>
      <w:tr w:rsidR="00054F5E" w:rsidTr="00A1217B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</w:tcPr>
          <w:p w:rsidR="00054F5E" w:rsidRPr="00827562" w:rsidRDefault="00054F5E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827562">
              <w:rPr>
                <w:rFonts w:ascii="Arial" w:hAnsi="Arial" w:cs="Arial"/>
                <w:sz w:val="20"/>
                <w:szCs w:val="20"/>
              </w:rPr>
              <w:t>ме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роприятие</w:t>
            </w:r>
            <w:proofErr w:type="spellEnd"/>
            <w:proofErr w:type="gramEnd"/>
            <w:r w:rsidRPr="0082756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27562">
              <w:rPr>
                <w:rFonts w:ascii="Arial" w:hAnsi="Arial" w:cs="Arial"/>
                <w:sz w:val="20"/>
                <w:szCs w:val="20"/>
              </w:rPr>
              <w:t>Совершенст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вование</w:t>
            </w:r>
            <w:proofErr w:type="spellEnd"/>
            <w:proofErr w:type="gramEnd"/>
            <w:r w:rsidRPr="00827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562">
              <w:rPr>
                <w:rFonts w:ascii="Arial" w:hAnsi="Arial" w:cs="Arial"/>
                <w:sz w:val="20"/>
                <w:szCs w:val="20"/>
              </w:rPr>
              <w:t>соци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827562">
              <w:rPr>
                <w:rFonts w:ascii="Arial" w:hAnsi="Arial" w:cs="Arial"/>
                <w:sz w:val="20"/>
                <w:szCs w:val="20"/>
              </w:rPr>
              <w:t xml:space="preserve"> реабилитации инвалидов</w:t>
            </w:r>
          </w:p>
        </w:tc>
        <w:tc>
          <w:tcPr>
            <w:tcW w:w="1560" w:type="dxa"/>
          </w:tcPr>
          <w:p w:rsidR="00054F5E" w:rsidRPr="00054F5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54F5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054F5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054F5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E10902" w:rsidRDefault="00054F5E" w:rsidP="003728BE">
            <w:pPr>
              <w:pStyle w:val="ConsPlusCell"/>
              <w:rPr>
                <w:rFonts w:ascii="Arial" w:hAnsi="Arial" w:cs="Arial"/>
              </w:rPr>
            </w:pPr>
            <w:r w:rsidRPr="00054F5E">
              <w:rPr>
                <w:rFonts w:ascii="Arial" w:hAnsi="Arial" w:cs="Arial"/>
                <w:sz w:val="20"/>
                <w:szCs w:val="20"/>
              </w:rPr>
              <w:t>Т.И. Нечепуренко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11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5E" w:rsidTr="003345D9">
        <w:tc>
          <w:tcPr>
            <w:tcW w:w="817" w:type="dxa"/>
          </w:tcPr>
          <w:p w:rsidR="00054F5E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54F5E" w:rsidTr="003345D9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1559" w:type="dxa"/>
            <w:gridSpan w:val="2"/>
          </w:tcPr>
          <w:p w:rsidR="00054F5E" w:rsidRDefault="00054F5E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054F5E" w:rsidRPr="00E04360" w:rsidRDefault="00054F5E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тифлотехни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че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кими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560" w:type="dxa"/>
          </w:tcPr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3728B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3728B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>Т.И. Нечепуренко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выдача средств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37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инвалидов получили 29 единиц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054F5E" w:rsidRPr="00E04360" w:rsidRDefault="00054F5E" w:rsidP="00C3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C3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054F5E" w:rsidRPr="00E04360" w:rsidRDefault="00054F5E" w:rsidP="00C3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54F5E" w:rsidTr="003345D9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054F5E" w:rsidRPr="00E04360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Предоставле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ответствен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владельцев транспортных средств</w:t>
            </w:r>
          </w:p>
        </w:tc>
        <w:tc>
          <w:tcPr>
            <w:tcW w:w="1560" w:type="dxa"/>
          </w:tcPr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3728B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3728B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Т.И. Нечепуренко 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компенса</w:t>
            </w:r>
            <w:r>
              <w:rPr>
                <w:rFonts w:ascii="Arial" w:hAnsi="Arial" w:cs="Arial"/>
                <w:sz w:val="20"/>
                <w:szCs w:val="20"/>
              </w:rPr>
              <w:t>-ции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ховых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мий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по до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 xml:space="preserve">говору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обя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зательного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граж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ветствен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37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вы-платили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компенса-цию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ховых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мий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по до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 xml:space="preserve">говору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обя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зательного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граж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ветствен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439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B5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11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3A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постановле-ние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194" w:type="dxa"/>
          </w:tcPr>
          <w:p w:rsidR="00054F5E" w:rsidRPr="00E04360" w:rsidRDefault="00054F5E" w:rsidP="0037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компенса-ции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</w:t>
            </w:r>
            <w:r w:rsidR="003728B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3728BE">
              <w:rPr>
                <w:rFonts w:ascii="Arial" w:hAnsi="Arial" w:cs="Arial"/>
                <w:sz w:val="20"/>
                <w:szCs w:val="20"/>
              </w:rPr>
              <w:t>ве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дена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</w:t>
            </w:r>
            <w:r w:rsidR="003728B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вании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3728BE">
              <w:rPr>
                <w:rFonts w:ascii="Arial" w:hAnsi="Arial" w:cs="Arial"/>
                <w:sz w:val="20"/>
                <w:szCs w:val="20"/>
              </w:rPr>
              <w:t>-ступив-ших</w:t>
            </w:r>
            <w:proofErr w:type="spellEnd"/>
            <w:r w:rsidR="003728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28BE">
              <w:rPr>
                <w:rFonts w:ascii="Arial" w:hAnsi="Arial" w:cs="Arial"/>
                <w:sz w:val="20"/>
                <w:szCs w:val="20"/>
              </w:rPr>
              <w:t>заяв-лений</w:t>
            </w:r>
            <w:proofErr w:type="spellEnd"/>
            <w:r w:rsidR="003728B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3728BE">
              <w:rPr>
                <w:rFonts w:ascii="Arial" w:hAnsi="Arial" w:cs="Arial"/>
                <w:sz w:val="20"/>
                <w:szCs w:val="20"/>
              </w:rPr>
              <w:t>инвали-дов</w:t>
            </w:r>
            <w:proofErr w:type="spellEnd"/>
          </w:p>
        </w:tc>
      </w:tr>
      <w:tr w:rsidR="00054F5E" w:rsidTr="003345D9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054F5E" w:rsidRPr="00E04360" w:rsidRDefault="00054F5E" w:rsidP="00E840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54F5E" w:rsidRPr="00E04360" w:rsidRDefault="00054F5E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054F5E" w:rsidRPr="00E04360" w:rsidRDefault="00054F5E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054F5E" w:rsidRPr="00E04360" w:rsidRDefault="00054F5E" w:rsidP="00C3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5 507,40</w:t>
            </w:r>
          </w:p>
        </w:tc>
        <w:tc>
          <w:tcPr>
            <w:tcW w:w="1134" w:type="dxa"/>
          </w:tcPr>
          <w:p w:rsidR="00054F5E" w:rsidRPr="00E04360" w:rsidRDefault="00054F5E" w:rsidP="00C3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2 735,00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C3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1 010,38</w:t>
            </w:r>
          </w:p>
        </w:tc>
        <w:tc>
          <w:tcPr>
            <w:tcW w:w="1194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3B" w:rsidRDefault="00287B3B">
      <w:pPr>
        <w:rPr>
          <w:sz w:val="24"/>
          <w:szCs w:val="24"/>
        </w:rPr>
      </w:pPr>
    </w:p>
    <w:p w:rsidR="00D2072F" w:rsidRDefault="00D40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</w:t>
      </w:r>
      <w:r w:rsidR="004604AD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4604AD"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 w:rsidR="004604AD"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6C3046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6C3046">
        <w:rPr>
          <w:rFonts w:ascii="Arial" w:hAnsi="Arial" w:cs="Arial"/>
          <w:sz w:val="24"/>
          <w:szCs w:val="24"/>
        </w:rPr>
        <w:t>Пустоселова</w:t>
      </w:r>
      <w:proofErr w:type="spellEnd"/>
    </w:p>
    <w:p w:rsidR="00357ED9" w:rsidRDefault="00357ED9">
      <w:pPr>
        <w:rPr>
          <w:rFonts w:ascii="Arial" w:hAnsi="Arial" w:cs="Arial"/>
          <w:sz w:val="16"/>
          <w:szCs w:val="16"/>
        </w:rPr>
      </w:pPr>
    </w:p>
    <w:p w:rsidR="00357ED9" w:rsidRDefault="00357E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Шуткевич</w:t>
      </w:r>
      <w:proofErr w:type="spellEnd"/>
      <w:r>
        <w:rPr>
          <w:rFonts w:ascii="Arial" w:hAnsi="Arial" w:cs="Arial"/>
          <w:sz w:val="16"/>
          <w:szCs w:val="16"/>
        </w:rPr>
        <w:t xml:space="preserve"> О.В., тел. 3-73-12</w:t>
      </w:r>
    </w:p>
    <w:sectPr w:rsidR="00357ED9" w:rsidSect="00E267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016AB"/>
    <w:rsid w:val="00023C2A"/>
    <w:rsid w:val="0004468F"/>
    <w:rsid w:val="00054F5E"/>
    <w:rsid w:val="0006742A"/>
    <w:rsid w:val="000B7942"/>
    <w:rsid w:val="001151EF"/>
    <w:rsid w:val="00140958"/>
    <w:rsid w:val="0015285D"/>
    <w:rsid w:val="001C4232"/>
    <w:rsid w:val="00287B3B"/>
    <w:rsid w:val="002969CB"/>
    <w:rsid w:val="003345D9"/>
    <w:rsid w:val="00357ED9"/>
    <w:rsid w:val="003728BE"/>
    <w:rsid w:val="003A5648"/>
    <w:rsid w:val="003B7066"/>
    <w:rsid w:val="003C463F"/>
    <w:rsid w:val="004604AD"/>
    <w:rsid w:val="004B0CD7"/>
    <w:rsid w:val="004C70D9"/>
    <w:rsid w:val="004D2437"/>
    <w:rsid w:val="00540369"/>
    <w:rsid w:val="005702E6"/>
    <w:rsid w:val="00572242"/>
    <w:rsid w:val="00595473"/>
    <w:rsid w:val="005C4689"/>
    <w:rsid w:val="005F7535"/>
    <w:rsid w:val="00603949"/>
    <w:rsid w:val="0060395E"/>
    <w:rsid w:val="006C3046"/>
    <w:rsid w:val="00791C7E"/>
    <w:rsid w:val="00791E5E"/>
    <w:rsid w:val="007B213D"/>
    <w:rsid w:val="007E6324"/>
    <w:rsid w:val="00827562"/>
    <w:rsid w:val="00835C24"/>
    <w:rsid w:val="0084414B"/>
    <w:rsid w:val="008A3A10"/>
    <w:rsid w:val="009047C4"/>
    <w:rsid w:val="0093184F"/>
    <w:rsid w:val="00936803"/>
    <w:rsid w:val="009A3934"/>
    <w:rsid w:val="009A65C2"/>
    <w:rsid w:val="00A01E62"/>
    <w:rsid w:val="00A1217B"/>
    <w:rsid w:val="00A212F9"/>
    <w:rsid w:val="00A32A0E"/>
    <w:rsid w:val="00A35A73"/>
    <w:rsid w:val="00A55F08"/>
    <w:rsid w:val="00AC7899"/>
    <w:rsid w:val="00B518D4"/>
    <w:rsid w:val="00B96A01"/>
    <w:rsid w:val="00BA5175"/>
    <w:rsid w:val="00BB744D"/>
    <w:rsid w:val="00C369A2"/>
    <w:rsid w:val="00CD0E95"/>
    <w:rsid w:val="00CF4D41"/>
    <w:rsid w:val="00D2072F"/>
    <w:rsid w:val="00D407CE"/>
    <w:rsid w:val="00D77823"/>
    <w:rsid w:val="00DA13C2"/>
    <w:rsid w:val="00DA2E13"/>
    <w:rsid w:val="00E02B48"/>
    <w:rsid w:val="00E04360"/>
    <w:rsid w:val="00E10B55"/>
    <w:rsid w:val="00E26790"/>
    <w:rsid w:val="00E840B7"/>
    <w:rsid w:val="00F34BB3"/>
    <w:rsid w:val="00F44C2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EEF8-A394-4788-93DC-2E0980E4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AE8D3A85</Template>
  <TotalTime>151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Оксана Викторовна</cp:lastModifiedBy>
  <cp:revision>7</cp:revision>
  <cp:lastPrinted>2015-02-04T08:42:00Z</cp:lastPrinted>
  <dcterms:created xsi:type="dcterms:W3CDTF">2015-07-29T07:35:00Z</dcterms:created>
  <dcterms:modified xsi:type="dcterms:W3CDTF">2015-08-05T13:11:00Z</dcterms:modified>
</cp:coreProperties>
</file>