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РЕЕСТР ДОКУМЕНТОВ,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входящих в состав муниципальной программы ««Развитие жилищного строительства и обеспечение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доступным и комфортным жильем жителей»</w:t>
      </w:r>
    </w:p>
    <w:p>
      <w:pPr>
        <w:pStyle w:val="Normal"/>
        <w:widowControl w:val="false"/>
        <w:jc w:val="center"/>
        <w:rPr>
          <w:sz w:val="24"/>
        </w:rPr>
      </w:pPr>
      <w:r>
        <w:rPr>
          <w:sz w:val="24"/>
        </w:rPr>
      </w:r>
    </w:p>
    <w:tbl>
      <w:tblPr>
        <w:tblW w:w="14601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5"/>
        <w:gridCol w:w="200"/>
        <w:gridCol w:w="13"/>
        <w:gridCol w:w="1628"/>
        <w:gridCol w:w="142"/>
        <w:gridCol w:w="1701"/>
        <w:gridCol w:w="1986"/>
        <w:gridCol w:w="140"/>
        <w:gridCol w:w="2381"/>
        <w:gridCol w:w="171"/>
        <w:gridCol w:w="2666"/>
        <w:gridCol w:w="3117"/>
      </w:tblGrid>
      <w:tr>
        <w:trPr>
          <w:trHeight w:val="555" w:hRule="atLeast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Тип документа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Вид документа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Реквизиты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Разработчик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Гиперссылка на текст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>
        <w:trPr>
          <w:trHeight w:val="906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города Новошахтинска</w:t>
            </w:r>
            <w:r>
              <w:rPr>
                <w:color w:val="C5000B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«Развитие жилищного строительства и обеспечение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доступным и комфортным жильем жителей»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55" w:hRule="atLeast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/>
              <w:rPr>
                <w:sz w:val="24"/>
              </w:rPr>
            </w:pPr>
            <w:r>
              <w:rPr>
                <w:sz w:val="24"/>
              </w:rPr>
              <w:t>Стратегические приоритеты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26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жилищного строительства и обеспечение доступным и комфортным жильём жителей»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 05.12.2018 № 1212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жилищной политики Администрации города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</w:rPr>
            </w:pPr>
            <w:r>
              <w:rPr>
                <w:sz w:val="24"/>
              </w:rPr>
              <w:t>https://novoshakhtinsk.org/economics/munitsipalnye-programmy-2019-2030/Razvitie-zhilishchnogo-stroitelstva-i-obespechenie/index.php</w:t>
            </w:r>
          </w:p>
        </w:tc>
      </w:tr>
      <w:tr>
        <w:trPr>
          <w:trHeight w:val="1091" w:hRule="atLeast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08"/>
              <w:rPr>
                <w:sz w:val="24"/>
              </w:rPr>
            </w:pPr>
            <w:r>
              <w:rPr>
                <w:sz w:val="24"/>
              </w:rPr>
              <w:t>Паспорт муниципальной  программы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26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жилищного строительства и обеспечение доступным и комфортным жильём жителей»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 05.12.2018 № 1212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жилищной политики Администрации города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</w:rPr>
            </w:pPr>
            <w:r>
              <w:rPr>
                <w:sz w:val="24"/>
              </w:rPr>
              <w:t>https://novoshakhtinsk.org/economics/munitsipalnye-programmy-2019-2030/Razvitie-zhilishchnogo-stroitelstva-i-obespechenie/index.php</w:t>
            </w:r>
          </w:p>
        </w:tc>
      </w:tr>
      <w:tr>
        <w:trPr>
          <w:trHeight w:val="1142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проект «Переселение граждан из жилищного</w:t>
            </w:r>
          </w:p>
          <w:p>
            <w:pPr>
              <w:pStyle w:val="Normal"/>
              <w:widowControl w:val="false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фонда, признанного аварийным и подлежащим сносу или реконструкции, а также домов блокированной застройки, переселение</w:t>
            </w:r>
          </w:p>
          <w:p>
            <w:pPr>
              <w:pStyle w:val="Normal"/>
              <w:widowControl w:val="false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ветхого фонда, пострадавшего от ведения горных работ, снос аварийного фонда»</w:t>
            </w:r>
          </w:p>
        </w:tc>
      </w:tr>
      <w:tr>
        <w:trPr>
          <w:trHeight w:val="1377" w:hRule="atLeast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Паспорт муниципального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протокол</w:t>
            </w:r>
          </w:p>
          <w:p>
            <w:pPr>
              <w:pStyle w:val="Style16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комиссии по обеспечению устойчивого социально-экономического</w:t>
            </w:r>
          </w:p>
          <w:p>
            <w:pPr>
              <w:pStyle w:val="Normal"/>
              <w:widowControl w:val="false"/>
              <w:ind w:left="-108"/>
              <w:rPr>
                <w:sz w:val="24"/>
              </w:rPr>
            </w:pPr>
            <w:r>
              <w:rPr>
                <w:sz w:val="24"/>
                <w:szCs w:val="24"/>
              </w:rPr>
              <w:t>развития города Новошахтинска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от 10.01.2025 № 1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Управление жилищной политики Администрации города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69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Комплекс процессных мероприятий «Обеспечение жильем отдельных категорий граждан»</w:t>
            </w:r>
          </w:p>
        </w:tc>
      </w:tr>
      <w:tr>
        <w:trPr>
          <w:trHeight w:val="269" w:hRule="atLeast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Паспорт комплекса процессных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-126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жилищного строительства и обеспечение доступным и комфортным жильём жителей»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 05.12.2018 № 1212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жилищной политики Администрации города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https://novoshakhtinsk.org/economics/munitsipalnye-programmy-2019-2030/Razvitie-zhilishchnogo-stroitelstva-i-obespechenie/index.php -</w:t>
            </w:r>
          </w:p>
        </w:tc>
      </w:tr>
      <w:tr>
        <w:trPr>
          <w:trHeight w:val="144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Комплекс процессных мероприятий </w:t>
            </w:r>
            <w:r>
              <w:rPr>
                <w:sz w:val="24"/>
                <w:szCs w:val="24"/>
              </w:rPr>
              <w:t xml:space="preserve">«Управление в сфере территориального </w:t>
              <w:br/>
              <w:t>планирования и капитального строительства»</w:t>
            </w:r>
          </w:p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44" w:hRule="atLeast"/>
        </w:trPr>
        <w:tc>
          <w:tcPr>
            <w:tcW w:w="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Паспорт комплекса процессных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26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города Новошахтинска «Развитие жилищного строительства и обеспечение доступным и комфортным жильём жителей»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 05.12.2018 № 1212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МКУ «УКС», отдел Главного архитектора Администрации города</w:t>
            </w:r>
          </w:p>
          <w:p>
            <w:pPr>
              <w:pStyle w:val="Normal"/>
              <w:tabs>
                <w:tab w:val="clear" w:pos="708"/>
                <w:tab w:val="left" w:pos="8440" w:leader="none"/>
              </w:tabs>
              <w:ind w:right="3735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  <w:t>https://novoshakhtinsk.org/economics/munitsipalnye-programmy-2019-2030/Razvitie-zhilishchnogo-stroitelstva-i-obespechenie/index.php 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6"/>
          <w:szCs w:val="26"/>
        </w:rPr>
        <w:t xml:space="preserve">Начальник управления жилищной политики </w:t>
        <w:br/>
        <w:t>Администрации города                                                                                                                                                            О.В. Голубева</w:t>
      </w:r>
    </w:p>
    <w:sectPr>
      <w:type w:val="nextPage"/>
      <w:pgSz w:orient="landscape" w:w="16838" w:h="11906"/>
      <w:pgMar w:left="1134" w:right="1134" w:gutter="0" w:header="0" w:top="1276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48e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tyle16" w:customStyle="1">
    <w:name w:val="Текст в заданном формате"/>
    <w:basedOn w:val="Normal"/>
    <w:qFormat/>
    <w:rsid w:val="001d45aa"/>
    <w:pPr>
      <w:widowControl w:val="false"/>
    </w:pPr>
    <w:rPr>
      <w:lang w:eastAsia="zh-CN" w:bidi="ru-RU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LibreOffice/24.8.3.2$Linux_X86_64 LibreOffice_project/48a6bac9e7e268aeb4c3483fcf825c94556d9f92</Application>
  <AppVersion>15.0000</AppVersion>
  <Pages>3</Pages>
  <Words>263</Words>
  <Characters>2561</Characters>
  <CharactersWithSpaces>2930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2025-03-04T08:07:00Z</dcterms:created>
  <dc:creator>ARM-19</dc:creator>
  <dc:description/>
  <dc:language>ru-RU</dc:language>
  <cp:lastModifiedBy>ARM-19</cp:lastModifiedBy>
  <dcterms:modified xsi:type="dcterms:W3CDTF">2025-03-24T11:31:00Z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