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875D6B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</w:t>
      </w:r>
      <w:r w:rsidR="00587FA4">
        <w:rPr>
          <w:sz w:val="24"/>
          <w:szCs w:val="24"/>
        </w:rPr>
        <w:t>1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приоритетного мероприятия и</w:t>
            </w:r>
            <w:r w:rsidRPr="00F92868">
              <w:t xml:space="preserve"> мероприятия</w:t>
            </w:r>
          </w:p>
          <w:p w:rsidR="00587FA4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DEC">
              <w:t>муниципальной программы</w:t>
            </w:r>
            <w:r w:rsidR="00587FA4">
              <w:t xml:space="preserve"> </w:t>
            </w:r>
          </w:p>
          <w:p w:rsidR="00272F3C" w:rsidRPr="00587FA4" w:rsidRDefault="00587FA4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фактический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</w:t>
            </w:r>
            <w:r w:rsidR="00587FA4">
              <w:t>1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272F3C" w:rsidRPr="00587FA4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последствий нереализации (реализации не в полном объеме) основных мероприятий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, приоритетных мероприятий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587FA4" w:rsidRPr="00587FA4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запланированные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достигнутые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внебюджетные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образования»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748B4" w:rsidP="00E36C68">
            <w:pPr>
              <w:ind w:left="-80" w:right="-73"/>
              <w:jc w:val="center"/>
            </w:pPr>
            <w:r>
              <w:t>10</w:t>
            </w:r>
            <w:r w:rsidR="00875D6B">
              <w:t>76307</w:t>
            </w:r>
            <w:r w:rsidR="00BE24A5">
              <w:t>,</w:t>
            </w:r>
            <w:r w:rsidR="00875D6B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E36C68" w:rsidP="00E36C68">
            <w:pPr>
              <w:ind w:left="-80" w:right="-73"/>
              <w:jc w:val="center"/>
            </w:pPr>
            <w:r>
              <w:t>58467</w:t>
            </w:r>
            <w:r w:rsidR="008748B4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E36C68">
            <w:pPr>
              <w:ind w:left="-80" w:right="-73"/>
              <w:jc w:val="center"/>
            </w:pPr>
            <w:r>
              <w:t>5</w:t>
            </w:r>
            <w:r w:rsidR="00E36C68">
              <w:t>25306</w:t>
            </w:r>
            <w:r w:rsidR="00BE24A5">
              <w:t>,</w:t>
            </w:r>
            <w:r w:rsidR="00E36C68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E36C68">
            <w:pPr>
              <w:ind w:left="-80" w:right="-73"/>
              <w:jc w:val="center"/>
            </w:pPr>
            <w:r>
              <w:t>4</w:t>
            </w:r>
            <w:r w:rsidR="00875D6B">
              <w:t>42774</w:t>
            </w:r>
            <w:r w:rsidR="008748B4">
              <w:t>,</w:t>
            </w:r>
            <w:r w:rsidR="00875D6B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3F108F" w:rsidP="00E36C68">
            <w:pPr>
              <w:ind w:left="-80" w:right="-73"/>
              <w:jc w:val="center"/>
            </w:pPr>
            <w:r>
              <w:t>4</w:t>
            </w:r>
            <w:r w:rsidR="00E36C68">
              <w:t>9759</w:t>
            </w:r>
            <w:r w:rsidR="004C02C8">
              <w:t>,</w:t>
            </w:r>
            <w:r w:rsidR="00E36C68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75D6B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802952</w:t>
            </w:r>
            <w:r w:rsidR="000C1312">
              <w:t>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75D6B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33373</w:t>
            </w:r>
            <w:r w:rsidR="000C1312">
              <w:t>,</w:t>
            </w: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75D6B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413119</w:t>
            </w:r>
            <w:r w:rsidR="000C1312">
              <w:t>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75D6B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322033</w:t>
            </w:r>
            <w:r w:rsidR="000C1312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75D6B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34426</w:t>
            </w:r>
            <w:r w:rsidR="000C1312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31A87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4C02C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беспечение </w:t>
            </w:r>
            <w:r w:rsidR="004C02C8">
              <w:rPr>
                <w:sz w:val="18"/>
                <w:szCs w:val="18"/>
              </w:rPr>
              <w:t>предоставления муниципальных услуг</w:t>
            </w:r>
            <w:r>
              <w:rPr>
                <w:sz w:val="18"/>
                <w:szCs w:val="18"/>
              </w:rPr>
              <w:t xml:space="preserve"> муниципальными образователь-ными организа-циями  дошк</w:t>
            </w:r>
            <w:r w:rsidR="007607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</w:t>
            </w:r>
            <w:r w:rsidR="0076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Успешное функционирование </w:t>
            </w:r>
            <w:r w:rsidR="005F381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муниципаль</w:t>
            </w:r>
            <w:r w:rsidR="005F3810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дошколь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>образователь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 xml:space="preserve"> организаци</w:t>
            </w:r>
            <w:r w:rsidR="0037764B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Внедрение во всех муниципальных дошкольных образовательных организациях федерального государственного образовательного стандарта </w:t>
            </w:r>
            <w:r>
              <w:rPr>
                <w:sz w:val="18"/>
                <w:szCs w:val="18"/>
              </w:rPr>
              <w:lastRenderedPageBreak/>
              <w:t>дошкольного образования, предоставление всем детям города услуг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9C6FE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3,</w:t>
            </w:r>
            <w:r w:rsidR="009C6FEA">
              <w:rPr>
                <w:sz w:val="18"/>
                <w:szCs w:val="18"/>
              </w:rPr>
              <w:t>8</w:t>
            </w:r>
            <w:r w:rsidR="00FC2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тыс. детей охвачены услугами общедоступного и бесплатного дошкольного образования в муниципальных дошкольных образовательных организа</w:t>
            </w:r>
            <w:r>
              <w:rPr>
                <w:sz w:val="18"/>
                <w:szCs w:val="18"/>
              </w:rPr>
              <w:lastRenderedPageBreak/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31A87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31A87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31A87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31A8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875D6B" w:rsidP="00E36C68">
            <w:pPr>
              <w:ind w:left="-80" w:right="-73"/>
              <w:jc w:val="center"/>
            </w:pPr>
            <w:r>
              <w:t>398967</w:t>
            </w:r>
            <w:r w:rsidR="003A4B80" w:rsidRPr="003A4B80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C76861" w:rsidP="00E36C68">
            <w:pPr>
              <w:ind w:left="-80" w:right="-73"/>
              <w:jc w:val="center"/>
            </w:pPr>
            <w:r>
              <w:t>2</w:t>
            </w:r>
            <w:r w:rsidR="00E36C68">
              <w:t>13980</w:t>
            </w:r>
            <w:r w:rsidR="003A4B80" w:rsidRPr="003A4B80">
              <w:t>,</w:t>
            </w:r>
            <w:r w:rsidR="00E36C68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E36C68">
            <w:pPr>
              <w:ind w:left="-80" w:right="-73"/>
              <w:jc w:val="center"/>
            </w:pPr>
            <w:r w:rsidRPr="003A4B80">
              <w:t>1</w:t>
            </w:r>
            <w:r w:rsidR="00875D6B">
              <w:t>44583</w:t>
            </w:r>
            <w:r w:rsidRPr="003A4B80">
              <w:t>,</w:t>
            </w:r>
            <w:r w:rsidR="00875D6B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E36C68" w:rsidP="00E36C68">
            <w:pPr>
              <w:ind w:left="-80" w:right="-73"/>
              <w:jc w:val="center"/>
            </w:pPr>
            <w:r>
              <w:t>40403</w:t>
            </w:r>
            <w:r w:rsidR="003A4B80" w:rsidRPr="003A4B80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75D6B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288674</w:t>
            </w:r>
            <w:r w:rsidR="000C1312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0C131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75D6B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1640</w:t>
            </w:r>
            <w:r w:rsidR="000C1312"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75D6B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101105</w:t>
            </w:r>
            <w:r w:rsidR="000C1312">
              <w:t>,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75D6B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23569</w:t>
            </w:r>
            <w:r w:rsidR="000C1312">
              <w:t>,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3F1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Организация выплат компенсации части родительской платы за содержание ребенка в муниципальных дошкольных 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компенсации части родительской платы за содержание ребенка 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496165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Материальная поддержка воспитания и обучения детей,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компенсации части родительской платы произ</w:t>
            </w:r>
            <w:r w:rsidR="00496165">
              <w:rPr>
                <w:sz w:val="18"/>
                <w:szCs w:val="18"/>
              </w:rPr>
              <w:t>водится</w:t>
            </w:r>
            <w:r>
              <w:rPr>
                <w:sz w:val="18"/>
                <w:szCs w:val="18"/>
              </w:rPr>
              <w:t xml:space="preserve"> </w:t>
            </w:r>
            <w:r w:rsidR="00496165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E36C6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E36C6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E36C68">
            <w:pPr>
              <w:ind w:left="-80" w:right="-73"/>
              <w:jc w:val="center"/>
            </w:pPr>
            <w:r>
              <w:t>1</w:t>
            </w:r>
            <w:r w:rsidR="00E36C68">
              <w:t>4271</w:t>
            </w:r>
            <w:r>
              <w:t>,</w:t>
            </w:r>
            <w:r w:rsidR="00E36C68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E36C68">
            <w:pPr>
              <w:ind w:left="-80" w:right="-73"/>
              <w:jc w:val="center"/>
            </w:pPr>
            <w:r>
              <w:t>1</w:t>
            </w:r>
            <w:r w:rsidR="00E36C68">
              <w:t>4271</w:t>
            </w:r>
            <w:r>
              <w:t>,</w:t>
            </w:r>
            <w:r w:rsidR="00E36C68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C95F96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6285</w:t>
            </w:r>
            <w:r w:rsidR="000C1312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C95F96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6285</w:t>
            </w:r>
            <w:r w:rsidR="000C1312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713A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4D0E69" w:rsidRDefault="00B3713A" w:rsidP="00E36C68">
            <w:pPr>
              <w:widowControl w:val="0"/>
              <w:autoSpaceDE w:val="0"/>
              <w:autoSpaceDN w:val="0"/>
              <w:adjustRightInd w:val="0"/>
            </w:pPr>
            <w:r w:rsidRPr="004D0E69"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4D0E69" w:rsidRDefault="004D0E69" w:rsidP="004D0E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Pr="004D0E69">
              <w:rPr>
                <w:sz w:val="18"/>
                <w:szCs w:val="18"/>
              </w:rPr>
              <w:t xml:space="preserve">. Проведение мероприятий по энергосбережению в части замены существующих деревянных окон и наружных дверных блоков в муниципальных </w:t>
            </w:r>
            <w:r w:rsidRPr="004D0E69">
              <w:rPr>
                <w:sz w:val="18"/>
                <w:szCs w:val="18"/>
              </w:rPr>
              <w:lastRenderedPageBreak/>
              <w:t>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Замена существующих деревянных окон и наружных дверных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496165" w:rsidRDefault="00B3713A" w:rsidP="00B371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использования энергоресурсов, оптимизация расходов </w:t>
            </w:r>
            <w:r>
              <w:rPr>
                <w:sz w:val="18"/>
                <w:szCs w:val="18"/>
              </w:rPr>
              <w:lastRenderedPageBreak/>
              <w:t>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Выделение </w:t>
            </w:r>
            <w:r w:rsidR="004D0E69">
              <w:rPr>
                <w:sz w:val="18"/>
                <w:szCs w:val="18"/>
              </w:rPr>
              <w:t>лимитов бюджетных обязательств з</w:t>
            </w:r>
            <w:r w:rsidR="000F3EE5">
              <w:rPr>
                <w:sz w:val="18"/>
                <w:szCs w:val="18"/>
              </w:rPr>
              <w:t>апланировано в 4 квар</w:t>
            </w:r>
            <w:bookmarkStart w:id="1" w:name="_GoBack"/>
            <w:bookmarkEnd w:id="1"/>
            <w:r w:rsidR="000F3EE5">
              <w:rPr>
                <w:sz w:val="18"/>
                <w:szCs w:val="18"/>
              </w:rPr>
              <w:t>тале</w:t>
            </w:r>
            <w:r w:rsidR="004D0E69">
              <w:rPr>
                <w:sz w:val="18"/>
                <w:szCs w:val="18"/>
              </w:rPr>
              <w:t xml:space="preserve"> 2021г.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E36C68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E36C68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E36C68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9C5B24" w:rsidRDefault="00B3713A" w:rsidP="00E1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B3713A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1.</w:t>
            </w:r>
            <w:r w:rsidR="00B3713A">
              <w:t>4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36C6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Реализация проекта «Всеобуч по плаванию»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обучения 611 обучающихся 2-3 классов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F723B6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мотивации к здоровому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7370F9" w:rsidP="0017360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12-часовый курс обучения базовым навыкам плавания и умению держаться на воде без вспомогательных средств в целях профилактики несчастных случаев среди детей прошли 611 обучающихся вторых-третьих</w:t>
            </w:r>
            <w:r w:rsidR="00173602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36C6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01.04.20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36C6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36C68">
            <w:pPr>
              <w:ind w:left="-80" w:right="-73"/>
              <w:jc w:val="center"/>
            </w:pPr>
            <w:r>
              <w:t>1</w:t>
            </w:r>
            <w:r w:rsidR="00E36C68">
              <w:t>309</w:t>
            </w:r>
            <w:r>
              <w:t>,</w:t>
            </w:r>
            <w:r w:rsidR="00E36C68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36C68">
            <w:pPr>
              <w:ind w:left="-80" w:right="-73"/>
              <w:jc w:val="center"/>
            </w:pPr>
            <w:r>
              <w:t>1</w:t>
            </w:r>
            <w:r w:rsidR="00E36C68">
              <w:t>187</w:t>
            </w:r>
            <w:r>
              <w:t>,</w:t>
            </w:r>
            <w:r w:rsidR="00E36C68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36C68">
            <w:pPr>
              <w:ind w:left="-80" w:right="-73"/>
              <w:jc w:val="center"/>
            </w:pPr>
            <w:r>
              <w:t>1</w:t>
            </w:r>
            <w:r w:rsidR="00E36C68">
              <w:t>21</w:t>
            </w:r>
            <w:r>
              <w:t>,</w:t>
            </w:r>
            <w:r w:rsidR="00E36C68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587FA4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1306,1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1184,6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9C5B24" w:rsidRDefault="00A03BF3" w:rsidP="00E1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B3713A">
              <w:t>5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>. О</w:t>
            </w:r>
            <w:r>
              <w:rPr>
                <w:sz w:val="18"/>
                <w:szCs w:val="18"/>
              </w:rPr>
              <w:t xml:space="preserve">беспечение </w:t>
            </w:r>
            <w:r w:rsidR="00457CC9">
              <w:rPr>
                <w:sz w:val="18"/>
                <w:szCs w:val="18"/>
              </w:rPr>
              <w:t>предоставления муниципальных услуг</w:t>
            </w:r>
            <w:r>
              <w:rPr>
                <w:sz w:val="18"/>
                <w:szCs w:val="18"/>
              </w:rPr>
              <w:t xml:space="preserve"> муниципальными общеобразо-вательными организациями   начального общего, основного общего, среднего общего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функционирование 19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F723B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соответствующих требованиям федеральных государственных образовательных стандартов во всех муниципальных образовательных организа</w:t>
            </w:r>
            <w:r>
              <w:rPr>
                <w:sz w:val="18"/>
                <w:szCs w:val="18"/>
              </w:rPr>
              <w:lastRenderedPageBreak/>
              <w:t xml:space="preserve">циях города, предоставление всем </w:t>
            </w:r>
            <w:r w:rsidR="00A87B11">
              <w:rPr>
                <w:sz w:val="18"/>
                <w:szCs w:val="18"/>
              </w:rPr>
              <w:t>детям возможности обучаться в соответствии с основными требованиями, предоставление всем детям возможности обучаться в соответствии с основными современными требованиями, включая наличие подключения к информационно-телекоммуникационной сети «Интернет»</w:t>
            </w:r>
            <w:r w:rsidR="00132C06">
              <w:rPr>
                <w:sz w:val="18"/>
                <w:szCs w:val="18"/>
              </w:rPr>
              <w:t>, повышение заработной платы педагоги</w:t>
            </w:r>
            <w:r w:rsidR="00132C06">
              <w:rPr>
                <w:sz w:val="18"/>
                <w:szCs w:val="18"/>
              </w:rPr>
              <w:lastRenderedPageBreak/>
              <w:t>ческих работников муниципальных общеобразовательных организаций до 100 процентов средней заработной платы по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4142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A4142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тыс. обучающимся предоставлена услуга начального общего, основного общего, среднего   общего образования в муниципальных общеобразовате-льных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E36C6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E36C68">
            <w:pPr>
              <w:ind w:left="-80" w:right="-73"/>
              <w:jc w:val="center"/>
            </w:pPr>
            <w:r>
              <w:t>3</w:t>
            </w:r>
            <w:r w:rsidR="00A41428">
              <w:t>7</w:t>
            </w:r>
            <w:r w:rsidR="00C95F96">
              <w:t>9116</w:t>
            </w:r>
            <w:r>
              <w:t>,</w:t>
            </w:r>
            <w:r w:rsidR="009B2721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41428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E36C68">
            <w:pPr>
              <w:ind w:left="-80" w:right="-73"/>
              <w:jc w:val="center"/>
            </w:pPr>
            <w:r>
              <w:t>2</w:t>
            </w:r>
            <w:r w:rsidR="00A41428">
              <w:t>87</w:t>
            </w:r>
            <w:r w:rsidR="00E36C68">
              <w:t>615</w:t>
            </w:r>
            <w:r>
              <w:t>,</w:t>
            </w:r>
            <w:r w:rsidR="00E36C68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95F96" w:rsidP="00E36C68">
            <w:pPr>
              <w:ind w:left="-80" w:right="-73"/>
              <w:jc w:val="center"/>
            </w:pPr>
            <w:r>
              <w:t>89366</w:t>
            </w:r>
            <w:r w:rsidR="00C631CE">
              <w:t>,</w:t>
            </w:r>
            <w:r w:rsidR="00E36C68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9B2721" w:rsidP="00E36C68">
            <w:pPr>
              <w:ind w:left="-80" w:right="-73"/>
              <w:jc w:val="center"/>
            </w:pPr>
            <w:r>
              <w:t>2</w:t>
            </w:r>
            <w:r w:rsidR="00E36C68">
              <w:t>135</w:t>
            </w:r>
            <w:r w:rsidR="00C631CE">
              <w:t>,</w:t>
            </w:r>
            <w:r w:rsidR="00E36C6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298486</w:t>
            </w:r>
            <w:r w:rsidR="000C1312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236683</w:t>
            </w:r>
            <w:r w:rsidR="000C1312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60708</w:t>
            </w:r>
            <w:r w:rsidR="000C1312">
              <w:t>,</w:t>
            </w: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1095</w:t>
            </w:r>
            <w:r w:rsidR="000C1312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9B27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B3713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B3713A">
              <w:t>6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457CC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беспечение </w:t>
            </w:r>
            <w:r w:rsidR="00457CC9">
              <w:rPr>
                <w:sz w:val="18"/>
                <w:szCs w:val="18"/>
              </w:rPr>
              <w:t>предоставления муниципальных услуг</w:t>
            </w:r>
            <w:r>
              <w:rPr>
                <w:sz w:val="18"/>
                <w:szCs w:val="18"/>
              </w:rPr>
              <w:t xml:space="preserve"> муниципальными образователь-ными организациями дополнительного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финансовых условий получения детьми дополнительного образования </w:t>
            </w:r>
            <w:r w:rsidRPr="00496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496165">
              <w:rPr>
                <w:sz w:val="18"/>
                <w:szCs w:val="18"/>
              </w:rPr>
              <w:t>муниципальных организаци</w:t>
            </w:r>
            <w:r>
              <w:rPr>
                <w:sz w:val="18"/>
                <w:szCs w:val="18"/>
              </w:rPr>
              <w:t>ях</w:t>
            </w:r>
            <w:r w:rsidRPr="00496165">
              <w:rPr>
                <w:sz w:val="18"/>
                <w:szCs w:val="18"/>
              </w:rPr>
              <w:t xml:space="preserve">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Успешное функционирование муниципальных организаций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FC290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 </w:t>
            </w:r>
            <w:r w:rsidR="00A41428">
              <w:rPr>
                <w:sz w:val="18"/>
                <w:szCs w:val="18"/>
              </w:rPr>
              <w:t>10,1</w:t>
            </w:r>
            <w:r>
              <w:rPr>
                <w:sz w:val="18"/>
                <w:szCs w:val="18"/>
              </w:rPr>
              <w:t xml:space="preserve"> тыс. человек в возрасте от 3 до 18  охвачены услугами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C4075">
            <w:pPr>
              <w:ind w:left="-80" w:right="-73"/>
              <w:jc w:val="center"/>
            </w:pPr>
            <w:r>
              <w:t>1</w:t>
            </w:r>
            <w:r w:rsidR="009B2721">
              <w:t>8</w:t>
            </w:r>
            <w:r w:rsidR="00C95F96">
              <w:t>1132</w:t>
            </w:r>
            <w:r>
              <w:t>,</w:t>
            </w:r>
            <w:r w:rsidR="00C95F96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C4075">
            <w:pPr>
              <w:ind w:left="-80" w:right="-73"/>
              <w:jc w:val="center"/>
            </w:pPr>
            <w:r>
              <w:t>1</w:t>
            </w:r>
            <w:r w:rsidR="001C4075">
              <w:t>7</w:t>
            </w:r>
            <w:r w:rsidR="00C95F96">
              <w:t>4076</w:t>
            </w:r>
            <w:r>
              <w:t>,</w:t>
            </w:r>
            <w:r w:rsidR="00C95F96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7056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152569</w:t>
            </w:r>
            <w:r w:rsidR="000C1312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142919</w:t>
            </w:r>
            <w:r w:rsidR="000C1312">
              <w:t>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9649</w:t>
            </w:r>
            <w:r w:rsidR="000C1312">
              <w:t>,</w:t>
            </w: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9B27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B3713A">
              <w:t>7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left="-73" w:right="-76" w:firstLine="73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0B61E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беспечение предоставлени</w:t>
            </w:r>
            <w:r w:rsidR="000B61E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 xml:space="preserve"> услуг в сфере образования (МБУ Центр</w:t>
            </w:r>
            <w:r w:rsidR="000B61E1">
              <w:rPr>
                <w:sz w:val="18"/>
                <w:szCs w:val="18"/>
              </w:rPr>
              <w:t xml:space="preserve"> психолого-педагогической, медицинской и социальной помощи </w:t>
            </w:r>
            <w:r w:rsidR="00F61F28">
              <w:rPr>
                <w:sz w:val="18"/>
                <w:szCs w:val="18"/>
              </w:rPr>
              <w:t xml:space="preserve"> «Ус</w:t>
            </w:r>
            <w:r>
              <w:rPr>
                <w:sz w:val="18"/>
                <w:szCs w:val="18"/>
              </w:rPr>
              <w:t>пех»</w:t>
            </w:r>
            <w:r w:rsidR="000B61E1">
              <w:rPr>
                <w:sz w:val="18"/>
                <w:szCs w:val="18"/>
              </w:rPr>
              <w:t xml:space="preserve"> города Нов</w:t>
            </w:r>
            <w:r w:rsidR="00283E3C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>шахтинска</w:t>
            </w:r>
            <w:r>
              <w:rPr>
                <w:sz w:val="18"/>
                <w:szCs w:val="18"/>
              </w:rPr>
              <w:t>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предоставления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Успешное функционирование муниципальных организаций, обеспечивающих  предоставление услуг в сфере </w:t>
            </w:r>
            <w:r>
              <w:rPr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 «Центр «Успех»  производит предоставление услуг по оказанию психолого-педагогической и медико-социальной помощи детям в возрасте до </w:t>
            </w:r>
            <w:r>
              <w:rPr>
                <w:sz w:val="18"/>
                <w:szCs w:val="18"/>
              </w:rPr>
              <w:lastRenderedPageBreak/>
              <w:t>18 лет, также проводит комплексное диагностическое обследование детей, нуждающихся в такой помощи.</w:t>
            </w:r>
            <w:r w:rsidR="004D0E69" w:rsidRPr="00B3713A">
              <w:rPr>
                <w:rFonts w:eastAsia="Calibri"/>
                <w:sz w:val="18"/>
                <w:szCs w:val="18"/>
              </w:rPr>
              <w:t xml:space="preserve"> В отчетном периоде  специалистами центра оказано </w:t>
            </w:r>
            <w:r w:rsidR="004D0E69">
              <w:rPr>
                <w:rFonts w:eastAsia="Calibri"/>
                <w:sz w:val="18"/>
                <w:szCs w:val="18"/>
              </w:rPr>
              <w:t>1000</w:t>
            </w:r>
            <w:r w:rsidR="004D0E69" w:rsidRPr="00B3713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="004D0E69" w:rsidRPr="00B3713A">
              <w:rPr>
                <w:rFonts w:eastAsia="Calibri"/>
                <w:sz w:val="18"/>
                <w:szCs w:val="18"/>
              </w:rPr>
              <w:t xml:space="preserve"> услуг.</w:t>
            </w:r>
            <w:r>
              <w:rPr>
                <w:sz w:val="18"/>
                <w:szCs w:val="18"/>
              </w:rPr>
              <w:t xml:space="preserve"> </w:t>
            </w:r>
          </w:p>
          <w:p w:rsidR="00C631CE" w:rsidRDefault="00C631CE" w:rsidP="0056459A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предоставляет услуги по финансовому обслуживанию хозяйственной деятельности образовательных организаций города</w:t>
            </w:r>
          </w:p>
          <w:p w:rsidR="00F3702D" w:rsidRDefault="00F3702D" w:rsidP="00B3713A">
            <w:pPr>
              <w:ind w:right="-74"/>
              <w:contextualSpacing/>
              <w:jc w:val="both"/>
              <w:rPr>
                <w:strike/>
                <w:color w:val="FF0000"/>
                <w:kern w:val="2"/>
                <w:sz w:val="18"/>
                <w:szCs w:val="18"/>
              </w:rPr>
            </w:pPr>
            <w:r w:rsidRPr="00B3713A">
              <w:rPr>
                <w:rFonts w:eastAsia="Calibri"/>
                <w:sz w:val="18"/>
                <w:szCs w:val="18"/>
              </w:rPr>
              <w:t xml:space="preserve">В отчетном периоде  специалистами центра оказано </w:t>
            </w:r>
            <w:r w:rsidR="00B3713A" w:rsidRPr="00B3713A">
              <w:rPr>
                <w:rFonts w:eastAsia="Calibri"/>
                <w:sz w:val="18"/>
                <w:szCs w:val="18"/>
              </w:rPr>
              <w:t>56</w:t>
            </w:r>
            <w:r w:rsidRPr="00B3713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B3713A">
              <w:rPr>
                <w:rFonts w:eastAsia="Calibri"/>
                <w:sz w:val="18"/>
                <w:szCs w:val="18"/>
              </w:rPr>
              <w:t xml:space="preserve">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95F96" w:rsidP="001C4075">
            <w:pPr>
              <w:ind w:left="-80" w:right="-73"/>
              <w:jc w:val="center"/>
            </w:pPr>
            <w:r>
              <w:t>33849</w:t>
            </w:r>
            <w:r w:rsidR="00C631CE">
              <w:t>,</w:t>
            </w:r>
            <w:r w:rsidR="001C4075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33684</w:t>
            </w:r>
            <w:r w:rsidR="00C631CE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164</w:t>
            </w:r>
            <w:r w:rsidR="00C631CE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16532</w:t>
            </w:r>
            <w:r w:rsidR="000C1312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16419</w:t>
            </w:r>
            <w:r w:rsidR="000C1312">
              <w:t>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95F9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112</w:t>
            </w:r>
            <w:r w:rsidR="000C1312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9B27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</w:t>
            </w:r>
            <w:r w:rsidR="00B3713A">
              <w:t>8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ОМ. Обеспечение выплат ежемесячного денежного вознаграждения за </w:t>
            </w:r>
            <w:r>
              <w:rPr>
                <w:sz w:val="18"/>
                <w:szCs w:val="18"/>
              </w:rPr>
              <w:lastRenderedPageBreak/>
              <w:t>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качества работы педагогических работников муници</w:t>
            </w:r>
            <w:r>
              <w:rPr>
                <w:sz w:val="18"/>
                <w:szCs w:val="18"/>
              </w:rPr>
              <w:lastRenderedPageBreak/>
              <w:t>пальных общеобразовательных организаций по классному руководству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ежемесячного денежного возна</w:t>
            </w:r>
            <w:r>
              <w:rPr>
                <w:sz w:val="18"/>
                <w:szCs w:val="18"/>
              </w:rPr>
              <w:lastRenderedPageBreak/>
              <w:t>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 w:rsidR="00AB43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27796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Произведен</w:t>
            </w:r>
            <w:r w:rsidR="0027796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выплат</w:t>
            </w:r>
            <w:r w:rsidR="0027796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ежемесячного денежного </w:t>
            </w:r>
            <w:r>
              <w:rPr>
                <w:sz w:val="18"/>
                <w:szCs w:val="18"/>
              </w:rPr>
              <w:lastRenderedPageBreak/>
              <w:t>вознаграждения за классное руководство педагогическим работникам</w:t>
            </w:r>
            <w:r w:rsidR="00D9252B">
              <w:rPr>
                <w:sz w:val="18"/>
                <w:szCs w:val="18"/>
              </w:rPr>
              <w:t xml:space="preserve"> за 9</w:t>
            </w:r>
            <w:r w:rsidR="00EB18DC">
              <w:rPr>
                <w:sz w:val="18"/>
                <w:szCs w:val="18"/>
              </w:rPr>
              <w:t xml:space="preserve"> месяцев 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B3713A" w:rsidRDefault="00934834" w:rsidP="006254C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3713A">
              <w:lastRenderedPageBreak/>
              <w:t>01.09.202</w:t>
            </w:r>
            <w:r w:rsidR="006254CC" w:rsidRPr="00B3713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6254CC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</w:t>
            </w:r>
            <w:r w:rsidR="006254C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27732</w:t>
            </w:r>
            <w:r w:rsidR="0093483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27732</w:t>
            </w:r>
            <w:r w:rsidR="00934834">
              <w:t>,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0,0</w:t>
            </w:r>
          </w:p>
          <w:p w:rsidR="00934834" w:rsidRDefault="00934834" w:rsidP="004655A4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3B02D9" w:rsidP="002779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20630</w:t>
            </w:r>
            <w:r w:rsidR="000C1312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3B02D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20630</w:t>
            </w:r>
            <w:r w:rsidR="000C1312">
              <w:t>,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F92868" w:rsidRDefault="00934834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121729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</w:t>
            </w:r>
            <w:r w:rsidR="00B3713A">
              <w:t>9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12172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Орга</w:t>
            </w:r>
            <w:r w:rsidR="00B37B1B">
              <w:rPr>
                <w:sz w:val="18"/>
                <w:szCs w:val="18"/>
              </w:rPr>
              <w:t>низация бес</w:t>
            </w:r>
            <w:r>
              <w:rPr>
                <w:sz w:val="18"/>
                <w:szCs w:val="18"/>
              </w:rPr>
              <w:t>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756048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100-процентный 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D31100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 1-4 классов в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27796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Обучающиеся 1-4 классов обеспечены бесплатным горячим  питанием </w:t>
            </w:r>
            <w:r w:rsidR="00D9252B">
              <w:rPr>
                <w:sz w:val="18"/>
                <w:szCs w:val="18"/>
              </w:rPr>
              <w:t xml:space="preserve"> по сентябрь</w:t>
            </w:r>
            <w:r w:rsidR="00EB18DC">
              <w:rPr>
                <w:sz w:val="18"/>
                <w:szCs w:val="18"/>
              </w:rPr>
              <w:t xml:space="preserve"> 2021 включительно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6254CC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</w:t>
            </w:r>
            <w:r w:rsidR="006254CC">
              <w:t>1</w:t>
            </w:r>
            <w:r>
              <w:t>.202</w:t>
            </w:r>
            <w:r w:rsidR="006254CC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6254CC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</w:t>
            </w:r>
            <w:r w:rsidR="006254C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35326</w:t>
            </w:r>
            <w:r w:rsidR="00D31100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30734</w:t>
            </w:r>
            <w:r w:rsidR="00D31100">
              <w:t>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4592</w:t>
            </w:r>
            <w:r w:rsidR="00D31100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2779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14646,7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12742,6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2779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1904,1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F92868" w:rsidRDefault="00934834" w:rsidP="00AB4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54CC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B3713A">
              <w:t>10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A50EB3" w:rsidRDefault="006254CC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Реализация проектов инициативного бюдже</w:t>
            </w:r>
            <w:r>
              <w:rPr>
                <w:sz w:val="18"/>
                <w:szCs w:val="18"/>
              </w:rPr>
              <w:lastRenderedPageBreak/>
              <w:t>тирования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A50EB3" w:rsidRDefault="006254CC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качества услуг, предоставляе</w:t>
            </w:r>
            <w:r>
              <w:rPr>
                <w:sz w:val="18"/>
                <w:szCs w:val="18"/>
              </w:rPr>
              <w:lastRenderedPageBreak/>
              <w:t xml:space="preserve">мых муниципальными общеобразовательными организациями и организациями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A50EB3" w:rsidRDefault="006254CC" w:rsidP="000C29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проектов </w:t>
            </w:r>
            <w:r>
              <w:rPr>
                <w:sz w:val="18"/>
                <w:szCs w:val="18"/>
              </w:rPr>
              <w:lastRenderedPageBreak/>
              <w:t>инициативного бюджетирования на базе МБОУ СОШ № 40 и</w:t>
            </w:r>
            <w:r w:rsidR="000C291B">
              <w:rPr>
                <w:sz w:val="18"/>
                <w:szCs w:val="18"/>
              </w:rPr>
              <w:t xml:space="preserve"> МБУ ДО «ЦРТДиЮ»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3570A5" w:rsidRDefault="005C2656" w:rsidP="00D82B07">
            <w:pPr>
              <w:ind w:right="-85"/>
              <w:rPr>
                <w:sz w:val="18"/>
                <w:szCs w:val="18"/>
                <w:highlight w:val="yellow"/>
              </w:rPr>
            </w:pPr>
            <w:r w:rsidRPr="003570A5">
              <w:rPr>
                <w:sz w:val="18"/>
                <w:szCs w:val="18"/>
              </w:rPr>
              <w:lastRenderedPageBreak/>
              <w:t>Реализованы проекты инициатив</w:t>
            </w:r>
            <w:r w:rsidRPr="003570A5">
              <w:rPr>
                <w:sz w:val="18"/>
                <w:szCs w:val="18"/>
              </w:rPr>
              <w:lastRenderedPageBreak/>
              <w:t>ного бюджетирования</w:t>
            </w:r>
            <w:r w:rsidR="00D82B07" w:rsidRPr="003570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0C1312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0C1312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4601</w:t>
            </w:r>
            <w:r w:rsidR="006254CC">
              <w:t>,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0</w:t>
            </w:r>
            <w:r w:rsidR="006254CC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3659</w:t>
            </w:r>
            <w:r w:rsidR="006254CC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941</w:t>
            </w:r>
            <w:r w:rsidR="006254CC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0C1312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3B02D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3821</w:t>
            </w:r>
            <w:r w:rsidR="000C1312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3B02D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3062</w:t>
            </w:r>
            <w:r w:rsidR="000C1312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3B02D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759</w:t>
            </w:r>
            <w:r w:rsidR="000C1312"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F92868" w:rsidRDefault="006254CC" w:rsidP="000C13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02D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3B02D9">
            <w:pPr>
              <w:widowControl w:val="0"/>
              <w:autoSpaceDE w:val="0"/>
              <w:autoSpaceDN w:val="0"/>
              <w:adjustRightInd w:val="0"/>
              <w:ind w:left="-57" w:right="-113"/>
            </w:pPr>
            <w:r>
              <w:lastRenderedPageBreak/>
              <w:t>1.10.1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3B02D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 Реализация ини</w:t>
            </w:r>
            <w:r w:rsidRPr="003B02D9">
              <w:rPr>
                <w:sz w:val="18"/>
                <w:szCs w:val="18"/>
              </w:rPr>
              <w:t>циативного проекта «Выполнение работ по объекту «Школа 4</w:t>
            </w:r>
            <w:r>
              <w:rPr>
                <w:sz w:val="18"/>
                <w:szCs w:val="18"/>
              </w:rPr>
              <w:t>0 – территория ЗДОРОВЬЯ», распо</w:t>
            </w:r>
            <w:r w:rsidRPr="003B02D9">
              <w:rPr>
                <w:sz w:val="18"/>
                <w:szCs w:val="18"/>
              </w:rPr>
              <w:t>ложенному по улице Мичурина 52а/2-б в городе Новошахтинске Ростовской области» для МБОУ СОШ № 40 г. Новошахтинска»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качества услуг, предоставляемых муниципальными общеобразовательными организациями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0C29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инициативного бюджетирования на базе МБОУ СОШ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Pr="00B3713A" w:rsidRDefault="005C2656" w:rsidP="00D82B07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Выполнены земляные работы, произведено устройство спортивного покрытия, установлено ограждение, приобретен спортивный инвентарь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2001,1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1659,3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341,8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1995,9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1658,6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Pr="00F92868" w:rsidRDefault="003B02D9" w:rsidP="000C13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02D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3B02D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1.10.2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Реализация ини</w:t>
            </w:r>
            <w:r w:rsidRPr="003B02D9">
              <w:rPr>
                <w:sz w:val="18"/>
                <w:szCs w:val="18"/>
              </w:rPr>
              <w:t xml:space="preserve">циативного проекта «Город детства» - приобретение уличного детского игрового комплекса, уличных спортивных тренажеров, беседки «Ротонда» для муниципального бюджетного учреждения дополнительного образования «Центр развития творчества детей </w:t>
            </w:r>
            <w:r w:rsidRPr="003B02D9">
              <w:rPr>
                <w:sz w:val="18"/>
                <w:szCs w:val="18"/>
              </w:rPr>
              <w:lastRenderedPageBreak/>
              <w:t>и юношества» по адресу: город Новошах</w:t>
            </w:r>
            <w:r>
              <w:rPr>
                <w:sz w:val="18"/>
                <w:szCs w:val="18"/>
              </w:rPr>
              <w:t>тинск, пр. Ленина 21/16, пр. Ле</w:t>
            </w:r>
            <w:r w:rsidRPr="003B02D9">
              <w:rPr>
                <w:sz w:val="18"/>
                <w:szCs w:val="18"/>
              </w:rPr>
              <w:t>нина, 19-б»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качества услуг, предоставляемых муниципальными  организациями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3B02D9" w:rsidP="003B02D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инициативного бюджетирования на базе МБУ ДО «ЦРДиЮ»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Pr="00B3713A" w:rsidRDefault="005C2656" w:rsidP="00D82B07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Установлена беседка «Ротонда», приобретены уличные спортивные тренажеры и уличный детский игровой комплекс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2600,0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291B">
            <w:pPr>
              <w:ind w:left="-80" w:right="-73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1825,6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1403,9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421,7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Default="00D9252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Pr="00F92868" w:rsidRDefault="003B02D9" w:rsidP="000C13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</w:t>
            </w:r>
            <w:r w:rsidR="00213E0D">
              <w:t xml:space="preserve"> и детей</w:t>
            </w:r>
            <w:r w:rsidRPr="00496165">
              <w:t>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D9252B" w:rsidP="00BB3ECF">
            <w:pPr>
              <w:ind w:left="-80" w:right="-73"/>
              <w:jc w:val="center"/>
            </w:pPr>
            <w:r>
              <w:t>52109</w:t>
            </w:r>
            <w:r w:rsidR="00DC3BE3">
              <w:t>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B3ECF" w:rsidP="006552FB">
            <w:pPr>
              <w:ind w:left="-80" w:right="-73"/>
              <w:jc w:val="center"/>
            </w:pPr>
            <w:r>
              <w:t>1159</w:t>
            </w:r>
            <w:r w:rsidR="00BE24A5">
              <w:t>,</w:t>
            </w:r>
            <w:r w:rsidR="006552FB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BB3ECF">
            <w:pPr>
              <w:ind w:left="-80" w:right="-73"/>
              <w:jc w:val="center"/>
            </w:pPr>
            <w:r>
              <w:t>3</w:t>
            </w:r>
            <w:r w:rsidR="00D9252B">
              <w:t>7264</w:t>
            </w:r>
            <w:r>
              <w:t>,</w:t>
            </w:r>
            <w:r w:rsidR="00D9252B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BB3ECF">
            <w:pPr>
              <w:ind w:left="-80" w:right="-73"/>
              <w:jc w:val="center"/>
            </w:pPr>
            <w:r>
              <w:t>1</w:t>
            </w:r>
            <w:r w:rsidR="00D9252B">
              <w:t>3685</w:t>
            </w:r>
            <w:r>
              <w:t>,</w:t>
            </w:r>
            <w:r w:rsidR="00BB3ECF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9252B" w:rsidP="006552F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36524</w:t>
            </w:r>
            <w:r w:rsidR="000C1312">
              <w:t>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9252B" w:rsidP="00655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</w:t>
            </w:r>
            <w:r w:rsidR="000C1312">
              <w:t>,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9252B" w:rsidP="006552F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27309</w:t>
            </w:r>
            <w:r w:rsidR="000C1312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9252B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8162</w:t>
            </w:r>
            <w:r w:rsidR="000C1312">
              <w:t>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Осуществление полномочий по организации и осуществлению деятельности по опеке и попечительству в соответствии со статьей 6 Областного закона от 26.12.2007       № 830-ЗС "Об организации опеки и попечительства в Ростовской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попечительству, а также выплата заработной платы 7 специалистам, осуществляющим деятельность по опеке и попечительству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Обеспечение социально-правовой защиты несовершенно-летних детей, детей-сирот и детей, оставшихся без попечения родителей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613B26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9252B">
              <w:rPr>
                <w:rFonts w:eastAsia="Calibri"/>
                <w:sz w:val="18"/>
                <w:szCs w:val="18"/>
                <w:lang w:eastAsia="en-US"/>
              </w:rPr>
              <w:t>33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егося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установлении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D9252B">
              <w:rPr>
                <w:rFonts w:eastAsia="Calibri"/>
                <w:sz w:val="18"/>
                <w:szCs w:val="18"/>
                <w:lang w:eastAsia="en-US"/>
              </w:rPr>
              <w:t>33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B3ECF">
            <w:pPr>
              <w:ind w:left="-80" w:right="-73"/>
              <w:jc w:val="center"/>
            </w:pPr>
            <w:r>
              <w:t>2</w:t>
            </w:r>
            <w:r w:rsidR="00BB3ECF">
              <w:t>929</w:t>
            </w:r>
            <w:r>
              <w:t>,</w:t>
            </w:r>
            <w:r w:rsidR="00BB3EC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B3ECF">
            <w:pPr>
              <w:ind w:left="-80" w:right="-73"/>
              <w:jc w:val="center"/>
            </w:pPr>
            <w:r>
              <w:t>2</w:t>
            </w:r>
            <w:r w:rsidR="00BB3ECF">
              <w:t>929</w:t>
            </w:r>
            <w:r>
              <w:t>,</w:t>
            </w:r>
            <w:r w:rsidR="00BB3ECF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1996</w:t>
            </w:r>
            <w:r w:rsidR="007166DA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1996</w:t>
            </w:r>
            <w:r w:rsidR="007166DA">
              <w:t>,</w:t>
            </w: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Осуществление выплат единовременно-го пособия при всех формах устройства детей, лишенных родительского 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семьям, желающим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количества случаев возврата детей из замещающих семей в государственные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2" w:rsidRDefault="00D55609" w:rsidP="00613B26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держки граждан, принявших на воспитание детей-сирот и детей, оставшихся без попечения родите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лей </w:t>
            </w:r>
            <w:r w:rsidR="00B95DA3" w:rsidRPr="00B00EEB">
              <w:rPr>
                <w:rFonts w:eastAsia="Calibri"/>
                <w:sz w:val="18"/>
                <w:szCs w:val="18"/>
                <w:lang w:eastAsia="en-US"/>
              </w:rPr>
              <w:t>вы</w:t>
            </w:r>
            <w:r w:rsidR="00B95DA3" w:rsidRPr="00B00EEB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lastRenderedPageBreak/>
              <w:t>едино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в сумме 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004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F3F3B">
              <w:rPr>
                <w:rFonts w:eastAsia="Calibri"/>
                <w:sz w:val="18"/>
                <w:szCs w:val="18"/>
                <w:lang w:eastAsia="en-US"/>
              </w:rPr>
              <w:t>29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ых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6F3F3B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в сумме 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B4648" w:rsidRPr="00B00EEB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886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ых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  в сумме 1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44306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88</w:t>
            </w:r>
            <w:r w:rsidR="00424872"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6552FB">
            <w:pPr>
              <w:ind w:left="-80" w:right="-73"/>
              <w:jc w:val="center"/>
            </w:pPr>
            <w:r>
              <w:t>1159</w:t>
            </w:r>
            <w:r w:rsidR="00C631CE">
              <w:t>,</w:t>
            </w:r>
            <w:r w:rsidR="006552F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6552FB">
            <w:pPr>
              <w:ind w:left="-80" w:right="-73"/>
              <w:jc w:val="center"/>
            </w:pPr>
            <w:r>
              <w:t>1159</w:t>
            </w:r>
            <w:r w:rsidR="00C631CE">
              <w:t>,</w:t>
            </w:r>
            <w:r w:rsidR="006552FB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6552F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1052</w:t>
            </w:r>
            <w:r w:rsidR="007166DA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655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</w:t>
            </w:r>
            <w:r w:rsidR="007166DA">
              <w:t>,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5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Осуществление выплат ежемесячного денежного содержания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семьям, желающим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количества случаев возврата детей из замещающих семей в государственные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55609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поддержки граждан принявших на воспи</w:t>
            </w:r>
            <w:r w:rsidR="00D55609"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 w:rsidR="00D55609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t>тей, оставшихся без попечения родителей,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плачивается ежемесячное пособие на содержание ребенка в размере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958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36EE1" w:rsidP="00BB3ECF">
            <w:pPr>
              <w:ind w:left="-80" w:right="-73"/>
              <w:jc w:val="center"/>
            </w:pPr>
            <w:r>
              <w:t>19</w:t>
            </w:r>
            <w:r w:rsidR="00BB3ECF">
              <w:t>851</w:t>
            </w:r>
            <w:r w:rsidR="00C631CE">
              <w:t>,</w:t>
            </w:r>
            <w:r w:rsidR="00BB3EC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36EE1" w:rsidP="00BB3ECF">
            <w:pPr>
              <w:ind w:left="-80" w:right="-73"/>
              <w:jc w:val="center"/>
            </w:pPr>
            <w:r>
              <w:t>19</w:t>
            </w:r>
            <w:r w:rsidR="00BB3ECF">
              <w:t>851</w:t>
            </w:r>
            <w:r w:rsidR="00C631CE">
              <w:t>,</w:t>
            </w:r>
            <w:r w:rsidR="00BB3ECF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14792</w:t>
            </w:r>
            <w:r w:rsidR="007166DA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14792</w:t>
            </w:r>
            <w:r w:rsidR="007166DA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Осуществление выплат ежемесячного денежного со</w:t>
            </w:r>
            <w:r>
              <w:rPr>
                <w:sz w:val="18"/>
                <w:szCs w:val="18"/>
              </w:rPr>
              <w:lastRenderedPageBreak/>
              <w:t>держания детям, находящимся в приемных семьях, а также денежного вознаграждения причитающегося приемным родителям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мер социальной поддержки семь</w:t>
            </w:r>
            <w:r>
              <w:rPr>
                <w:sz w:val="18"/>
                <w:szCs w:val="18"/>
              </w:rPr>
              <w:lastRenderedPageBreak/>
              <w:t>ям, желающим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количества </w:t>
            </w:r>
            <w:r>
              <w:rPr>
                <w:sz w:val="18"/>
                <w:szCs w:val="18"/>
              </w:rPr>
              <w:lastRenderedPageBreak/>
              <w:t>случаев возврата детей из замещающих семей в государственные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55609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 целях поддержки граждан, принявших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на воспитание приемных детей, осуществляется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выполнение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денежного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ание ре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10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958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BB3ECF">
            <w:pPr>
              <w:ind w:left="-80" w:right="-73"/>
              <w:jc w:val="center"/>
            </w:pPr>
            <w:r>
              <w:t>1</w:t>
            </w:r>
            <w:r w:rsidR="006F3F3B">
              <w:t>4220</w:t>
            </w:r>
            <w:r w:rsidR="008541AF">
              <w:t>,</w:t>
            </w:r>
            <w:r w:rsidR="00BB3ECF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BB3ECF">
            <w:pPr>
              <w:ind w:left="-80" w:right="-73"/>
              <w:jc w:val="center"/>
            </w:pPr>
            <w:r>
              <w:t>1</w:t>
            </w:r>
            <w:r w:rsidR="006F3F3B">
              <w:t>4220</w:t>
            </w:r>
            <w:r w:rsidR="00C631CE">
              <w:t>,</w:t>
            </w:r>
            <w:r w:rsidR="00BB3ECF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10345</w:t>
            </w:r>
            <w:r w:rsidR="007166DA"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10345</w:t>
            </w:r>
            <w:r w:rsidR="007166DA"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B0E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AB0E04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Социальная поддержка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Бесплатным проездом на городском транспорте обеспечены</w:t>
            </w:r>
          </w:p>
          <w:p w:rsidR="00C631CE" w:rsidRDefault="0012762B" w:rsidP="00D55609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 детей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, оставшихся без попечения родителей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6F3F3B" w:rsidP="00BB3ECF">
            <w:pPr>
              <w:ind w:left="-80" w:right="-73"/>
              <w:jc w:val="center"/>
            </w:pPr>
            <w:r>
              <w:t>262</w:t>
            </w:r>
            <w:r w:rsidR="00C631CE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6F3F3B" w:rsidP="00BB3ECF">
            <w:pPr>
              <w:ind w:left="-80" w:right="-73"/>
              <w:jc w:val="center"/>
            </w:pPr>
            <w:r>
              <w:t>262</w:t>
            </w:r>
            <w:r w:rsidR="00C631CE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175</w:t>
            </w:r>
            <w:r w:rsidR="007166DA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175</w:t>
            </w:r>
            <w:r w:rsidR="007166DA">
              <w:t>,</w:t>
            </w: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7201BE">
              <w:rPr>
                <w:sz w:val="18"/>
                <w:szCs w:val="18"/>
              </w:rPr>
              <w:t>Обеспечение функционирования Управления образования Админи</w:t>
            </w:r>
            <w:r w:rsidR="007201BE">
              <w:rPr>
                <w:sz w:val="18"/>
                <w:szCs w:val="18"/>
              </w:rPr>
              <w:lastRenderedPageBreak/>
              <w:t>страции города Новошахтинска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функций органов местного самоуправления по органи</w:t>
            </w:r>
            <w:r>
              <w:rPr>
                <w:sz w:val="18"/>
                <w:szCs w:val="18"/>
              </w:rPr>
              <w:lastRenderedPageBreak/>
              <w:t xml:space="preserve">зации образовательной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эффективности планиро</w:t>
            </w:r>
            <w:r>
              <w:rPr>
                <w:sz w:val="18"/>
                <w:szCs w:val="18"/>
              </w:rPr>
              <w:lastRenderedPageBreak/>
              <w:t>вания образовательного комплекса города, качественного потенциала педагогического корпуса; повышение уровня информированности населения о реализации мероприятий в сфере образования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</w:t>
            </w:r>
            <w:r w:rsidR="007201B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функци</w:t>
            </w:r>
            <w:r w:rsidR="007201BE">
              <w:rPr>
                <w:sz w:val="18"/>
                <w:szCs w:val="18"/>
              </w:rPr>
              <w:t>онирование</w:t>
            </w:r>
            <w:r>
              <w:rPr>
                <w:sz w:val="18"/>
                <w:szCs w:val="18"/>
              </w:rPr>
              <w:t xml:space="preserve"> органов местного </w:t>
            </w:r>
            <w:r>
              <w:rPr>
                <w:sz w:val="18"/>
                <w:szCs w:val="18"/>
              </w:rPr>
              <w:lastRenderedPageBreak/>
              <w:t>самоуправления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организации образовательной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6F3F3B" w:rsidP="00BB3ECF">
            <w:pPr>
              <w:ind w:left="-80" w:right="-73"/>
              <w:jc w:val="center"/>
            </w:pPr>
            <w:r>
              <w:t>114</w:t>
            </w:r>
            <w:r w:rsidR="00BB3ECF">
              <w:t>41</w:t>
            </w:r>
            <w:r w:rsidR="00C631CE">
              <w:t>,</w:t>
            </w:r>
            <w:r w:rsidR="00BB3EC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6F3F3B" w:rsidP="00BB3ECF">
            <w:pPr>
              <w:ind w:left="-80" w:right="-73"/>
              <w:jc w:val="center"/>
            </w:pPr>
            <w:r>
              <w:t>114</w:t>
            </w:r>
            <w:r w:rsidR="00BB3ECF">
              <w:t>41</w:t>
            </w:r>
            <w:r w:rsidR="00C631CE">
              <w:t>,</w:t>
            </w:r>
            <w:r w:rsidR="00BB3ECF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6781</w:t>
            </w:r>
            <w:r w:rsidR="007166DA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6781</w:t>
            </w:r>
            <w:r w:rsidR="007166DA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1" w:rsidRPr="00F92868" w:rsidRDefault="00736EE1" w:rsidP="00736E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Обеспечение деятельности муниципальных образовательных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структурных подразделений Управления образования, обеспечивающих услуги в сфере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функционирование муниципальных образовательных организаций, обеспечивающих предоставление 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7201B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с</w:t>
            </w:r>
            <w:r w:rsidR="00C631CE">
              <w:rPr>
                <w:sz w:val="18"/>
                <w:szCs w:val="18"/>
              </w:rPr>
              <w:t>одержание структурных подразделений Управления образования, обеспечивающих услуги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BB3ECF">
            <w:pPr>
              <w:ind w:left="-80" w:right="-73"/>
              <w:jc w:val="center"/>
            </w:pPr>
            <w:r>
              <w:t>2</w:t>
            </w:r>
            <w:r w:rsidR="00BB3ECF">
              <w:t>244</w:t>
            </w:r>
            <w:r w:rsidR="00C631CE">
              <w:t>,</w:t>
            </w:r>
            <w:r w:rsidR="00BB3EC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BB3ECF">
            <w:pPr>
              <w:ind w:left="-80" w:right="-73"/>
              <w:jc w:val="center"/>
            </w:pPr>
            <w:r>
              <w:t>2</w:t>
            </w:r>
            <w:r w:rsidR="00BB3ECF">
              <w:t>244</w:t>
            </w:r>
            <w:r w:rsidR="00C631CE">
              <w:t>,</w:t>
            </w:r>
            <w:r w:rsidR="00BB3EC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1381</w:t>
            </w:r>
            <w:r w:rsidR="007166DA">
              <w:t>,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6F3F3B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1381</w:t>
            </w:r>
            <w:r w:rsidR="007166DA">
              <w:t>,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383094" w:rsidP="00BB3ECF">
            <w:pPr>
              <w:ind w:left="-80" w:right="-73"/>
              <w:jc w:val="center"/>
            </w:pPr>
            <w:r>
              <w:t>1</w:t>
            </w:r>
            <w:r w:rsidR="006F3F3B">
              <w:t>128417</w:t>
            </w:r>
            <w:r w:rsidR="00496165">
              <w:t>,</w:t>
            </w:r>
            <w:r w:rsidR="006F3F3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BB3ECF" w:rsidP="00BB3ECF">
            <w:pPr>
              <w:ind w:left="-80" w:right="-73"/>
              <w:jc w:val="center"/>
            </w:pPr>
            <w:r>
              <w:t>59626</w:t>
            </w:r>
            <w:r w:rsidR="00496165">
              <w:t>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168CC" w:rsidP="00BB3ECF">
            <w:pPr>
              <w:ind w:left="-80" w:right="-73"/>
              <w:jc w:val="center"/>
            </w:pPr>
            <w:r>
              <w:t>5</w:t>
            </w:r>
            <w:r w:rsidR="006F3F3B">
              <w:t>62571</w:t>
            </w:r>
            <w:r w:rsidR="00496165">
              <w:t>,</w:t>
            </w:r>
            <w:r w:rsidR="006F3F3B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BB3ECF">
            <w:pPr>
              <w:ind w:left="-80" w:right="-73"/>
              <w:jc w:val="center"/>
            </w:pPr>
            <w:r>
              <w:t>4</w:t>
            </w:r>
            <w:r w:rsidR="006F3F3B">
              <w:t>56460</w:t>
            </w:r>
            <w:r>
              <w:t>,</w:t>
            </w:r>
            <w:r w:rsidR="006F3F3B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5A135F" w:rsidP="00BB3ECF">
            <w:pPr>
              <w:ind w:left="-80" w:right="-73"/>
              <w:jc w:val="center"/>
            </w:pPr>
            <w:r>
              <w:t>4</w:t>
            </w:r>
            <w:r w:rsidR="00BB3ECF">
              <w:t>9759</w:t>
            </w:r>
            <w:r w:rsidR="00496165">
              <w:t>,</w:t>
            </w:r>
            <w:r w:rsidR="00BB3ECF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6F3F3B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839477</w:t>
            </w:r>
            <w:r w:rsidR="007166DA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6F3F3B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34425</w:t>
            </w:r>
            <w:r w:rsidR="007166DA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6F3F3B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440428</w:t>
            </w:r>
            <w:r w:rsidR="007166DA">
              <w:t>,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6F3F3B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330196</w:t>
            </w:r>
            <w:r w:rsidR="007166DA">
              <w:t>,</w:t>
            </w: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6F3F3B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34426</w:t>
            </w:r>
            <w:r w:rsidR="007166DA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BB3ECF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lastRenderedPageBreak/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18599C" w:rsidRDefault="00BB3ECF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6F3F3B" w:rsidP="000C1312">
            <w:pPr>
              <w:ind w:left="-80" w:right="-73"/>
              <w:jc w:val="center"/>
            </w:pPr>
            <w:r>
              <w:t>1128417</w:t>
            </w:r>
            <w:r w:rsidR="00BB3ECF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59626,4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486D50" w:rsidP="000C1312">
            <w:pPr>
              <w:ind w:left="-80" w:right="-73"/>
              <w:jc w:val="center"/>
            </w:pPr>
            <w:r>
              <w:t>562571</w:t>
            </w:r>
            <w:r w:rsidR="00BB3ECF">
              <w:t>,</w:t>
            </w: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486D50" w:rsidP="000C1312">
            <w:pPr>
              <w:ind w:left="-80" w:right="-73"/>
              <w:jc w:val="center"/>
            </w:pPr>
            <w:r>
              <w:t>456460</w:t>
            </w:r>
            <w:r w:rsidR="00BB3ECF">
              <w:t>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49759,2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486D50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839477</w:t>
            </w:r>
            <w:r w:rsidR="007166DA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486D50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34425</w:t>
            </w:r>
            <w:r w:rsidR="007166DA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486D50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440428</w:t>
            </w:r>
            <w:r w:rsidR="007166DA">
              <w:t>,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486D50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330196</w:t>
            </w:r>
            <w:r w:rsidR="007166DA">
              <w:t>,</w:t>
            </w: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486D50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34426</w:t>
            </w:r>
            <w:r w:rsidR="007166DA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272F3C" w:rsidRPr="00587FA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2" w:name="Par1413"/>
      <w:bookmarkEnd w:id="2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 xml:space="preserve">Информация </w:t>
      </w:r>
      <w:r w:rsidR="00587FA4">
        <w:rPr>
          <w:sz w:val="24"/>
          <w:szCs w:val="24"/>
        </w:rPr>
        <w:t xml:space="preserve">в графах 3-7, 18 </w:t>
      </w:r>
      <w:r>
        <w:rPr>
          <w:sz w:val="24"/>
          <w:szCs w:val="24"/>
        </w:rPr>
        <w:t xml:space="preserve">по основному мероприятию может не заполняться в случае указания аналогичной информации в </w:t>
      </w:r>
      <w:r w:rsidR="00022CD3">
        <w:rPr>
          <w:sz w:val="24"/>
          <w:szCs w:val="24"/>
        </w:rPr>
        <w:t xml:space="preserve">приоритетном </w:t>
      </w:r>
      <w:r>
        <w:rPr>
          <w:sz w:val="24"/>
          <w:szCs w:val="24"/>
        </w:rPr>
        <w:t>мероприятии</w:t>
      </w:r>
      <w:r w:rsidR="00022CD3">
        <w:rPr>
          <w:sz w:val="24"/>
          <w:szCs w:val="24"/>
        </w:rPr>
        <w:t xml:space="preserve"> и мероприятии</w:t>
      </w:r>
      <w:r>
        <w:rPr>
          <w:sz w:val="24"/>
          <w:szCs w:val="24"/>
        </w:rPr>
        <w:t>.</w:t>
      </w:r>
    </w:p>
    <w:p w:rsidR="00587FA4" w:rsidRPr="00587FA4" w:rsidRDefault="00587FA4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587FA4">
        <w:rPr>
          <w:sz w:val="24"/>
          <w:szCs w:val="24"/>
        </w:rPr>
        <w:t>&lt;2&gt;</w:t>
      </w:r>
      <w:r>
        <w:rPr>
          <w:sz w:val="24"/>
          <w:szCs w:val="24"/>
        </w:rPr>
        <w:t xml:space="preserve"> Графа заполняется по завершенным основным мероприятиям, приоритетным мероприятиям, мероприятиям.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</w:t>
      </w:r>
      <w:r w:rsidR="00587FA4" w:rsidRPr="00587FA4">
        <w:rPr>
          <w:sz w:val="24"/>
          <w:szCs w:val="24"/>
        </w:rPr>
        <w:t>3</w:t>
      </w:r>
      <w:r w:rsidRPr="003B2E24">
        <w:rPr>
          <w:sz w:val="24"/>
          <w:szCs w:val="24"/>
        </w:rPr>
        <w:t>&gt; В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 xml:space="preserve">мероприятие – ОМ, </w:t>
      </w:r>
      <w:r w:rsidR="00587FA4">
        <w:rPr>
          <w:sz w:val="24"/>
          <w:szCs w:val="24"/>
        </w:rPr>
        <w:t>приоритетное мероприятие – П</w:t>
      </w:r>
      <w:r w:rsidR="00587FA4" w:rsidRPr="003B2E24">
        <w:rPr>
          <w:sz w:val="24"/>
          <w:szCs w:val="24"/>
        </w:rPr>
        <w:t>М</w:t>
      </w:r>
      <w:r w:rsidR="00587FA4">
        <w:rPr>
          <w:sz w:val="24"/>
          <w:szCs w:val="24"/>
        </w:rPr>
        <w:t xml:space="preserve">, </w:t>
      </w:r>
      <w:r w:rsidRPr="003B2E24">
        <w:rPr>
          <w:sz w:val="24"/>
          <w:szCs w:val="24"/>
        </w:rPr>
        <w:t>мероприятие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2721" w:rsidRPr="00EB2721">
        <w:rPr>
          <w:sz w:val="24"/>
          <w:szCs w:val="24"/>
        </w:rPr>
        <w:t>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</w:t>
      </w:r>
      <w:r w:rsidR="00560160">
        <w:rPr>
          <w:sz w:val="24"/>
          <w:szCs w:val="24"/>
        </w:rPr>
        <w:t>Т.П. Бахтинова</w:t>
      </w:r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2B" w:rsidRDefault="00D9252B">
      <w:r>
        <w:separator/>
      </w:r>
    </w:p>
  </w:endnote>
  <w:endnote w:type="continuationSeparator" w:id="0">
    <w:p w:rsidR="00D9252B" w:rsidRDefault="00D9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2B" w:rsidRDefault="00D9252B">
      <w:r>
        <w:separator/>
      </w:r>
    </w:p>
  </w:footnote>
  <w:footnote w:type="continuationSeparator" w:id="0">
    <w:p w:rsidR="00D9252B" w:rsidRDefault="00D9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 w15:restartNumberingAfterBreak="0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9D"/>
    <w:rsid w:val="0001291E"/>
    <w:rsid w:val="000223E0"/>
    <w:rsid w:val="00022CD3"/>
    <w:rsid w:val="00027028"/>
    <w:rsid w:val="000271B1"/>
    <w:rsid w:val="00027E45"/>
    <w:rsid w:val="00050C0C"/>
    <w:rsid w:val="00057212"/>
    <w:rsid w:val="0007008E"/>
    <w:rsid w:val="00070623"/>
    <w:rsid w:val="00075E84"/>
    <w:rsid w:val="000873FF"/>
    <w:rsid w:val="000920AC"/>
    <w:rsid w:val="00094228"/>
    <w:rsid w:val="000960A0"/>
    <w:rsid w:val="000A0297"/>
    <w:rsid w:val="000B5CBF"/>
    <w:rsid w:val="000B61E1"/>
    <w:rsid w:val="000C1312"/>
    <w:rsid w:val="000C291B"/>
    <w:rsid w:val="000D0002"/>
    <w:rsid w:val="000D6066"/>
    <w:rsid w:val="000E1BF1"/>
    <w:rsid w:val="000E1E9D"/>
    <w:rsid w:val="000F3EE5"/>
    <w:rsid w:val="000F42EB"/>
    <w:rsid w:val="001028E8"/>
    <w:rsid w:val="00103115"/>
    <w:rsid w:val="00104791"/>
    <w:rsid w:val="00114896"/>
    <w:rsid w:val="00121729"/>
    <w:rsid w:val="001219FD"/>
    <w:rsid w:val="00125832"/>
    <w:rsid w:val="0012762B"/>
    <w:rsid w:val="00130D47"/>
    <w:rsid w:val="00132C06"/>
    <w:rsid w:val="0014144B"/>
    <w:rsid w:val="001564E6"/>
    <w:rsid w:val="00165417"/>
    <w:rsid w:val="00172355"/>
    <w:rsid w:val="00173602"/>
    <w:rsid w:val="00180386"/>
    <w:rsid w:val="0018599C"/>
    <w:rsid w:val="001933D1"/>
    <w:rsid w:val="001B17DC"/>
    <w:rsid w:val="001B2260"/>
    <w:rsid w:val="001B25F0"/>
    <w:rsid w:val="001B2971"/>
    <w:rsid w:val="001B38DE"/>
    <w:rsid w:val="001C4075"/>
    <w:rsid w:val="001D1FC2"/>
    <w:rsid w:val="001D376C"/>
    <w:rsid w:val="001F06AD"/>
    <w:rsid w:val="001F1B5B"/>
    <w:rsid w:val="00213E0D"/>
    <w:rsid w:val="00227A7E"/>
    <w:rsid w:val="00230309"/>
    <w:rsid w:val="00233388"/>
    <w:rsid w:val="00236478"/>
    <w:rsid w:val="002438AF"/>
    <w:rsid w:val="002478B3"/>
    <w:rsid w:val="00256CD9"/>
    <w:rsid w:val="00267B5E"/>
    <w:rsid w:val="00271882"/>
    <w:rsid w:val="00272F3C"/>
    <w:rsid w:val="00277966"/>
    <w:rsid w:val="00283E3C"/>
    <w:rsid w:val="00287551"/>
    <w:rsid w:val="00287A39"/>
    <w:rsid w:val="002941E8"/>
    <w:rsid w:val="00295F73"/>
    <w:rsid w:val="002B1DC2"/>
    <w:rsid w:val="002D0349"/>
    <w:rsid w:val="002D5562"/>
    <w:rsid w:val="002D7B5B"/>
    <w:rsid w:val="002E26F2"/>
    <w:rsid w:val="002F77CD"/>
    <w:rsid w:val="00317D07"/>
    <w:rsid w:val="00330471"/>
    <w:rsid w:val="003375F2"/>
    <w:rsid w:val="00337DFA"/>
    <w:rsid w:val="00343C1E"/>
    <w:rsid w:val="00344A95"/>
    <w:rsid w:val="00345513"/>
    <w:rsid w:val="003461BA"/>
    <w:rsid w:val="00346921"/>
    <w:rsid w:val="003570A5"/>
    <w:rsid w:val="003601D6"/>
    <w:rsid w:val="00367D12"/>
    <w:rsid w:val="00374C3F"/>
    <w:rsid w:val="0037764B"/>
    <w:rsid w:val="00383094"/>
    <w:rsid w:val="003917A1"/>
    <w:rsid w:val="0039727E"/>
    <w:rsid w:val="003A1EE2"/>
    <w:rsid w:val="003A4B80"/>
    <w:rsid w:val="003B02D9"/>
    <w:rsid w:val="003B0EBE"/>
    <w:rsid w:val="003B1F6A"/>
    <w:rsid w:val="003B7211"/>
    <w:rsid w:val="003C3918"/>
    <w:rsid w:val="003C58F8"/>
    <w:rsid w:val="003D0D1C"/>
    <w:rsid w:val="003E730F"/>
    <w:rsid w:val="003F108F"/>
    <w:rsid w:val="004168CC"/>
    <w:rsid w:val="00422D3C"/>
    <w:rsid w:val="00424872"/>
    <w:rsid w:val="00441406"/>
    <w:rsid w:val="00443843"/>
    <w:rsid w:val="00445D13"/>
    <w:rsid w:val="00451170"/>
    <w:rsid w:val="00453F53"/>
    <w:rsid w:val="004552ED"/>
    <w:rsid w:val="004567B2"/>
    <w:rsid w:val="00457CC9"/>
    <w:rsid w:val="004655A4"/>
    <w:rsid w:val="00484504"/>
    <w:rsid w:val="00484E0E"/>
    <w:rsid w:val="00486D50"/>
    <w:rsid w:val="00490389"/>
    <w:rsid w:val="00496165"/>
    <w:rsid w:val="004A49F4"/>
    <w:rsid w:val="004C02C8"/>
    <w:rsid w:val="004D0E69"/>
    <w:rsid w:val="004D37ED"/>
    <w:rsid w:val="004D6192"/>
    <w:rsid w:val="004F090A"/>
    <w:rsid w:val="0050680B"/>
    <w:rsid w:val="0050751F"/>
    <w:rsid w:val="00522A49"/>
    <w:rsid w:val="0053192B"/>
    <w:rsid w:val="00550428"/>
    <w:rsid w:val="00551A36"/>
    <w:rsid w:val="005539F6"/>
    <w:rsid w:val="0055518F"/>
    <w:rsid w:val="00560160"/>
    <w:rsid w:val="00562695"/>
    <w:rsid w:val="0056459A"/>
    <w:rsid w:val="00571814"/>
    <w:rsid w:val="00575B0E"/>
    <w:rsid w:val="00587FA4"/>
    <w:rsid w:val="005A0571"/>
    <w:rsid w:val="005A135F"/>
    <w:rsid w:val="005C2656"/>
    <w:rsid w:val="005D177A"/>
    <w:rsid w:val="005F3810"/>
    <w:rsid w:val="0060675B"/>
    <w:rsid w:val="006111C8"/>
    <w:rsid w:val="00613B26"/>
    <w:rsid w:val="00617559"/>
    <w:rsid w:val="006254CC"/>
    <w:rsid w:val="00641B53"/>
    <w:rsid w:val="00642675"/>
    <w:rsid w:val="00652E89"/>
    <w:rsid w:val="006552FB"/>
    <w:rsid w:val="00692114"/>
    <w:rsid w:val="006B4648"/>
    <w:rsid w:val="006F3F3B"/>
    <w:rsid w:val="006F4CBD"/>
    <w:rsid w:val="007166DA"/>
    <w:rsid w:val="007201BE"/>
    <w:rsid w:val="00736C51"/>
    <w:rsid w:val="00736EE1"/>
    <w:rsid w:val="007370F9"/>
    <w:rsid w:val="007376FB"/>
    <w:rsid w:val="00756048"/>
    <w:rsid w:val="0076075A"/>
    <w:rsid w:val="00785E61"/>
    <w:rsid w:val="00790C25"/>
    <w:rsid w:val="007955CA"/>
    <w:rsid w:val="007B29F6"/>
    <w:rsid w:val="007B62F2"/>
    <w:rsid w:val="007D13FD"/>
    <w:rsid w:val="00805E7D"/>
    <w:rsid w:val="00814017"/>
    <w:rsid w:val="00821FD2"/>
    <w:rsid w:val="00827843"/>
    <w:rsid w:val="008279C3"/>
    <w:rsid w:val="0084032A"/>
    <w:rsid w:val="00846F6C"/>
    <w:rsid w:val="008541AF"/>
    <w:rsid w:val="008748B4"/>
    <w:rsid w:val="00875D6B"/>
    <w:rsid w:val="00881BA5"/>
    <w:rsid w:val="008A2797"/>
    <w:rsid w:val="008B78A4"/>
    <w:rsid w:val="008C1579"/>
    <w:rsid w:val="008C64CC"/>
    <w:rsid w:val="008D19DB"/>
    <w:rsid w:val="009066F2"/>
    <w:rsid w:val="009300A0"/>
    <w:rsid w:val="00934834"/>
    <w:rsid w:val="009435AE"/>
    <w:rsid w:val="00953172"/>
    <w:rsid w:val="00960A46"/>
    <w:rsid w:val="00965429"/>
    <w:rsid w:val="00990747"/>
    <w:rsid w:val="009968FE"/>
    <w:rsid w:val="009B0FA4"/>
    <w:rsid w:val="009B2721"/>
    <w:rsid w:val="009C5B24"/>
    <w:rsid w:val="009C6FEA"/>
    <w:rsid w:val="009F02EF"/>
    <w:rsid w:val="00A03BF3"/>
    <w:rsid w:val="00A13012"/>
    <w:rsid w:val="00A345A2"/>
    <w:rsid w:val="00A41428"/>
    <w:rsid w:val="00A42A95"/>
    <w:rsid w:val="00A45D61"/>
    <w:rsid w:val="00A50EB3"/>
    <w:rsid w:val="00A5458A"/>
    <w:rsid w:val="00A660F3"/>
    <w:rsid w:val="00A678E5"/>
    <w:rsid w:val="00A808D7"/>
    <w:rsid w:val="00A87B11"/>
    <w:rsid w:val="00A90F42"/>
    <w:rsid w:val="00A93D2C"/>
    <w:rsid w:val="00A93EF6"/>
    <w:rsid w:val="00A95C03"/>
    <w:rsid w:val="00A979CE"/>
    <w:rsid w:val="00AA09AF"/>
    <w:rsid w:val="00AB0E04"/>
    <w:rsid w:val="00AB434B"/>
    <w:rsid w:val="00AC7D9A"/>
    <w:rsid w:val="00AD1DFA"/>
    <w:rsid w:val="00AD5183"/>
    <w:rsid w:val="00AD70D2"/>
    <w:rsid w:val="00AF3BBE"/>
    <w:rsid w:val="00B00EEB"/>
    <w:rsid w:val="00B03CCE"/>
    <w:rsid w:val="00B052E2"/>
    <w:rsid w:val="00B17F54"/>
    <w:rsid w:val="00B2485C"/>
    <w:rsid w:val="00B31A87"/>
    <w:rsid w:val="00B3713A"/>
    <w:rsid w:val="00B37B1B"/>
    <w:rsid w:val="00B421D8"/>
    <w:rsid w:val="00B51091"/>
    <w:rsid w:val="00B56F98"/>
    <w:rsid w:val="00B57C40"/>
    <w:rsid w:val="00B74475"/>
    <w:rsid w:val="00B80F85"/>
    <w:rsid w:val="00B87A9B"/>
    <w:rsid w:val="00B95DA3"/>
    <w:rsid w:val="00BA27CD"/>
    <w:rsid w:val="00BA30AC"/>
    <w:rsid w:val="00BA49AA"/>
    <w:rsid w:val="00BB3ECF"/>
    <w:rsid w:val="00BC5618"/>
    <w:rsid w:val="00BD182F"/>
    <w:rsid w:val="00BD187B"/>
    <w:rsid w:val="00BE24A5"/>
    <w:rsid w:val="00BF2226"/>
    <w:rsid w:val="00C00D54"/>
    <w:rsid w:val="00C04307"/>
    <w:rsid w:val="00C06202"/>
    <w:rsid w:val="00C33EFC"/>
    <w:rsid w:val="00C37D3E"/>
    <w:rsid w:val="00C62B42"/>
    <w:rsid w:val="00C631CE"/>
    <w:rsid w:val="00C658B0"/>
    <w:rsid w:val="00C76861"/>
    <w:rsid w:val="00C76E96"/>
    <w:rsid w:val="00C801BC"/>
    <w:rsid w:val="00C85B5F"/>
    <w:rsid w:val="00C91883"/>
    <w:rsid w:val="00C95F96"/>
    <w:rsid w:val="00C9648C"/>
    <w:rsid w:val="00CA29A9"/>
    <w:rsid w:val="00CA2B2D"/>
    <w:rsid w:val="00CB1F2E"/>
    <w:rsid w:val="00CB40C5"/>
    <w:rsid w:val="00CC2978"/>
    <w:rsid w:val="00CC60BD"/>
    <w:rsid w:val="00CD3BDB"/>
    <w:rsid w:val="00CD4FC6"/>
    <w:rsid w:val="00CF0203"/>
    <w:rsid w:val="00D15166"/>
    <w:rsid w:val="00D31100"/>
    <w:rsid w:val="00D466F2"/>
    <w:rsid w:val="00D517A6"/>
    <w:rsid w:val="00D55609"/>
    <w:rsid w:val="00D55AB7"/>
    <w:rsid w:val="00D57A10"/>
    <w:rsid w:val="00D63A0B"/>
    <w:rsid w:val="00D65BF1"/>
    <w:rsid w:val="00D8158B"/>
    <w:rsid w:val="00D824C9"/>
    <w:rsid w:val="00D82B07"/>
    <w:rsid w:val="00D91543"/>
    <w:rsid w:val="00D9252B"/>
    <w:rsid w:val="00D95CE4"/>
    <w:rsid w:val="00DA3383"/>
    <w:rsid w:val="00DA3C88"/>
    <w:rsid w:val="00DB4037"/>
    <w:rsid w:val="00DC2A76"/>
    <w:rsid w:val="00DC3BE3"/>
    <w:rsid w:val="00DC6880"/>
    <w:rsid w:val="00DD26EE"/>
    <w:rsid w:val="00DD3606"/>
    <w:rsid w:val="00DD683D"/>
    <w:rsid w:val="00DD6C38"/>
    <w:rsid w:val="00E123AA"/>
    <w:rsid w:val="00E1711A"/>
    <w:rsid w:val="00E17B0E"/>
    <w:rsid w:val="00E36C68"/>
    <w:rsid w:val="00E4089A"/>
    <w:rsid w:val="00E70849"/>
    <w:rsid w:val="00E73F58"/>
    <w:rsid w:val="00E77BCC"/>
    <w:rsid w:val="00EA2359"/>
    <w:rsid w:val="00EB18DC"/>
    <w:rsid w:val="00EB2721"/>
    <w:rsid w:val="00ED0E05"/>
    <w:rsid w:val="00EE1DB8"/>
    <w:rsid w:val="00EE5147"/>
    <w:rsid w:val="00EF1946"/>
    <w:rsid w:val="00EF2886"/>
    <w:rsid w:val="00F01BCF"/>
    <w:rsid w:val="00F2415E"/>
    <w:rsid w:val="00F32510"/>
    <w:rsid w:val="00F35078"/>
    <w:rsid w:val="00F3702D"/>
    <w:rsid w:val="00F50144"/>
    <w:rsid w:val="00F56128"/>
    <w:rsid w:val="00F61F28"/>
    <w:rsid w:val="00F723B6"/>
    <w:rsid w:val="00F72C78"/>
    <w:rsid w:val="00F8216F"/>
    <w:rsid w:val="00F9267E"/>
    <w:rsid w:val="00F92FB6"/>
    <w:rsid w:val="00F946F1"/>
    <w:rsid w:val="00F94969"/>
    <w:rsid w:val="00F96640"/>
    <w:rsid w:val="00FB0042"/>
    <w:rsid w:val="00FC290C"/>
    <w:rsid w:val="00FD0370"/>
    <w:rsid w:val="00FD3C38"/>
    <w:rsid w:val="00FE5DCE"/>
    <w:rsid w:val="00FF2ECB"/>
    <w:rsid w:val="00FF3B2F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542F4-E9CF-4A22-BBE9-C2FC2BE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A115-F2D4-47BB-8FD6-B6C7286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564</TotalTime>
  <Pages>13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14926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odash</cp:lastModifiedBy>
  <cp:revision>13</cp:revision>
  <cp:lastPrinted>2021-02-08T09:51:00Z</cp:lastPrinted>
  <dcterms:created xsi:type="dcterms:W3CDTF">2021-07-09T09:37:00Z</dcterms:created>
  <dcterms:modified xsi:type="dcterms:W3CDTF">2021-10-25T08:50:00Z</dcterms:modified>
</cp:coreProperties>
</file>