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FF" w:rsidRDefault="0023241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53BFF" w:rsidRDefault="0023241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и </w:t>
      </w:r>
    </w:p>
    <w:p w:rsidR="00453BFF" w:rsidRDefault="0023241D">
      <w:pPr>
        <w:ind w:right="-5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реализации программы за </w:t>
      </w:r>
      <w:r w:rsidR="005D700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 года</w:t>
      </w:r>
    </w:p>
    <w:p w:rsidR="00453BFF" w:rsidRDefault="0023241D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563"/>
        <w:gridCol w:w="1277"/>
        <w:gridCol w:w="1277"/>
        <w:gridCol w:w="1420"/>
        <w:gridCol w:w="709"/>
        <w:gridCol w:w="710"/>
        <w:gridCol w:w="851"/>
        <w:gridCol w:w="851"/>
        <w:gridCol w:w="849"/>
        <w:gridCol w:w="709"/>
        <w:gridCol w:w="569"/>
        <w:gridCol w:w="849"/>
        <w:gridCol w:w="853"/>
        <w:gridCol w:w="709"/>
        <w:gridCol w:w="837"/>
        <w:gridCol w:w="567"/>
        <w:gridCol w:w="1134"/>
      </w:tblGrid>
      <w:tr w:rsidR="00453BFF" w:rsidTr="005D7002">
        <w:trPr>
          <w:cantSplit/>
          <w:trHeight w:val="6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№</w:t>
            </w:r>
          </w:p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п/п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9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Наименование</w:t>
            </w:r>
          </w:p>
          <w:p w:rsidR="00453BFF" w:rsidRDefault="0023241D">
            <w:pPr>
              <w:widowControl w:val="0"/>
              <w:ind w:left="-79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основного</w:t>
            </w:r>
          </w:p>
          <w:p w:rsidR="00453BFF" w:rsidRDefault="0023241D">
            <w:pPr>
              <w:widowControl w:val="0"/>
              <w:ind w:left="-79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мероприятия,</w:t>
            </w:r>
          </w:p>
          <w:p w:rsidR="00453BFF" w:rsidRDefault="0023241D">
            <w:pPr>
              <w:widowControl w:val="0"/>
              <w:ind w:left="-79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приоритетного</w:t>
            </w:r>
          </w:p>
          <w:p w:rsidR="00453BFF" w:rsidRDefault="0023241D">
            <w:pPr>
              <w:widowControl w:val="0"/>
              <w:ind w:left="-79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мероприятия,</w:t>
            </w:r>
          </w:p>
          <w:p w:rsidR="00453BFF" w:rsidRDefault="0023241D">
            <w:pPr>
              <w:widowControl w:val="0"/>
              <w:ind w:left="-79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мероприятия</w:t>
            </w:r>
          </w:p>
          <w:p w:rsidR="00453BFF" w:rsidRDefault="0023241D">
            <w:pPr>
              <w:widowControl w:val="0"/>
              <w:ind w:left="-79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программы</w:t>
            </w:r>
          </w:p>
          <w:p w:rsidR="00453BFF" w:rsidRDefault="00453BFF">
            <w:pPr>
              <w:widowControl w:val="0"/>
              <w:jc w:val="center"/>
              <w:rPr>
                <w:sz w:val="19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Контрольное</w:t>
            </w:r>
          </w:p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событие</w:t>
            </w:r>
          </w:p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программы</w:t>
            </w:r>
          </w:p>
          <w:p w:rsidR="00453BFF" w:rsidRDefault="00453BFF">
            <w:pPr>
              <w:widowControl w:val="0"/>
              <w:jc w:val="center"/>
              <w:rPr>
                <w:sz w:val="19"/>
                <w:szCs w:val="21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Результаты реализации</w:t>
            </w:r>
          </w:p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(краткое описание)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Фактический срок</w:t>
            </w:r>
          </w:p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реализации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Предусмотрено программой на 2022 год                                                                                                                                                                                                                        . реализации</w:t>
            </w:r>
          </w:p>
        </w:tc>
        <w:tc>
          <w:tcPr>
            <w:tcW w:w="3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Исполнено</w:t>
            </w:r>
          </w:p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(кассовые расходы)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ind w:left="-88" w:right="-75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Объемы неосвоенных средств и причины их неосвоения.</w:t>
            </w:r>
          </w:p>
          <w:p w:rsidR="00453BFF" w:rsidRDefault="0023241D">
            <w:pPr>
              <w:ind w:left="-88" w:right="-75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Анализ</w:t>
            </w:r>
          </w:p>
          <w:p w:rsidR="00453BFF" w:rsidRDefault="0023241D">
            <w:pPr>
              <w:ind w:left="-88" w:right="-75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последствий нереализации (реализации не в полном</w:t>
            </w:r>
          </w:p>
          <w:p w:rsidR="00453BFF" w:rsidRDefault="0023241D">
            <w:pPr>
              <w:ind w:left="-88" w:right="-75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объеме)</w:t>
            </w:r>
          </w:p>
          <w:p w:rsidR="00453BFF" w:rsidRDefault="0023241D">
            <w:pPr>
              <w:ind w:left="-88" w:right="-75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основных</w:t>
            </w:r>
          </w:p>
          <w:p w:rsidR="00453BFF" w:rsidRDefault="0023241D">
            <w:pPr>
              <w:ind w:left="-88" w:right="-75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мероприятий,</w:t>
            </w:r>
          </w:p>
          <w:p w:rsidR="00453BFF" w:rsidRDefault="0023241D">
            <w:pPr>
              <w:ind w:left="-88" w:right="-75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приоритетных</w:t>
            </w:r>
          </w:p>
          <w:p w:rsidR="00453BFF" w:rsidRDefault="0023241D">
            <w:pPr>
              <w:ind w:left="-88" w:right="-75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мероприятий</w:t>
            </w:r>
          </w:p>
          <w:p w:rsidR="00453BFF" w:rsidRDefault="0023241D">
            <w:pPr>
              <w:ind w:left="-88" w:right="-75"/>
              <w:jc w:val="center"/>
              <w:rPr>
                <w:sz w:val="19"/>
              </w:rPr>
            </w:pPr>
            <w:r>
              <w:rPr>
                <w:sz w:val="19"/>
                <w:szCs w:val="21"/>
              </w:rPr>
              <w:t>и мероприятий</w:t>
            </w:r>
          </w:p>
        </w:tc>
      </w:tr>
      <w:tr w:rsidR="00453BFF" w:rsidTr="005D7002">
        <w:trPr>
          <w:cantSplit/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6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запланированные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82" w:right="-6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достигнутые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начала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окончания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9" w:right="-7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феде-ральный бюджет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бюджет города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8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внебюд-жетныеисточ-ники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всего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феде-ральный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областной бюджет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бюджет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внебюд-жетныеисточ</w:t>
            </w:r>
          </w:p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ники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jc w:val="center"/>
              <w:rPr>
                <w:sz w:val="21"/>
                <w:szCs w:val="21"/>
              </w:rPr>
            </w:pPr>
          </w:p>
        </w:tc>
      </w:tr>
    </w:tbl>
    <w:p w:rsidR="00453BFF" w:rsidRDefault="00453BFF">
      <w:pPr>
        <w:rPr>
          <w:sz w:val="19"/>
          <w:szCs w:val="2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561"/>
        <w:gridCol w:w="1276"/>
        <w:gridCol w:w="1270"/>
        <w:gridCol w:w="1431"/>
        <w:gridCol w:w="709"/>
        <w:gridCol w:w="710"/>
        <w:gridCol w:w="851"/>
        <w:gridCol w:w="851"/>
        <w:gridCol w:w="849"/>
        <w:gridCol w:w="709"/>
        <w:gridCol w:w="569"/>
        <w:gridCol w:w="849"/>
        <w:gridCol w:w="853"/>
        <w:gridCol w:w="709"/>
        <w:gridCol w:w="837"/>
        <w:gridCol w:w="567"/>
        <w:gridCol w:w="1134"/>
      </w:tblGrid>
      <w:tr w:rsidR="00453BFF" w:rsidTr="001B337B">
        <w:trPr>
          <w:trHeight w:val="2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18</w:t>
            </w:r>
          </w:p>
        </w:tc>
      </w:tr>
      <w:tr w:rsidR="009E18B2" w:rsidTr="001B337B">
        <w:trPr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E18B2" w:rsidRDefault="009E18B2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1.</w:t>
            </w:r>
          </w:p>
        </w:tc>
        <w:tc>
          <w:tcPr>
            <w:tcW w:w="6957" w:type="dxa"/>
            <w:gridSpan w:val="6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E18B2" w:rsidRDefault="009E18B2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Подпрограмма № 1 «Капитальный ремонт многоквартирных домов»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E18B2" w:rsidRDefault="009E18B2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3 261,8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E18B2" w:rsidRDefault="009E18B2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E18B2" w:rsidRDefault="009E18B2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E18B2" w:rsidRDefault="009E18B2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3 261,8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E18B2" w:rsidRDefault="009E18B2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E18B2" w:rsidRDefault="009E18B2" w:rsidP="0061250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2 386,9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E18B2" w:rsidRDefault="009E18B2" w:rsidP="0061250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E18B2" w:rsidRDefault="009E18B2" w:rsidP="0061250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E18B2" w:rsidRDefault="009E18B2" w:rsidP="0061250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2 386,9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9E18B2" w:rsidRDefault="009E18B2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E18B2" w:rsidRDefault="009E18B2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</w:tr>
      <w:tr w:rsidR="00453BFF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Основное мероприятие. Улучшение технического состояния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5D7002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3 261</w:t>
            </w:r>
            <w:r w:rsidR="0023241D">
              <w:rPr>
                <w:color w:val="000000"/>
                <w:sz w:val="19"/>
                <w:szCs w:val="21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5D7002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3 261</w:t>
            </w:r>
            <w:r w:rsidR="0023241D">
              <w:rPr>
                <w:color w:val="000000"/>
                <w:sz w:val="19"/>
                <w:szCs w:val="21"/>
              </w:rPr>
              <w:t>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9E18B2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2 386,9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9E18B2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2 386,9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rPr>
                <w:sz w:val="19"/>
              </w:rPr>
            </w:pPr>
          </w:p>
        </w:tc>
      </w:tr>
      <w:tr w:rsidR="00453BFF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1.1.1.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Участие Администрации города в оплате тарифа по капитальному ремонту за муниципальную собственность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Оплата взносов по капитальному ремонту за муниципальную собственность</w:t>
            </w:r>
            <w:r>
              <w:rPr>
                <w:sz w:val="19"/>
                <w:szCs w:val="21"/>
              </w:rPr>
              <w:t>;</w:t>
            </w:r>
          </w:p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улучшение технического состояния многоквартир</w:t>
            </w:r>
            <w:r>
              <w:rPr>
                <w:sz w:val="19"/>
                <w:szCs w:val="21"/>
              </w:rPr>
              <w:lastRenderedPageBreak/>
              <w:t>ного дома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lastRenderedPageBreak/>
              <w:t xml:space="preserve">наличие средств для капитального ремонта многоквартирных домов, повышение комфортности и безопасности условий проживания в </w:t>
            </w:r>
            <w:r>
              <w:rPr>
                <w:sz w:val="19"/>
                <w:szCs w:val="21"/>
              </w:rPr>
              <w:lastRenderedPageBreak/>
              <w:t>многоквартирных домах</w:t>
            </w:r>
          </w:p>
          <w:p w:rsidR="00453BFF" w:rsidRDefault="00453BFF">
            <w:pPr>
              <w:widowControl w:val="0"/>
              <w:ind w:right="-108"/>
              <w:rPr>
                <w:sz w:val="19"/>
                <w:szCs w:val="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1D05BF" w:rsidP="001D05BF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lastRenderedPageBreak/>
              <w:t>2 326,2</w:t>
            </w:r>
            <w:r w:rsidR="0023241D">
              <w:rPr>
                <w:color w:val="000000"/>
                <w:sz w:val="19"/>
                <w:szCs w:val="21"/>
              </w:rPr>
              <w:t xml:space="preserve"> тыс. руб. перечислено в НКО «Ростовский областной фонд содействия капитальному ремонту»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8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3 157,6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3 157,6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112E33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2 326,2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112E33">
            <w:pPr>
              <w:widowControl w:val="0"/>
              <w:ind w:lef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2 326,2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ind w:right="-75"/>
              <w:rPr>
                <w:sz w:val="19"/>
                <w:szCs w:val="28"/>
              </w:rPr>
            </w:pPr>
          </w:p>
        </w:tc>
      </w:tr>
      <w:tr w:rsidR="00453BFF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1.1.2.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Осуществление функций наймодателя в отношении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Проведение закупок на заключение муниципальных контрактов по ремонту муниципальных квартир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улучшение технического состояния муниципальных жилых помещений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rPr>
                <w:sz w:val="19"/>
              </w:rPr>
            </w:pPr>
            <w:r>
              <w:rPr>
                <w:sz w:val="19"/>
              </w:rPr>
              <w:t>заключен договор с ИВЦ «ЖКХ» на печать и доставку квитанций за найм в муниципальном жилом фонде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8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 w:rsidP="005D7002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</w:t>
            </w:r>
            <w:r w:rsidR="005D7002">
              <w:rPr>
                <w:color w:val="000000"/>
                <w:sz w:val="19"/>
                <w:szCs w:val="21"/>
              </w:rPr>
              <w:t>04</w:t>
            </w:r>
            <w:r>
              <w:rPr>
                <w:color w:val="000000"/>
                <w:sz w:val="19"/>
                <w:szCs w:val="21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5D7002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104</w:t>
            </w:r>
            <w:r w:rsidR="0023241D">
              <w:rPr>
                <w:color w:val="000000"/>
                <w:sz w:val="19"/>
                <w:szCs w:val="21"/>
              </w:rPr>
              <w:t>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112E33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60,7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112E33">
            <w:pPr>
              <w:widowControl w:val="0"/>
              <w:ind w:lef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60,7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ind w:right="-75"/>
              <w:rPr>
                <w:sz w:val="19"/>
                <w:szCs w:val="28"/>
              </w:rPr>
            </w:pPr>
          </w:p>
        </w:tc>
      </w:tr>
      <w:tr w:rsidR="00453BFF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1.1.3.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Мониторинг технического состояния многоквартирных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Заключение договора на использование программного обеспечения интернет-сайта «Информационная база ЖКХ»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сбор и учет информации для инвентаризации жилого фонда города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выполнена актуализация информации по жилищному фонду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8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453BFF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  <w:r>
              <w:rPr>
                <w:color w:val="000000"/>
                <w:sz w:val="19"/>
                <w:szCs w:val="21"/>
              </w:rPr>
              <w:t>Основное мероприятие. Информирование населения по вопросам управления многоквартирными домами, энергоэффективности в жилищной сфере  и условий проведения капитального ремонта</w:t>
            </w:r>
          </w:p>
          <w:p w:rsidR="00453BFF" w:rsidRDefault="00453BFF">
            <w:pPr>
              <w:widowControl w:val="0"/>
              <w:ind w:right="-75"/>
              <w:rPr>
                <w:sz w:val="19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ind w:left="-75" w:right="-75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ind w:left="-75" w:right="-87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ind w:right="-75"/>
              <w:rPr>
                <w:sz w:val="19"/>
                <w:szCs w:val="28"/>
              </w:rPr>
            </w:pPr>
          </w:p>
        </w:tc>
      </w:tr>
      <w:tr w:rsidR="00453BFF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1.2.1.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 xml:space="preserve">Мероприятие. Освещение в средствах массовой информации вопросов, касающихся выбора способов </w:t>
            </w:r>
            <w:r>
              <w:rPr>
                <w:color w:val="000000"/>
                <w:sz w:val="19"/>
                <w:szCs w:val="21"/>
              </w:rPr>
              <w:lastRenderedPageBreak/>
              <w:t>управления многоквартирными домами, деятельности управляющих и обслуживающих организаций, ТСЖ, ЖСК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Размещение в средствах массовой информации вопросов по управлению многоквартирными домами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 xml:space="preserve">создание условий для управления многоквартирными домами и выбора способов </w:t>
            </w:r>
            <w:r>
              <w:rPr>
                <w:color w:val="000000"/>
                <w:sz w:val="19"/>
                <w:szCs w:val="21"/>
              </w:rPr>
              <w:lastRenderedPageBreak/>
              <w:t>управления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 w:rsidP="001D05BF">
            <w:pPr>
              <w:ind w:right="-66"/>
              <w:rPr>
                <w:sz w:val="19"/>
                <w:szCs w:val="21"/>
              </w:rPr>
            </w:pPr>
            <w:r>
              <w:rPr>
                <w:rFonts w:eastAsia="Lucida Sans Unicode"/>
                <w:sz w:val="19"/>
                <w:szCs w:val="21"/>
              </w:rPr>
              <w:lastRenderedPageBreak/>
              <w:t xml:space="preserve">на официальном сайте Администрации города              Новошахтинска в сети Интернет  размещено </w:t>
            </w:r>
            <w:r w:rsidR="001D05BF">
              <w:rPr>
                <w:rFonts w:eastAsia="Lucida Sans Unicode"/>
                <w:sz w:val="19"/>
                <w:szCs w:val="21"/>
              </w:rPr>
              <w:t>17</w:t>
            </w:r>
            <w:r>
              <w:rPr>
                <w:rFonts w:eastAsia="Lucida Sans Unicode"/>
                <w:sz w:val="19"/>
                <w:szCs w:val="21"/>
              </w:rPr>
              <w:t xml:space="preserve"> статей, в </w:t>
            </w:r>
            <w:r>
              <w:rPr>
                <w:rFonts w:eastAsia="Lucida Sans Unicode"/>
                <w:sz w:val="19"/>
                <w:szCs w:val="21"/>
              </w:rPr>
              <w:lastRenderedPageBreak/>
              <w:t>Новошахтинской городской общественно-политической газете «Знамя шахтера» опубликовано 1</w:t>
            </w:r>
            <w:r w:rsidR="001D05BF">
              <w:rPr>
                <w:rFonts w:eastAsia="Lucida Sans Unicode"/>
                <w:sz w:val="19"/>
                <w:szCs w:val="21"/>
              </w:rPr>
              <w:t>8</w:t>
            </w:r>
            <w:r>
              <w:rPr>
                <w:rFonts w:eastAsia="Lucida Sans Unicode"/>
                <w:sz w:val="19"/>
                <w:szCs w:val="21"/>
              </w:rPr>
              <w:t xml:space="preserve"> статей по вопросам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8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453BFF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1.2.2.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Проведение обучающих семинаров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Проведение обучающих семинаров с председателями ТСЖ, ЖСК, управляющими и обслуживающими организациями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создание условий для управления многоквартирными домами и выбора способов управления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 w:rsidP="009C0D11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 xml:space="preserve">проведено </w:t>
            </w:r>
            <w:r w:rsidR="009C0D11">
              <w:rPr>
                <w:color w:val="000000"/>
                <w:sz w:val="19"/>
                <w:szCs w:val="21"/>
              </w:rPr>
              <w:t>семь</w:t>
            </w:r>
            <w:r>
              <w:rPr>
                <w:color w:val="000000"/>
                <w:sz w:val="19"/>
                <w:szCs w:val="21"/>
              </w:rPr>
              <w:t xml:space="preserve"> семинара с жителями, представителями управляющих организаций и ТСЖ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8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112E33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2.</w:t>
            </w:r>
          </w:p>
        </w:tc>
        <w:tc>
          <w:tcPr>
            <w:tcW w:w="6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Подпрограмма № 2 «Благоустройство города»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 w:rsidP="00324AB1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17 591,5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17 591,5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 w:rsidP="0061250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12 908,0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 w:rsidP="0061250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 w:rsidP="0061250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 w:rsidP="0061250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12 908,0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2E33" w:rsidRDefault="00112E33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453BFF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2.1.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Основное мероприятие. Содержание, обслуживание и ремонт объектов благоустройства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 w:rsidP="00324AB1">
            <w:pPr>
              <w:widowControl w:val="0"/>
              <w:ind w:right="-108" w:hanging="107"/>
              <w:jc w:val="center"/>
              <w:rPr>
                <w:sz w:val="19"/>
              </w:rPr>
            </w:pPr>
            <w:r>
              <w:rPr>
                <w:color w:val="000000"/>
                <w:sz w:val="19"/>
                <w:szCs w:val="21"/>
              </w:rPr>
              <w:t>1</w:t>
            </w:r>
            <w:r w:rsidR="00324AB1">
              <w:rPr>
                <w:color w:val="000000"/>
                <w:sz w:val="19"/>
                <w:szCs w:val="21"/>
              </w:rPr>
              <w:t>7 591,5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 w:hanging="107"/>
              <w:jc w:val="center"/>
              <w:rPr>
                <w:sz w:val="19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 w:hanging="107"/>
              <w:jc w:val="center"/>
              <w:rPr>
                <w:sz w:val="19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 w:rsidP="00324AB1">
            <w:pPr>
              <w:widowControl w:val="0"/>
              <w:ind w:right="-108" w:hanging="107"/>
              <w:jc w:val="center"/>
              <w:rPr>
                <w:sz w:val="19"/>
              </w:rPr>
            </w:pPr>
            <w:r>
              <w:rPr>
                <w:color w:val="000000"/>
                <w:sz w:val="19"/>
                <w:szCs w:val="21"/>
              </w:rPr>
              <w:t>1</w:t>
            </w:r>
            <w:r w:rsidR="00324AB1">
              <w:rPr>
                <w:color w:val="000000"/>
                <w:sz w:val="19"/>
                <w:szCs w:val="21"/>
              </w:rPr>
              <w:t>7 591,5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112E33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12 908,0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112E33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12 908,0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ind w:right="-75"/>
              <w:rPr>
                <w:sz w:val="19"/>
                <w:szCs w:val="28"/>
              </w:rPr>
            </w:pPr>
          </w:p>
        </w:tc>
      </w:tr>
      <w:tr w:rsidR="00453BFF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2.1.1.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Освещение улиц и дорог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Проведение закупки для заключения контракта на выполнение работ по ремонту и содержанию линий наружного освещения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увеличение протяженности освещенных частей улиц и дорог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ind w:right="-66"/>
              <w:rPr>
                <w:sz w:val="19"/>
                <w:szCs w:val="21"/>
              </w:rPr>
            </w:pPr>
            <w:r>
              <w:rPr>
                <w:rFonts w:eastAsia="Calibri"/>
                <w:sz w:val="19"/>
                <w:szCs w:val="21"/>
              </w:rPr>
              <w:t xml:space="preserve">оплачены расходы потребления электрической энергии на уличное освещение в сумме </w:t>
            </w:r>
            <w:r w:rsidR="009C0D11">
              <w:rPr>
                <w:rFonts w:eastAsia="Calibri"/>
                <w:sz w:val="19"/>
                <w:szCs w:val="21"/>
              </w:rPr>
              <w:t>4 920,1</w:t>
            </w:r>
            <w:r>
              <w:rPr>
                <w:rFonts w:eastAsia="Calibri"/>
                <w:sz w:val="19"/>
                <w:szCs w:val="21"/>
              </w:rPr>
              <w:t xml:space="preserve"> тыс. руб.;</w:t>
            </w:r>
          </w:p>
          <w:p w:rsidR="00453BFF" w:rsidRDefault="0023241D">
            <w:pPr>
              <w:ind w:right="-66"/>
              <w:rPr>
                <w:sz w:val="19"/>
                <w:szCs w:val="28"/>
              </w:rPr>
            </w:pPr>
            <w:r>
              <w:rPr>
                <w:rFonts w:eastAsia="Calibri"/>
                <w:sz w:val="19"/>
                <w:szCs w:val="21"/>
              </w:rPr>
              <w:t xml:space="preserve">установлено 4 светильника, заменено     1 437 ламп, подвешено           375 м </w:t>
            </w:r>
            <w:r>
              <w:rPr>
                <w:rFonts w:eastAsia="Calibri"/>
                <w:sz w:val="19"/>
                <w:szCs w:val="21"/>
              </w:rPr>
              <w:lastRenderedPageBreak/>
              <w:t>самонесущего изолированного провода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324AB1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8 008,8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 w:rsidP="00324AB1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8</w:t>
            </w:r>
            <w:r w:rsidR="00324AB1">
              <w:rPr>
                <w:color w:val="000000"/>
                <w:sz w:val="19"/>
                <w:szCs w:val="21"/>
              </w:rPr>
              <w:t xml:space="preserve"> 008,8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112E33">
            <w:pPr>
              <w:widowControl w:val="0"/>
              <w:ind w:left="-217" w:right="-216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5 356,7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112E33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5 356,7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widowControl w:val="0"/>
              <w:ind w:right="-75"/>
              <w:rPr>
                <w:sz w:val="19"/>
                <w:szCs w:val="28"/>
              </w:rPr>
            </w:pPr>
          </w:p>
        </w:tc>
      </w:tr>
      <w:tr w:rsidR="00453BFF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2.1.2.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Очистка городских территорий, озеленение и ремонт объектов благоустройства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Проведение закупки для заключения контракта на выполнение работ по благоустройству города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улучшение санитарного состояния территории города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 xml:space="preserve">выполнены работы по очистке территорий города от случайного мусора площадью    6,6 тыс. кв. м; уборка мусора в скверах и парках, покос сорной растительности на 100,2 тыс. кв.м., подготовка города к праздникам,  </w:t>
            </w:r>
            <w:r>
              <w:rPr>
                <w:sz w:val="19"/>
                <w:szCs w:val="21"/>
              </w:rPr>
              <w:t>отловлено 126 безнадзорное животное</w:t>
            </w:r>
          </w:p>
          <w:p w:rsidR="00453BFF" w:rsidRDefault="00453BFF">
            <w:pPr>
              <w:widowControl w:val="0"/>
              <w:ind w:right="-75"/>
              <w:rPr>
                <w:sz w:val="19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tabs>
                <w:tab w:val="left" w:pos="200"/>
              </w:tabs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9 582,7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 w:rsidP="00112E33">
            <w:pPr>
              <w:widowControl w:val="0"/>
              <w:ind w:left="-108" w:right="-108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9 582,7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112E33" w:rsidP="00112E33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7 551,3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112E33">
            <w:pPr>
              <w:widowControl w:val="0"/>
              <w:ind w:left="-103" w:right="-134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7 551,3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23241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53BFF" w:rsidRDefault="00453BFF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3.</w:t>
            </w:r>
          </w:p>
        </w:tc>
        <w:tc>
          <w:tcPr>
            <w:tcW w:w="6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</w:rPr>
            </w:pPr>
            <w:r>
              <w:rPr>
                <w:sz w:val="19"/>
              </w:rPr>
              <w:t>120 514,8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Pr="00192185" w:rsidRDefault="006F0E60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 w:rsidRPr="00192185">
              <w:rPr>
                <w:color w:val="000000"/>
                <w:sz w:val="19"/>
                <w:szCs w:val="21"/>
              </w:rPr>
              <w:t>103 200,3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Pr="00192185" w:rsidRDefault="006F0E60" w:rsidP="00192185">
            <w:pPr>
              <w:widowControl w:val="0"/>
              <w:ind w:left="-86" w:right="-108"/>
              <w:jc w:val="center"/>
              <w:rPr>
                <w:sz w:val="19"/>
                <w:szCs w:val="28"/>
              </w:rPr>
            </w:pPr>
            <w:r w:rsidRPr="00192185">
              <w:rPr>
                <w:color w:val="000000"/>
                <w:sz w:val="19"/>
                <w:szCs w:val="21"/>
              </w:rPr>
              <w:t>12 301,0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Pr="00192185" w:rsidRDefault="006F0E60" w:rsidP="00192185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 w:rsidRPr="00192185">
              <w:rPr>
                <w:color w:val="000000"/>
                <w:sz w:val="19"/>
                <w:szCs w:val="21"/>
              </w:rPr>
              <w:t>5 013,5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B82104" w:rsidP="00317709">
            <w:pPr>
              <w:ind w:left="-87" w:right="-64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78 </w:t>
            </w:r>
            <w:r w:rsidR="00317709">
              <w:rPr>
                <w:sz w:val="19"/>
                <w:szCs w:val="21"/>
              </w:rPr>
              <w:t>917</w:t>
            </w:r>
            <w:r>
              <w:rPr>
                <w:sz w:val="19"/>
                <w:szCs w:val="21"/>
              </w:rPr>
              <w:t>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r w:rsidRPr="00E40258">
              <w:rPr>
                <w:sz w:val="19"/>
              </w:rPr>
              <w:t>67 507,6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6F0E60">
            <w:pPr>
              <w:ind w:left="-230" w:right="-203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7 858,8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C54842">
            <w:pPr>
              <w:ind w:left="-230" w:right="-204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3</w:t>
            </w:r>
            <w:r w:rsidR="00C54842">
              <w:rPr>
                <w:sz w:val="19"/>
                <w:szCs w:val="21"/>
              </w:rPr>
              <w:t> 550,</w:t>
            </w:r>
            <w:r>
              <w:rPr>
                <w:sz w:val="19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Основное мероприятие. Улучшение технического состояния объектов коммунальной инфраструктуры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180F2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116 438,2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C160AD" w:rsidP="00C160AD">
            <w:pPr>
              <w:ind w:left="-86" w:right="-64"/>
            </w:pPr>
            <w:r w:rsidRPr="00192185">
              <w:rPr>
                <w:color w:val="000000"/>
                <w:sz w:val="19"/>
                <w:szCs w:val="21"/>
              </w:rPr>
              <w:t>103 200,3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Pr="000657DD" w:rsidRDefault="006F0E60" w:rsidP="000657D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 w:rsidRPr="000657DD">
              <w:rPr>
                <w:sz w:val="19"/>
                <w:szCs w:val="28"/>
              </w:rPr>
              <w:t>8 587,3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Pr="00F738AE" w:rsidRDefault="006F0E60" w:rsidP="00180F2D">
            <w:pPr>
              <w:widowControl w:val="0"/>
              <w:ind w:left="-119" w:right="-117"/>
              <w:jc w:val="center"/>
              <w:rPr>
                <w:sz w:val="19"/>
                <w:szCs w:val="28"/>
              </w:rPr>
            </w:pPr>
            <w:r w:rsidRPr="00F738AE">
              <w:rPr>
                <w:color w:val="000000"/>
                <w:sz w:val="19"/>
                <w:szCs w:val="21"/>
              </w:rPr>
              <w:t xml:space="preserve"> 4 650,6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Pr="00F738AE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 w:rsidRPr="00F738AE"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B82104" w:rsidP="00C54842">
            <w:pPr>
              <w:ind w:left="-229" w:right="-206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78</w:t>
            </w:r>
            <w:r w:rsidR="00C54842">
              <w:rPr>
                <w:sz w:val="19"/>
                <w:szCs w:val="21"/>
              </w:rPr>
              <w:t> 917,1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61250D">
            <w:pPr>
              <w:ind w:left="-86" w:right="-62"/>
              <w:jc w:val="center"/>
              <w:rPr>
                <w:sz w:val="19"/>
              </w:rPr>
            </w:pPr>
            <w:r>
              <w:rPr>
                <w:sz w:val="19"/>
              </w:rPr>
              <w:t>67 507,6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6F0E60">
            <w:pPr>
              <w:ind w:left="-88" w:right="-92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 xml:space="preserve"> 7 858,8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C54842">
            <w:pPr>
              <w:ind w:left="-230" w:right="-204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3 </w:t>
            </w:r>
            <w:r w:rsidR="00C54842">
              <w:rPr>
                <w:sz w:val="19"/>
                <w:szCs w:val="21"/>
              </w:rPr>
              <w:t>550</w:t>
            </w:r>
            <w:r>
              <w:rPr>
                <w:sz w:val="19"/>
                <w:szCs w:val="21"/>
              </w:rPr>
              <w:t>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3.1.1.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 xml:space="preserve">Мероприятие. Разработка и оформление документации на строительство, реконструкцию и капитальный ремонт объектов </w:t>
            </w:r>
            <w:r>
              <w:rPr>
                <w:color w:val="000000"/>
                <w:sz w:val="19"/>
                <w:szCs w:val="21"/>
              </w:rPr>
              <w:lastRenderedPageBreak/>
              <w:t>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наличие документации для проведения работ по строительству, реконструкци</w:t>
            </w:r>
            <w:r>
              <w:rPr>
                <w:color w:val="000000"/>
                <w:sz w:val="19"/>
                <w:szCs w:val="21"/>
              </w:rPr>
              <w:lastRenderedPageBreak/>
              <w:t>и и капитальному ремонту объектов коммунальной инфраструктуры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  <w:r>
              <w:rPr>
                <w:sz w:val="19"/>
              </w:rPr>
              <w:lastRenderedPageBreak/>
              <w:t xml:space="preserve">проведены мероприятия для актуализации проектно-сметной документации по </w:t>
            </w:r>
            <w:r>
              <w:rPr>
                <w:sz w:val="19"/>
              </w:rPr>
              <w:lastRenderedPageBreak/>
              <w:t>капитальному ремонту объектов ВКХ</w:t>
            </w:r>
            <w:r w:rsidR="000A62C9">
              <w:rPr>
                <w:sz w:val="19"/>
              </w:rPr>
              <w:t>, заключен муниципальный контракт на актуализацию сметной документации по объекту «</w:t>
            </w:r>
            <w:r w:rsidR="000A62C9" w:rsidRPr="000A62C9">
              <w:rPr>
                <w:sz w:val="19"/>
              </w:rPr>
              <w:t>Капитальный ремонт участков водопроводных сетей в г. Новошахтинске Ростовской области (п. Старая Соколовка – 1-й этап, пос. Юбилейный - 2-й</w:t>
            </w:r>
            <w:r w:rsidR="000A62C9">
              <w:rPr>
                <w:sz w:val="19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686,0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hd w:val="clear" w:color="FFFFFF" w:themeColor="background1" w:fill="FFFFFF" w:themeFill="background1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hd w:val="clear" w:color="FFFFFF" w:themeColor="background1" w:fill="FFFFFF" w:themeFill="background1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686,0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hd w:val="clear" w:color="FFFFFF" w:themeColor="background1" w:fill="FFFFFF" w:themeFill="background1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88,0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88,0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3.1.2.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Приоритетное мероприятие. Строительство и реконструкция объектов коммунальной инфраструктуры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Ввод объектов в эксплуатацию, завершение реконструкции объекта коммунальной инфраструктуры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снижение уровня потерь коммунальных ресурсов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D03B20" w:rsidP="00911D9A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завершены</w:t>
            </w:r>
            <w:r w:rsidR="006F0E60">
              <w:rPr>
                <w:color w:val="000000"/>
                <w:sz w:val="19"/>
                <w:szCs w:val="21"/>
              </w:rPr>
              <w:t xml:space="preserve"> работы по реконструкции объект</w:t>
            </w:r>
            <w:r>
              <w:rPr>
                <w:color w:val="000000"/>
                <w:sz w:val="19"/>
                <w:szCs w:val="21"/>
              </w:rPr>
              <w:t>а</w:t>
            </w:r>
            <w:r w:rsidR="006F0E60">
              <w:rPr>
                <w:color w:val="000000"/>
                <w:sz w:val="19"/>
                <w:szCs w:val="21"/>
              </w:rPr>
              <w:t xml:space="preserve"> </w:t>
            </w:r>
            <w:r w:rsidR="006F0E60">
              <w:rPr>
                <w:sz w:val="19"/>
                <w:szCs w:val="28"/>
              </w:rPr>
              <w:t>«Комплекс Соколовского водохранилища.  Реконструкция  участка ОСВ «Водострой». Строительство электролизной, насосной 1-го подъема, РЧВ»</w:t>
            </w:r>
            <w:r>
              <w:rPr>
                <w:sz w:val="19"/>
                <w:szCs w:val="28"/>
              </w:rPr>
              <w:t xml:space="preserve">; продолжаются работы по объекту </w:t>
            </w:r>
            <w:r w:rsidR="006F0E60">
              <w:rPr>
                <w:sz w:val="19"/>
                <w:szCs w:val="28"/>
                <w:shd w:val="clear" w:color="FFFFFF" w:themeColor="background1" w:fill="FFFFFF" w:themeFill="background1"/>
              </w:rPr>
              <w:t>«Реконстр</w:t>
            </w:r>
            <w:r w:rsidR="006F0E60">
              <w:rPr>
                <w:sz w:val="19"/>
                <w:szCs w:val="28"/>
              </w:rPr>
              <w:t xml:space="preserve">укция участков системы водоснабжения г. Новошахтинска </w:t>
            </w:r>
            <w:r w:rsidR="006F0E60">
              <w:rPr>
                <w:sz w:val="19"/>
                <w:szCs w:val="28"/>
              </w:rPr>
              <w:lastRenderedPageBreak/>
              <w:t>Ростовской области» -техническая готовность объекта -</w:t>
            </w:r>
            <w:r w:rsidR="00911D9A">
              <w:rPr>
                <w:sz w:val="19"/>
                <w:szCs w:val="28"/>
              </w:rPr>
              <w:t>90</w:t>
            </w:r>
            <w:r w:rsidR="006F0E60">
              <w:rPr>
                <w:sz w:val="19"/>
                <w:szCs w:val="28"/>
              </w:rPr>
              <w:t>,0 %.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4C2BE2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19"/>
              </w:rPr>
            </w:pPr>
            <w:r>
              <w:rPr>
                <w:color w:val="000000"/>
                <w:sz w:val="19"/>
              </w:rPr>
              <w:t>107 569,4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Pr="00E75BE8" w:rsidRDefault="006F0E60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19"/>
              </w:rPr>
            </w:pPr>
            <w:r w:rsidRPr="00E75BE8">
              <w:rPr>
                <w:color w:val="000000"/>
                <w:sz w:val="19"/>
              </w:rPr>
              <w:t>103 200,3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Pr="00E75BE8" w:rsidRDefault="006F0E60">
            <w:pPr>
              <w:widowControl w:val="0"/>
              <w:shd w:val="clear" w:color="FFFFFF" w:themeColor="background1" w:fill="FFFFFF" w:themeFill="background1"/>
              <w:ind w:left="-86" w:right="-65"/>
              <w:rPr>
                <w:sz w:val="19"/>
              </w:rPr>
            </w:pPr>
            <w:r w:rsidRPr="00E75BE8">
              <w:rPr>
                <w:color w:val="000000"/>
                <w:sz w:val="19"/>
              </w:rPr>
              <w:t xml:space="preserve">  2 106,2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Pr="00E75BE8" w:rsidRDefault="006F0E60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19"/>
              </w:rPr>
            </w:pPr>
            <w:r w:rsidRPr="00E75BE8">
              <w:rPr>
                <w:sz w:val="19"/>
              </w:rPr>
              <w:t>2 262,9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hd w:val="clear" w:color="FFFFFF" w:themeColor="background1" w:fill="FFFFFF" w:themeFill="background1"/>
              <w:jc w:val="center"/>
              <w:rPr>
                <w:sz w:val="19"/>
              </w:rPr>
            </w:pPr>
            <w:r>
              <w:rPr>
                <w:color w:val="000000"/>
                <w:sz w:val="19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C54842">
            <w:pPr>
              <w:ind w:left="-87" w:right="-64"/>
              <w:jc w:val="center"/>
              <w:rPr>
                <w:sz w:val="19"/>
              </w:rPr>
            </w:pPr>
            <w:r>
              <w:rPr>
                <w:sz w:val="19"/>
              </w:rPr>
              <w:t>70 </w:t>
            </w:r>
            <w:r w:rsidR="00C54842">
              <w:rPr>
                <w:sz w:val="19"/>
              </w:rPr>
              <w:t>646</w:t>
            </w:r>
            <w:r>
              <w:rPr>
                <w:sz w:val="19"/>
              </w:rPr>
              <w:t>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ind w:left="-86" w:right="-62"/>
              <w:jc w:val="center"/>
              <w:rPr>
                <w:sz w:val="19"/>
              </w:rPr>
            </w:pPr>
            <w:r>
              <w:rPr>
                <w:sz w:val="19"/>
              </w:rPr>
              <w:t>67 507,6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ind w:left="-88" w:right="-62"/>
              <w:jc w:val="center"/>
              <w:rPr>
                <w:sz w:val="19"/>
              </w:rPr>
            </w:pPr>
            <w:r>
              <w:rPr>
                <w:sz w:val="19"/>
              </w:rPr>
              <w:t>1 377,7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C54842">
            <w:pPr>
              <w:ind w:left="-88" w:right="-62"/>
              <w:jc w:val="center"/>
              <w:rPr>
                <w:sz w:val="19"/>
              </w:rPr>
            </w:pPr>
            <w:r>
              <w:rPr>
                <w:sz w:val="19"/>
              </w:rPr>
              <w:t>1 </w:t>
            </w:r>
            <w:r w:rsidR="00C54842">
              <w:rPr>
                <w:sz w:val="19"/>
              </w:rPr>
              <w:t>761</w:t>
            </w:r>
            <w:r>
              <w:rPr>
                <w:sz w:val="19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</w:rPr>
            </w:pPr>
            <w:r>
              <w:rPr>
                <w:color w:val="000000"/>
                <w:sz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3.1.3.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Приобретение коммунальной 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1B337B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Проведение закупки для</w:t>
            </w:r>
            <w:r w:rsidR="001D05BF">
              <w:rPr>
                <w:color w:val="000000"/>
                <w:sz w:val="19"/>
                <w:szCs w:val="21"/>
              </w:rPr>
              <w:t xml:space="preserve"> </w:t>
            </w:r>
            <w:r>
              <w:rPr>
                <w:color w:val="000000"/>
                <w:sz w:val="19"/>
                <w:szCs w:val="21"/>
              </w:rPr>
              <w:t>заключени</w:t>
            </w:r>
            <w:r w:rsidR="001B337B">
              <w:rPr>
                <w:color w:val="000000"/>
                <w:sz w:val="19"/>
                <w:szCs w:val="21"/>
              </w:rPr>
              <w:t>я</w:t>
            </w:r>
            <w:r>
              <w:rPr>
                <w:color w:val="000000"/>
                <w:sz w:val="19"/>
                <w:szCs w:val="21"/>
              </w:rPr>
              <w:t xml:space="preserve"> контракта на приобретение техники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увеличение количества коммунальной техники в городе для выполнения работ в сфере жилищно-коммунального хозяйства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приобретена одна машина дорожная комбинированная для выполнения работ по уборке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  <w:r>
              <w:rPr>
                <w:sz w:val="19"/>
              </w:rPr>
              <w:t>8 166,7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Pr="009E217A" w:rsidRDefault="006F0E60">
            <w:pPr>
              <w:widowControl w:val="0"/>
              <w:shd w:val="clear" w:color="FFFFFF" w:themeColor="background1" w:fill="FFFFFF" w:themeFill="background1"/>
              <w:ind w:left="-86" w:right="-65"/>
              <w:jc w:val="center"/>
              <w:rPr>
                <w:sz w:val="19"/>
                <w:szCs w:val="28"/>
              </w:rPr>
            </w:pPr>
            <w:r w:rsidRPr="009E217A">
              <w:rPr>
                <w:color w:val="000000"/>
                <w:sz w:val="19"/>
                <w:szCs w:val="21"/>
              </w:rPr>
              <w:t>6 481,1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Pr="009E217A" w:rsidRDefault="006F0E60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19"/>
                <w:szCs w:val="28"/>
              </w:rPr>
            </w:pPr>
            <w:r w:rsidRPr="009E217A">
              <w:rPr>
                <w:sz w:val="19"/>
                <w:szCs w:val="28"/>
              </w:rPr>
              <w:t>1 685,6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217" w:right="-21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8 166,7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99" w:right="-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6 481,1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1 685,6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3.1.4.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Капитальный ремонт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Завершение капитального ремонта объекта коммунальной инфраструктуры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снижение уровня потерь коммунальных ресурсов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66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работы по объекту: «Капитальный ремонт участков</w:t>
            </w:r>
            <w:r w:rsidR="001D05BF">
              <w:rPr>
                <w:color w:val="000000"/>
                <w:sz w:val="19"/>
                <w:szCs w:val="21"/>
              </w:rPr>
              <w:t xml:space="preserve"> </w:t>
            </w:r>
            <w:r>
              <w:rPr>
                <w:color w:val="000000"/>
                <w:sz w:val="19"/>
                <w:szCs w:val="21"/>
              </w:rPr>
              <w:t xml:space="preserve">водопроводных сетей в г. Новошахтинске Ростовской области» </w:t>
            </w:r>
            <w:r>
              <w:rPr>
                <w:sz w:val="19"/>
                <w:szCs w:val="28"/>
              </w:rPr>
              <w:t>приостановлены в связи с необходимостью корректировки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hd w:val="clear" w:color="FFFFFF" w:themeColor="background1" w:fill="FFFFFF" w:themeFill="background1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  <w:p w:rsidR="006F0E60" w:rsidRDefault="006F0E60">
            <w:pPr>
              <w:widowControl w:val="0"/>
              <w:shd w:val="clear" w:color="FFFFFF" w:themeColor="background1" w:fill="FFFFFF" w:themeFill="background1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hd w:val="clear" w:color="FFFFFF" w:themeColor="background1" w:fill="FFFFFF" w:themeFill="background1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16,1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217" w:right="-21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16,1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  <w:p w:rsidR="006F0E60" w:rsidRDefault="006F0E60">
            <w:pPr>
              <w:widowControl w:val="0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1" w:right="-9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 xml:space="preserve">Основное мероприятие. Приведение размера платы граждан за коммунальные услуги в соответствие с индексами максимального роста размера платы граждан за коммунальные </w:t>
            </w:r>
            <w:r>
              <w:rPr>
                <w:color w:val="000000"/>
                <w:sz w:val="19"/>
                <w:szCs w:val="21"/>
              </w:rPr>
              <w:lastRenderedPageBreak/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3 713,7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362,9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217" w:right="-21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3.2.1.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Заключение договоров с ООО «Водные ресурсы», МП «ККТС», ГУП РО «УРСВ»;</w:t>
            </w:r>
          </w:p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приведение размера платы граждан за коммунальные услуги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снижение размера платы граждан за коммунальные услуги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 xml:space="preserve">установлены понижающие коэффициенты к нормативам потребления услуг водоснабжения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</w:rPr>
            </w:pPr>
            <w:r>
              <w:rPr>
                <w:color w:val="000000"/>
                <w:sz w:val="19"/>
                <w:szCs w:val="21"/>
              </w:rPr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</w:rPr>
            </w:pPr>
            <w:r>
              <w:rPr>
                <w:color w:val="000000"/>
                <w:sz w:val="19"/>
                <w:szCs w:val="21"/>
              </w:rPr>
              <w:t>3 713,7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</w:rPr>
            </w:pPr>
            <w:r>
              <w:rPr>
                <w:color w:val="000000"/>
                <w:sz w:val="19"/>
                <w:szCs w:val="21"/>
              </w:rPr>
              <w:t>362,9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61250D">
            <w:pPr>
              <w:widowControl w:val="0"/>
              <w:ind w:left="-217" w:right="-21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61250D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61250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61250D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4.</w:t>
            </w:r>
          </w:p>
        </w:tc>
        <w:tc>
          <w:tcPr>
            <w:tcW w:w="6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Подпрограмма № 4 «Благоустройство и содержание территорий городских кладбищ»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ind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1 746,3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  <w:r>
              <w:rPr>
                <w:sz w:val="19"/>
              </w:rPr>
              <w:t>1746,3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C2C75">
            <w:pPr>
              <w:widowControl w:val="0"/>
              <w:spacing w:before="40" w:after="40"/>
              <w:ind w:left="-107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1 415,7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6C2C75">
            <w:pPr>
              <w:widowControl w:val="0"/>
              <w:spacing w:before="40" w:after="40"/>
              <w:ind w:left="-108"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 xml:space="preserve">   </w:t>
            </w:r>
            <w:r w:rsidR="006C2C75">
              <w:rPr>
                <w:color w:val="000000"/>
                <w:sz w:val="19"/>
                <w:szCs w:val="21"/>
              </w:rPr>
              <w:t>1 415,7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4.1.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Основное мероприятие. Организация оказания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ind w:right="-75"/>
              <w:jc w:val="center"/>
              <w:rPr>
                <w:sz w:val="19"/>
              </w:rPr>
            </w:pPr>
            <w:r>
              <w:rPr>
                <w:sz w:val="19"/>
              </w:rPr>
              <w:t>1 746,3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jc w:val="center"/>
              <w:rPr>
                <w:sz w:val="19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jc w:val="center"/>
              <w:rPr>
                <w:sz w:val="19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  <w:r>
              <w:rPr>
                <w:sz w:val="19"/>
              </w:rPr>
              <w:t>1746,3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C2C75">
            <w:pPr>
              <w:widowControl w:val="0"/>
              <w:spacing w:before="40" w:after="40"/>
              <w:ind w:left="-107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1 415,7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C2C75">
            <w:pPr>
              <w:widowControl w:val="0"/>
              <w:spacing w:before="40" w:after="40"/>
              <w:ind w:left="-108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1 415,7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ind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4.1.1.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Мероприятие. Текущее содержание городских кладбищ и дорог к ним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Заключение муниципальных контрактов на выполнение работ по содержанию и благоуст-ройству</w:t>
            </w:r>
            <w:r w:rsidR="001D05BF">
              <w:rPr>
                <w:color w:val="000000"/>
                <w:sz w:val="19"/>
                <w:szCs w:val="21"/>
              </w:rPr>
              <w:t xml:space="preserve"> </w:t>
            </w:r>
            <w:r>
              <w:rPr>
                <w:color w:val="000000"/>
                <w:sz w:val="19"/>
                <w:szCs w:val="21"/>
              </w:rPr>
              <w:t>кладбищ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приведение территории городских кладбищ в соответствие требованиям санитарно-эпидемиологических и экологических норм</w:t>
            </w:r>
          </w:p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 xml:space="preserve">на территории  десяти кладбищ города, общей площадью                  1 170,8 тыс. кв. м,  проведены работы по уборке свалочных очагов и ветвей деревьев, покос сорной растительности, акарицидная обработка территорий </w:t>
            </w:r>
            <w:r>
              <w:rPr>
                <w:color w:val="000000"/>
                <w:sz w:val="19"/>
                <w:szCs w:val="21"/>
              </w:rPr>
              <w:lastRenderedPageBreak/>
              <w:t>кладбищ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9E2047">
            <w:pPr>
              <w:widowControl w:val="0"/>
              <w:ind w:left="-107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1 688,3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9E2047">
            <w:pPr>
              <w:widowControl w:val="0"/>
              <w:ind w:left="-107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1688,3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832E63">
            <w:pPr>
              <w:widowControl w:val="0"/>
              <w:ind w:left="-107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1 407,7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832E63">
            <w:pPr>
              <w:widowControl w:val="0"/>
              <w:ind w:left="-107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1 407,7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4.1.2.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Оказание ритуальных услуг, доставка и захоронение неопознанных и невостребованных трупов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  <w:r>
              <w:rPr>
                <w:color w:val="000000"/>
                <w:sz w:val="19"/>
                <w:szCs w:val="21"/>
              </w:rPr>
              <w:t>Заключение договоров на оказание услуг по доставке и захоронению неопознанных и невостребованных трупов</w:t>
            </w:r>
          </w:p>
          <w:p w:rsidR="006F0E60" w:rsidRDefault="006F0E60">
            <w:pPr>
              <w:widowControl w:val="0"/>
              <w:ind w:right="-75"/>
              <w:rPr>
                <w:sz w:val="19"/>
                <w:szCs w:val="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оказание ритуальных услуг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заключен муниципальный контракт на доставку  неопознанных тру</w:t>
            </w:r>
            <w:r>
              <w:rPr>
                <w:color w:val="000000"/>
                <w:sz w:val="19"/>
                <w:szCs w:val="21"/>
              </w:rPr>
              <w:t>пов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58,0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832E63">
            <w:pPr>
              <w:widowControl w:val="0"/>
              <w:ind w:left="-217" w:right="-216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8,0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832E63" w:rsidP="00832E63">
            <w:pPr>
              <w:widowControl w:val="0"/>
              <w:ind w:left="-75" w:right="-75" w:firstLine="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</w:p>
        </w:tc>
      </w:tr>
      <w:tr w:rsidR="00095B45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5.</w:t>
            </w:r>
          </w:p>
        </w:tc>
        <w:tc>
          <w:tcPr>
            <w:tcW w:w="6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Подпрограмма № 5 «Управление в сфере жилищно-коммунального</w:t>
            </w:r>
          </w:p>
          <w:p w:rsidR="00095B45" w:rsidRDefault="00095B45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>
            <w:pPr>
              <w:rPr>
                <w:sz w:val="19"/>
              </w:rPr>
            </w:pPr>
            <w:r>
              <w:rPr>
                <w:sz w:val="19"/>
              </w:rPr>
              <w:t>37 691,8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 w:rsidP="00522F13">
            <w:pPr>
              <w:widowControl w:val="0"/>
              <w:ind w:right="-108" w:hanging="107"/>
              <w:jc w:val="center"/>
            </w:pPr>
            <w:r>
              <w:rPr>
                <w:sz w:val="19"/>
              </w:rPr>
              <w:t>37 691,8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 w:rsidP="0061250D">
            <w:pPr>
              <w:ind w:left="-87" w:right="-64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27 915,0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 w:rsidP="0061250D">
            <w:pPr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 w:rsidP="0061250D">
            <w:pPr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 w:rsidP="0061250D">
            <w:pPr>
              <w:ind w:left="-230" w:right="-204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27 915,0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>
            <w:pPr>
              <w:widowControl w:val="0"/>
              <w:ind w:right="-109" w:hanging="108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95B45" w:rsidRDefault="00095B45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5.1.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Основное мероприятие. Финансовое обеспечение МКУ «УГХ»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8" w:hanging="107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11ABC">
            <w:pPr>
              <w:rPr>
                <w:sz w:val="19"/>
              </w:rPr>
            </w:pPr>
            <w:r>
              <w:rPr>
                <w:sz w:val="19"/>
              </w:rPr>
              <w:t>37 691,8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11ABC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11ABC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11ABC">
            <w:pPr>
              <w:widowControl w:val="0"/>
              <w:ind w:right="-108" w:hanging="107"/>
              <w:jc w:val="center"/>
            </w:pPr>
            <w:r>
              <w:rPr>
                <w:sz w:val="19"/>
              </w:rPr>
              <w:t>37 691,8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095B45">
            <w:pPr>
              <w:ind w:left="-87" w:right="-64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27 915,0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095B45" w:rsidP="00095B45">
            <w:pPr>
              <w:ind w:left="-230" w:right="-204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27 915,0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ind w:right="-109" w:hanging="108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5.1.1.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Финансовое обеспечение МКУ «УГХ»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повышение эффективности бюджетных расходов в сфере жилищно-коммунального хозяйства, размещение заказов для муниципальных нужд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заключены муниципальные контракты на коммунальные услуги, приобретение канцтоваров, ГСМ, запчастей к автомобилю, обслуживание оргтехники</w:t>
            </w:r>
          </w:p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22F13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37 435,4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22F13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37 435,4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095B45" w:rsidP="00095B45">
            <w:pPr>
              <w:ind w:left="-87" w:right="-64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27 722,7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095B45">
            <w:pPr>
              <w:ind w:left="-230" w:right="-204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27 722,7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9" w:hanging="108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5.1.2.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Расходы на эксплуатацию зданий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повышение эффективности бюджетных расходов в сфере жилищно-коммунального хозяйства, размещение заказов для муниципальных нужд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заключен договор на уборку здания по</w:t>
            </w:r>
          </w:p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пр. Ленина, 8/21</w:t>
            </w:r>
          </w:p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256,4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256,4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095B45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192,3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095B45">
            <w:pPr>
              <w:widowControl w:val="0"/>
              <w:ind w:right="-108" w:hanging="107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192,3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6.</w:t>
            </w:r>
          </w:p>
        </w:tc>
        <w:tc>
          <w:tcPr>
            <w:tcW w:w="6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Подпрограмма № 6 «Охрана окружающей среды и природных ресурсов»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EB139B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1 863,1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EB139B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1 863,1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095B45" w:rsidP="00317709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236,</w:t>
            </w:r>
            <w:r w:rsidR="00317709">
              <w:rPr>
                <w:sz w:val="19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095B45" w:rsidP="00317709">
            <w:pPr>
              <w:widowControl w:val="0"/>
              <w:ind w:left="-88" w:right="-62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236,</w:t>
            </w:r>
            <w:r w:rsidR="00317709">
              <w:rPr>
                <w:sz w:val="19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6.1.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Основное мероприятие. Выполнение лесохозяйственных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EB139B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EB139B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238,9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095B45" w:rsidP="00317709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119,</w:t>
            </w:r>
            <w:r w:rsidR="00317709">
              <w:rPr>
                <w:sz w:val="19"/>
                <w:szCs w:val="28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095B45" w:rsidP="00317709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119,</w:t>
            </w:r>
            <w:r w:rsidR="00317709">
              <w:rPr>
                <w:sz w:val="19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6.1.1.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Охрана лесов от пожаров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Проведение закупок на выполнение работ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предупреждение лесных пожаров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rFonts w:eastAsia="文鼎pl细上海宋uni"/>
                <w:sz w:val="19"/>
                <w:szCs w:val="21"/>
              </w:rPr>
              <w:t>выполнены работы по обновлению противопожарных минерализованных полос площадью   12,5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11ABC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 xml:space="preserve"> 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11ABC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11ABC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11ABC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238,9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6.1.2.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Благоустройство лесов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Акт выполненных работ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улучшение санитарного состояния лесов</w:t>
            </w:r>
          </w:p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6.1.3.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Выполнение лесоустроительных работ и разработка лесохозяйственного регламента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Заключение контракта на выполнение работ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улучшение санитарного состояния лесов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утвержден лесохозяйственный регламент.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6.2.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Основное мероприятие. Организация мероприятий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rPr>
                <w:sz w:val="19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6.2.1.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Координация деятельности в проведении Дней защиты от экологической 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Акт выполненных работ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повышение экологической культуры населения, воспитание бережного отношения к природе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ind w:right="-66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 xml:space="preserve">Проведено 10 мероприятий экологической направленности. Проведено пять экологических субботников, высажены 266 деревьев, 24 кустарников, расчищен 1 км </w:t>
            </w:r>
            <w:r>
              <w:rPr>
                <w:sz w:val="19"/>
                <w:szCs w:val="21"/>
              </w:rPr>
              <w:lastRenderedPageBreak/>
              <w:t>водоохранных зон.</w:t>
            </w:r>
          </w:p>
          <w:p w:rsidR="006F0E60" w:rsidRDefault="006F0E60">
            <w:pPr>
              <w:ind w:right="-66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в Днях защиты от экологической опасности  приняли участие 5320 человек.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lastRenderedPageBreak/>
              <w:t>6.2.2.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Мероприятие. Освещение экологических проблем, проводимых мероприятий экологической направленности в средствах массовой информации</w:t>
            </w:r>
          </w:p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Статьи в СМИ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повышение экологической культуры населения, воспитание бережного отношения к природе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rFonts w:eastAsia="Lucida Sans Unicode"/>
                <w:sz w:val="19"/>
                <w:szCs w:val="21"/>
              </w:rPr>
              <w:t>размещены статьи в Новошахтинской городской общественно-политической газете «Знамя шахтёра»</w:t>
            </w:r>
            <w:r>
              <w:rPr>
                <w:sz w:val="19"/>
                <w:szCs w:val="21"/>
              </w:rPr>
              <w:t xml:space="preserve"> и на официальном сайте Администрации города Новошахтинска в сети Интернет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6.3.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Основное мероприятие. Мероприятия связанные с гидротехническими сооружениями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FF0000"/>
                <w:sz w:val="19"/>
                <w:szCs w:val="21"/>
                <w:highlight w:val="yellow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FF0000"/>
                <w:sz w:val="19"/>
                <w:szCs w:val="21"/>
                <w:highlight w:val="yellow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FF0000"/>
                <w:sz w:val="19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color w:val="FF0000"/>
                <w:sz w:val="19"/>
                <w:szCs w:val="21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color w:val="FF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11ABC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1 624,2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11ABC">
            <w:pPr>
              <w:widowControl w:val="0"/>
              <w:ind w:left="-85" w:right="-6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1 624,2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88" w:right="-62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6.3.1.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 xml:space="preserve">Мероприятие. </w:t>
            </w:r>
            <w:r>
              <w:rPr>
                <w:sz w:val="19"/>
                <w:szCs w:val="21"/>
              </w:rPr>
              <w:t>Разработка деклараций безопасности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Получение разрешения на эксплуатацию гидротехнических сооружений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наличие документации для проведения работ по эксплуатации и содержанию гидротехнических сооружений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911D9A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заключен муниципальный контракт  по разработке декларации безопасности гидротехнических сооружений</w:t>
            </w:r>
            <w:r w:rsidR="00911D9A">
              <w:rPr>
                <w:sz w:val="19"/>
                <w:szCs w:val="21"/>
              </w:rPr>
              <w:t xml:space="preserve"> и страхование гражданской ответственности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11ABC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1 624,2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511ABC">
            <w:pPr>
              <w:widowControl w:val="0"/>
              <w:ind w:left="-85" w:right="-65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1 624,2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095B45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117,2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095B45">
            <w:pPr>
              <w:widowControl w:val="0"/>
              <w:ind w:left="-88" w:right="-62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117,2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1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sz w:val="19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</w:pPr>
            <w:r>
              <w:t>182 669,3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>103 200,3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12 301,0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67 168,0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835CDD">
            <w:pPr>
              <w:widowControl w:val="0"/>
              <w:ind w:left="-108" w:right="-108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123 779,3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835CDD">
            <w:pPr>
              <w:widowControl w:val="0"/>
              <w:ind w:left="-108" w:right="-108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67 507,6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835CDD">
            <w:pPr>
              <w:widowControl w:val="0"/>
              <w:ind w:left="-250" w:right="-25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7</w:t>
            </w:r>
            <w:r w:rsidR="00835CDD">
              <w:rPr>
                <w:sz w:val="19"/>
                <w:szCs w:val="21"/>
              </w:rPr>
              <w:t> 858,8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835CDD">
            <w:pPr>
              <w:widowControl w:val="0"/>
              <w:ind w:left="-250" w:right="-249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8"/>
              </w:rPr>
              <w:t>48 412,9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8" w:right="-108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sz w:val="19"/>
                <w:szCs w:val="28"/>
              </w:rPr>
            </w:pPr>
            <w:r>
              <w:rPr>
                <w:color w:val="000000"/>
                <w:sz w:val="19"/>
                <w:szCs w:val="21"/>
              </w:rPr>
              <w:t xml:space="preserve">ответственный исполнитель программы − </w:t>
            </w:r>
            <w:r>
              <w:rPr>
                <w:color w:val="000000"/>
                <w:sz w:val="19"/>
                <w:szCs w:val="21"/>
              </w:rPr>
              <w:lastRenderedPageBreak/>
              <w:t>МКУ «УГХ»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</w:pPr>
            <w:r>
              <w:t>182 669,3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</w:pPr>
            <w:r>
              <w:rPr>
                <w:color w:val="000000"/>
                <w:sz w:val="19"/>
                <w:szCs w:val="21"/>
              </w:rPr>
              <w:t>103 200,3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  <w:rPr>
                <w:sz w:val="19"/>
              </w:rPr>
            </w:pPr>
            <w:r>
              <w:rPr>
                <w:sz w:val="19"/>
              </w:rPr>
              <w:t>12 301,0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  <w:rPr>
                <w:sz w:val="19"/>
              </w:rPr>
            </w:pPr>
            <w:r>
              <w:rPr>
                <w:sz w:val="19"/>
              </w:rPr>
              <w:t>67 168,0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835CDD" w:rsidP="002F3C36">
            <w:pPr>
              <w:widowControl w:val="0"/>
              <w:ind w:left="-108" w:right="-108"/>
              <w:jc w:val="center"/>
              <w:rPr>
                <w:sz w:val="19"/>
              </w:rPr>
            </w:pPr>
            <w:r>
              <w:rPr>
                <w:sz w:val="19"/>
              </w:rPr>
              <w:t>123</w:t>
            </w:r>
            <w:r w:rsidR="002F3C36">
              <w:rPr>
                <w:sz w:val="19"/>
              </w:rPr>
              <w:t xml:space="preserve"> 580</w:t>
            </w:r>
            <w:r>
              <w:rPr>
                <w:sz w:val="19"/>
              </w:rPr>
              <w:t>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835CDD">
            <w:pPr>
              <w:widowControl w:val="0"/>
              <w:ind w:left="-108" w:right="-108"/>
              <w:jc w:val="center"/>
              <w:rPr>
                <w:sz w:val="19"/>
              </w:rPr>
            </w:pPr>
            <w:r>
              <w:rPr>
                <w:sz w:val="19"/>
              </w:rPr>
              <w:t>67 507,6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835CDD">
            <w:pPr>
              <w:widowControl w:val="0"/>
              <w:ind w:left="-250" w:right="-250"/>
              <w:jc w:val="center"/>
              <w:rPr>
                <w:sz w:val="19"/>
              </w:rPr>
            </w:pPr>
            <w:r>
              <w:rPr>
                <w:sz w:val="19"/>
                <w:szCs w:val="21"/>
              </w:rPr>
              <w:t>7</w:t>
            </w:r>
            <w:r w:rsidR="00835CDD">
              <w:rPr>
                <w:sz w:val="19"/>
                <w:szCs w:val="21"/>
              </w:rPr>
              <w:t> 858,8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835CDD">
            <w:pPr>
              <w:widowControl w:val="0"/>
              <w:ind w:left="-250" w:right="-249"/>
              <w:jc w:val="center"/>
              <w:rPr>
                <w:sz w:val="19"/>
              </w:rPr>
            </w:pPr>
            <w:r>
              <w:rPr>
                <w:sz w:val="19"/>
              </w:rPr>
              <w:t>48 213,9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jc w:val="center"/>
              <w:rPr>
                <w:sz w:val="19"/>
                <w:szCs w:val="28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  <w:tr w:rsidR="006F0E60" w:rsidTr="001B337B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  <w:r>
              <w:rPr>
                <w:color w:val="000000"/>
                <w:sz w:val="19"/>
                <w:szCs w:val="21"/>
              </w:rPr>
              <w:t>участник программы – КУИ Администрации города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rPr>
                <w:color w:val="000000"/>
                <w:sz w:val="19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75" w:right="-75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 w:rsidP="00342011">
            <w:pPr>
              <w:jc w:val="center"/>
              <w:rPr>
                <w:sz w:val="19"/>
              </w:rPr>
            </w:pPr>
            <w:r>
              <w:rPr>
                <w:sz w:val="19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  <w:rPr>
                <w:color w:val="000000"/>
                <w:sz w:val="19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  <w:rPr>
                <w:color w:val="000000"/>
                <w:sz w:val="19"/>
                <w:szCs w:val="21"/>
              </w:rPr>
            </w:pPr>
            <w:r>
              <w:rPr>
                <w:color w:val="000000"/>
                <w:sz w:val="19"/>
                <w:szCs w:val="21"/>
              </w:rPr>
              <w:t>200,0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7" w:right="-108"/>
              <w:jc w:val="center"/>
              <w:rPr>
                <w:sz w:val="19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8" w:right="-108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199,0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108" w:right="-108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250" w:right="-250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left="-250" w:right="-249"/>
              <w:jc w:val="center"/>
              <w:rPr>
                <w:sz w:val="19"/>
                <w:szCs w:val="21"/>
              </w:rPr>
            </w:pPr>
            <w:r>
              <w:rPr>
                <w:sz w:val="19"/>
                <w:szCs w:val="21"/>
              </w:rPr>
              <w:t>199,0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spacing w:before="40" w:after="40"/>
              <w:jc w:val="center"/>
              <w:rPr>
                <w:sz w:val="19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F0E60" w:rsidRDefault="006F0E60">
            <w:pPr>
              <w:widowControl w:val="0"/>
              <w:ind w:right="-75"/>
              <w:rPr>
                <w:color w:val="000000"/>
                <w:sz w:val="19"/>
                <w:szCs w:val="21"/>
              </w:rPr>
            </w:pPr>
          </w:p>
        </w:tc>
      </w:tr>
    </w:tbl>
    <w:p w:rsidR="00453BFF" w:rsidRDefault="00453BFF">
      <w:pPr>
        <w:widowControl w:val="0"/>
        <w:shd w:val="clear" w:color="auto" w:fill="FFFFFF"/>
        <w:ind w:right="-284"/>
        <w:jc w:val="both"/>
        <w:rPr>
          <w:sz w:val="14"/>
          <w:szCs w:val="24"/>
        </w:rPr>
      </w:pPr>
    </w:p>
    <w:p w:rsidR="00453BFF" w:rsidRDefault="00453BFF">
      <w:pPr>
        <w:widowControl w:val="0"/>
        <w:shd w:val="clear" w:color="auto" w:fill="FFFFFF"/>
        <w:ind w:right="-284"/>
        <w:rPr>
          <w:sz w:val="28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28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28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28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28"/>
          <w:szCs w:val="24"/>
        </w:rPr>
      </w:pPr>
    </w:p>
    <w:p w:rsidR="00453BFF" w:rsidRDefault="0023241D">
      <w:pPr>
        <w:widowControl w:val="0"/>
        <w:shd w:val="clear" w:color="auto" w:fill="FFFFFF"/>
        <w:ind w:right="-284"/>
        <w:rPr>
          <w:sz w:val="16"/>
          <w:szCs w:val="24"/>
        </w:rPr>
      </w:pPr>
      <w:r>
        <w:rPr>
          <w:sz w:val="28"/>
          <w:szCs w:val="24"/>
        </w:rPr>
        <w:t>Директор МКУ «УГХ»                                                                                     А.А. Александрин</w:t>
      </w:r>
    </w:p>
    <w:p w:rsidR="00453BFF" w:rsidRDefault="00453BFF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911D9A" w:rsidRDefault="00911D9A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453BFF" w:rsidRDefault="00453BFF">
      <w:pPr>
        <w:widowControl w:val="0"/>
        <w:shd w:val="clear" w:color="auto" w:fill="FFFFFF"/>
        <w:ind w:right="-284"/>
        <w:rPr>
          <w:sz w:val="16"/>
          <w:szCs w:val="24"/>
        </w:rPr>
      </w:pPr>
    </w:p>
    <w:p w:rsidR="00453BFF" w:rsidRDefault="0023241D">
      <w:pPr>
        <w:widowControl w:val="0"/>
        <w:shd w:val="clear" w:color="auto" w:fill="FFFFFF"/>
        <w:ind w:right="-284"/>
        <w:rPr>
          <w:sz w:val="16"/>
          <w:szCs w:val="24"/>
        </w:rPr>
      </w:pPr>
      <w:r>
        <w:rPr>
          <w:sz w:val="16"/>
          <w:szCs w:val="24"/>
        </w:rPr>
        <w:t>Исп. В.В. Рязанцева</w:t>
      </w:r>
    </w:p>
    <w:p w:rsidR="00453BFF" w:rsidRDefault="0023241D">
      <w:pPr>
        <w:widowControl w:val="0"/>
        <w:shd w:val="clear" w:color="auto" w:fill="FFFFFF"/>
        <w:ind w:right="-284"/>
        <w:rPr>
          <w:sz w:val="16"/>
          <w:szCs w:val="24"/>
        </w:rPr>
      </w:pPr>
      <w:r>
        <w:rPr>
          <w:sz w:val="16"/>
          <w:szCs w:val="24"/>
        </w:rPr>
        <w:t>+7(86369)3 73 61</w:t>
      </w:r>
    </w:p>
    <w:sectPr w:rsidR="00453BFF" w:rsidSect="00453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426" w:right="1134" w:bottom="62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83" w:rsidRDefault="00D17183">
      <w:r>
        <w:separator/>
      </w:r>
    </w:p>
  </w:endnote>
  <w:endnote w:type="continuationSeparator" w:id="0">
    <w:p w:rsidR="00D17183" w:rsidRDefault="00D1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文鼎pl细上海宋u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26" w:rsidRDefault="00517226">
    <w:pPr>
      <w:pStyle w:val="Footer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26" w:rsidRDefault="00517226">
    <w:pPr>
      <w:pStyle w:val="Footer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26" w:rsidRDefault="00517226">
    <w:pPr>
      <w:pStyle w:val="Footer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83" w:rsidRDefault="00D17183">
      <w:r>
        <w:separator/>
      </w:r>
    </w:p>
  </w:footnote>
  <w:footnote w:type="continuationSeparator" w:id="0">
    <w:p w:rsidR="00D17183" w:rsidRDefault="00D17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26" w:rsidRDefault="00517226">
    <w:pPr>
      <w:pStyle w:val="Header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26" w:rsidRDefault="00517226">
    <w:pPr>
      <w:pStyle w:val="Header0"/>
      <w:tabs>
        <w:tab w:val="clear" w:pos="4677"/>
        <w:tab w:val="clear" w:pos="9355"/>
        <w:tab w:val="left" w:pos="638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26" w:rsidRDefault="00517226">
    <w:pPr>
      <w:pStyle w:val="Header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FF"/>
    <w:rsid w:val="000657DD"/>
    <w:rsid w:val="00095B45"/>
    <w:rsid w:val="00097D7F"/>
    <w:rsid w:val="000A62C9"/>
    <w:rsid w:val="00112E33"/>
    <w:rsid w:val="00180F2D"/>
    <w:rsid w:val="00192185"/>
    <w:rsid w:val="001A5B29"/>
    <w:rsid w:val="001B337B"/>
    <w:rsid w:val="001D05BF"/>
    <w:rsid w:val="0023241D"/>
    <w:rsid w:val="002F3C36"/>
    <w:rsid w:val="003056D6"/>
    <w:rsid w:val="00317709"/>
    <w:rsid w:val="00324AB1"/>
    <w:rsid w:val="00342011"/>
    <w:rsid w:val="003D1745"/>
    <w:rsid w:val="00453BFF"/>
    <w:rsid w:val="004C2BE2"/>
    <w:rsid w:val="00511ABC"/>
    <w:rsid w:val="00517226"/>
    <w:rsid w:val="00522615"/>
    <w:rsid w:val="00522F13"/>
    <w:rsid w:val="00582A61"/>
    <w:rsid w:val="005D7002"/>
    <w:rsid w:val="006C2C75"/>
    <w:rsid w:val="006F0E60"/>
    <w:rsid w:val="00732A10"/>
    <w:rsid w:val="007E2681"/>
    <w:rsid w:val="00832E63"/>
    <w:rsid w:val="00835CDD"/>
    <w:rsid w:val="00850B8F"/>
    <w:rsid w:val="008C032F"/>
    <w:rsid w:val="00911D9A"/>
    <w:rsid w:val="009C0D11"/>
    <w:rsid w:val="009E18B2"/>
    <w:rsid w:val="009E2047"/>
    <w:rsid w:val="009E217A"/>
    <w:rsid w:val="009E2B30"/>
    <w:rsid w:val="00A07F98"/>
    <w:rsid w:val="00A9086C"/>
    <w:rsid w:val="00B82104"/>
    <w:rsid w:val="00B9312E"/>
    <w:rsid w:val="00BC4C45"/>
    <w:rsid w:val="00BE1C46"/>
    <w:rsid w:val="00BE6935"/>
    <w:rsid w:val="00C160AD"/>
    <w:rsid w:val="00C45041"/>
    <w:rsid w:val="00C54842"/>
    <w:rsid w:val="00D03B20"/>
    <w:rsid w:val="00D17183"/>
    <w:rsid w:val="00E0553B"/>
    <w:rsid w:val="00E75BE8"/>
    <w:rsid w:val="00EB139B"/>
    <w:rsid w:val="00F22431"/>
    <w:rsid w:val="00F738AE"/>
    <w:rsid w:val="00FB4D22"/>
    <w:rsid w:val="00FF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BF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453BFF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53BFF"/>
    <w:rPr>
      <w:sz w:val="24"/>
      <w:szCs w:val="24"/>
    </w:rPr>
  </w:style>
  <w:style w:type="character" w:customStyle="1" w:styleId="QuoteChar">
    <w:name w:val="Quote Char"/>
    <w:link w:val="2"/>
    <w:uiPriority w:val="29"/>
    <w:rsid w:val="00453BFF"/>
    <w:rPr>
      <w:i/>
    </w:rPr>
  </w:style>
  <w:style w:type="character" w:customStyle="1" w:styleId="IntenseQuoteChar">
    <w:name w:val="Intense Quote Char"/>
    <w:link w:val="a5"/>
    <w:uiPriority w:val="30"/>
    <w:rsid w:val="00453BFF"/>
    <w:rPr>
      <w:i/>
    </w:rPr>
  </w:style>
  <w:style w:type="character" w:customStyle="1" w:styleId="FootnoteTextChar">
    <w:name w:val="Footnote Text Char"/>
    <w:link w:val="a6"/>
    <w:uiPriority w:val="99"/>
    <w:rsid w:val="00453BFF"/>
    <w:rPr>
      <w:sz w:val="18"/>
    </w:rPr>
  </w:style>
  <w:style w:type="character" w:customStyle="1" w:styleId="EndnoteTextChar">
    <w:name w:val="Endnote Text Char"/>
    <w:link w:val="a7"/>
    <w:uiPriority w:val="99"/>
    <w:rsid w:val="00453BFF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453B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53BF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53BF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53BF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53B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53BF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53B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3BF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53BF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53BF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53BF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53BF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53B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53BF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53B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53BF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53B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53BFF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rsid w:val="00453BFF"/>
    <w:pPr>
      <w:spacing w:after="200" w:line="276" w:lineRule="auto"/>
      <w:ind w:left="720" w:right="113"/>
      <w:contextualSpacing/>
    </w:pPr>
    <w:rPr>
      <w:rFonts w:ascii="Calibri" w:eastAsia="Calibri" w:hAnsi="Calibri"/>
      <w:sz w:val="22"/>
      <w:szCs w:val="22"/>
      <w:lang w:val="en-US" w:eastAsia="zh-CN"/>
    </w:rPr>
  </w:style>
  <w:style w:type="paragraph" w:styleId="a9">
    <w:name w:val="No Spacing"/>
    <w:rsid w:val="00453BFF"/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aa"/>
    <w:uiPriority w:val="10"/>
    <w:qFormat/>
    <w:rsid w:val="00453BFF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453BFF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453BFF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4"/>
    <w:uiPriority w:val="11"/>
    <w:rsid w:val="00453BF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53BF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53BFF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453B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453BF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53BF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53BFF"/>
  </w:style>
  <w:style w:type="paragraph" w:customStyle="1" w:styleId="Footer">
    <w:name w:val="Footer"/>
    <w:basedOn w:val="a"/>
    <w:link w:val="CaptionChar"/>
    <w:uiPriority w:val="99"/>
    <w:unhideWhenUsed/>
    <w:rsid w:val="00453BF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53BF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53BF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53BFF"/>
  </w:style>
  <w:style w:type="table" w:styleId="ad">
    <w:name w:val="Table Grid"/>
    <w:uiPriority w:val="59"/>
    <w:rsid w:val="00453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53B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53B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uiPriority w:val="59"/>
    <w:rsid w:val="00453B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5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uiPriority w:val="99"/>
    <w:rsid w:val="0045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uiPriority w:val="99"/>
    <w:rsid w:val="0045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53B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53B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53B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53B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53B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53B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53B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53BF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5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5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5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5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5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5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53B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53B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53BF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53BF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53BF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53BF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53BF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53BF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53B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53BF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53BF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53BF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53BF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53BF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53BF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53BFF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53B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453BFF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453BFF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453BFF"/>
    <w:rPr>
      <w:sz w:val="18"/>
    </w:rPr>
  </w:style>
  <w:style w:type="character" w:styleId="af0">
    <w:name w:val="footnote reference"/>
    <w:uiPriority w:val="99"/>
    <w:unhideWhenUsed/>
    <w:rsid w:val="00453BFF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453BFF"/>
  </w:style>
  <w:style w:type="character" w:customStyle="1" w:styleId="af1">
    <w:name w:val="Текст концевой сноски Знак"/>
    <w:link w:val="a7"/>
    <w:uiPriority w:val="99"/>
    <w:rsid w:val="00453BFF"/>
    <w:rPr>
      <w:sz w:val="20"/>
    </w:rPr>
  </w:style>
  <w:style w:type="character" w:styleId="af2">
    <w:name w:val="endnote reference"/>
    <w:uiPriority w:val="99"/>
    <w:semiHidden/>
    <w:unhideWhenUsed/>
    <w:rsid w:val="00453BF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53BFF"/>
    <w:pPr>
      <w:spacing w:after="57"/>
    </w:pPr>
  </w:style>
  <w:style w:type="paragraph" w:styleId="21">
    <w:name w:val="toc 2"/>
    <w:basedOn w:val="a"/>
    <w:next w:val="a"/>
    <w:uiPriority w:val="39"/>
    <w:unhideWhenUsed/>
    <w:rsid w:val="00453BF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53BF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53BF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53BF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53BF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53BF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53BF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53BFF"/>
    <w:pPr>
      <w:spacing w:after="57"/>
      <w:ind w:left="2268"/>
    </w:pPr>
  </w:style>
  <w:style w:type="paragraph" w:styleId="af3">
    <w:name w:val="TOC Heading"/>
    <w:uiPriority w:val="39"/>
    <w:unhideWhenUsed/>
    <w:rsid w:val="00453BFF"/>
  </w:style>
  <w:style w:type="paragraph" w:styleId="af4">
    <w:name w:val="table of figures"/>
    <w:basedOn w:val="a"/>
    <w:next w:val="a"/>
    <w:uiPriority w:val="99"/>
    <w:unhideWhenUsed/>
    <w:rsid w:val="00453BFF"/>
  </w:style>
  <w:style w:type="paragraph" w:customStyle="1" w:styleId="Header0">
    <w:name w:val="Header"/>
    <w:basedOn w:val="a"/>
    <w:rsid w:val="00453BFF"/>
    <w:pPr>
      <w:tabs>
        <w:tab w:val="center" w:pos="4677"/>
        <w:tab w:val="right" w:pos="9355"/>
      </w:tabs>
    </w:pPr>
  </w:style>
  <w:style w:type="paragraph" w:customStyle="1" w:styleId="Footer0">
    <w:name w:val="Footer"/>
    <w:basedOn w:val="a"/>
    <w:rsid w:val="00453BFF"/>
    <w:pPr>
      <w:tabs>
        <w:tab w:val="center" w:pos="4677"/>
        <w:tab w:val="right" w:pos="9355"/>
      </w:tabs>
    </w:pPr>
  </w:style>
  <w:style w:type="character" w:customStyle="1" w:styleId="af5">
    <w:name w:val="Основной текст Знак"/>
    <w:link w:val="af6"/>
    <w:rsid w:val="00453BFF"/>
    <w:rPr>
      <w:lang w:eastAsia="zh-CN"/>
    </w:rPr>
  </w:style>
  <w:style w:type="paragraph" w:styleId="af6">
    <w:name w:val="Body Text"/>
    <w:basedOn w:val="a"/>
    <w:link w:val="af5"/>
    <w:rsid w:val="00453BFF"/>
    <w:pPr>
      <w:spacing w:after="140" w:line="276" w:lineRule="auto"/>
    </w:pPr>
    <w:rPr>
      <w:lang w:eastAsia="zh-CN"/>
    </w:rPr>
  </w:style>
  <w:style w:type="paragraph" w:styleId="10">
    <w:name w:val="index 1"/>
    <w:basedOn w:val="a"/>
    <w:next w:val="a"/>
    <w:rsid w:val="00453BFF"/>
    <w:pPr>
      <w:ind w:left="200" w:hanging="200"/>
    </w:pPr>
  </w:style>
  <w:style w:type="character" w:customStyle="1" w:styleId="af7">
    <w:name w:val="Текст выноски Знак"/>
    <w:link w:val="af8"/>
    <w:rsid w:val="00453BFF"/>
    <w:rPr>
      <w:rFonts w:ascii="Tahoma" w:hAnsi="Tahoma"/>
      <w:sz w:val="16"/>
      <w:szCs w:val="16"/>
      <w:lang w:val="en-US" w:eastAsia="zh-CN"/>
    </w:rPr>
  </w:style>
  <w:style w:type="paragraph" w:styleId="af8">
    <w:name w:val="Balloon Text"/>
    <w:basedOn w:val="a"/>
    <w:link w:val="af7"/>
    <w:rsid w:val="00453BFF"/>
    <w:rPr>
      <w:rFonts w:ascii="Tahoma" w:hAnsi="Tahoma"/>
      <w:sz w:val="16"/>
      <w:szCs w:val="16"/>
      <w:lang w:val="en-US" w:eastAsia="zh-CN"/>
    </w:rPr>
  </w:style>
  <w:style w:type="paragraph" w:customStyle="1" w:styleId="Standard">
    <w:name w:val="Standard"/>
    <w:rsid w:val="00453BFF"/>
    <w:rPr>
      <w:rFonts w:ascii="Liberation Serif" w:eastAsia="Droid Sans Fallback" w:hAnsi="Liberation Serif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141D-D013-4EEC-AD10-8AE73728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ARM-7</dc:creator>
  <cp:lastModifiedBy>IRONMANN (AKA SHAMAN)</cp:lastModifiedBy>
  <cp:revision>2</cp:revision>
  <dcterms:created xsi:type="dcterms:W3CDTF">2022-11-03T08:10:00Z</dcterms:created>
  <dcterms:modified xsi:type="dcterms:W3CDTF">2022-11-03T08:10:00Z</dcterms:modified>
</cp:coreProperties>
</file>