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rPr>
          <w:rFonts w:ascii="Arial" w:hAnsi="Arial"/>
          <w:caps w:val="false"/>
          <w:smallCaps w:val="false"/>
          <w:kern w:val="0"/>
          <w:sz w:val="24"/>
          <w:szCs w:val="24"/>
        </w:rPr>
      </w:pPr>
      <w:r>
        <w:rPr/>
        <mc:AlternateContent>
          <mc:Choice Requires="wps">
            <w:drawing>
              <wp:inline distT="0" distB="0" distL="0" distR="0">
                <wp:extent cx="876300" cy="1076325"/>
                <wp:effectExtent l="0" t="0" r="0" b="0"/>
                <wp:docPr id="1" name="Рисунок 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1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876240" cy="1076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Рисунок 1" stroked="f" o:allowincell="f" style="position:absolute;margin-left:0pt;margin-top:-84.8pt;width:68.95pt;height:84.7pt;mso-wrap-style:none;v-text-anchor:middle;mso-position-vertical:top" type="_x0000_t75">
                <v:imagedata r:id="rId3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Heading1"/>
        <w:rPr>
          <w:rFonts w:cs="Times New Roman"/>
          <w:caps w:val="false"/>
          <w:smallCaps w:val="false"/>
          <w:kern w:val="0"/>
          <w:sz w:val="24"/>
          <w:szCs w:val="24"/>
        </w:rPr>
      </w:pPr>
      <w:r>
        <w:rPr>
          <w:rFonts w:cs="Times New Roman"/>
          <w:caps w:val="false"/>
          <w:smallCaps w:val="false"/>
          <w:kern w:val="0"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Ростовская область</w:t>
      </w:r>
    </w:p>
    <w:p>
      <w:pPr>
        <w:pStyle w:val="Normal"/>
        <w:rPr/>
      </w:pPr>
      <w:r>
        <w:rPr/>
      </w:r>
    </w:p>
    <w:p>
      <w:pPr>
        <w:pStyle w:val="Heading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НОВОШАХТИНСКАЯ ГОРОДСКАЯ ДУМА</w:t>
      </w:r>
    </w:p>
    <w:p>
      <w:pPr>
        <w:pStyle w:val="Heading2"/>
        <w:jc w:val="center"/>
        <w:rPr>
          <w:rFonts w:ascii="Times New Roman" w:hAnsi="Times New Roman" w:cs="Times New Roman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i w:val="false"/>
          <w:sz w:val="24"/>
          <w:szCs w:val="24"/>
        </w:rPr>
        <w:t>РЕШЕНИЕ</w:t>
      </w:r>
    </w:p>
    <w:p>
      <w:pPr>
        <w:pStyle w:val="Normal"/>
        <w:rPr/>
      </w:pPr>
      <w:r>
        <w:rPr/>
      </w:r>
    </w:p>
    <w:p>
      <w:pPr>
        <w:pStyle w:val="Header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27 февраля 2025 года</w:t>
        <w:tab/>
        <w:tab/>
        <w:t xml:space="preserve">        </w:t>
        <w:tab/>
        <w:tab/>
        <w:tab/>
        <w:tab/>
        <w:t xml:space="preserve">          </w:t>
        <w:tab/>
        <w:tab/>
        <w:tab/>
        <w:t xml:space="preserve"> № 148 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3175" t="3175" r="3175" b="3175"/>
                <wp:wrapNone/>
                <wp:docPr id="3" name="Lin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80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3.1pt" to="467.1pt,3.1pt" ID="Line 3" stroked="t" o:allowincell="f" style="position:absolute">
                <v:stroke color="black" weight="648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19050" t="19050" r="19050" b="19050"/>
                <wp:wrapNone/>
                <wp:docPr id="4" name="Lin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800" cy="72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2pt,7.6pt" to="467.3pt,7.6pt" ID="Line 4" stroked="t" o:allowincell="f" style="position:absolute">
                <v:stroke color="black" weight="381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nsTitle"/>
        <w:widowControl/>
        <w:tabs>
          <w:tab w:val="clear" w:pos="708"/>
          <w:tab w:val="left" w:pos="7440" w:leader="none"/>
        </w:tabs>
        <w:spacing w:lineRule="auto" w:line="2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 внесении изменений в решение Новошахтинской городской Думы </w:t>
      </w:r>
    </w:p>
    <w:p>
      <w:pPr>
        <w:pStyle w:val="ConsTitle"/>
        <w:widowControl/>
        <w:tabs>
          <w:tab w:val="clear" w:pos="708"/>
          <w:tab w:val="left" w:pos="7440" w:leader="none"/>
        </w:tabs>
        <w:spacing w:lineRule="auto" w:line="2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24.11.2022 № 368 «Об установлении земельного налога»</w:t>
      </w:r>
    </w:p>
    <w:p>
      <w:pPr>
        <w:pStyle w:val="31"/>
        <w:tabs>
          <w:tab w:val="clear" w:pos="708"/>
          <w:tab w:val="left" w:pos="7088" w:leader="none"/>
        </w:tabs>
        <w:ind w:hanging="142" w:left="708" w:right="564"/>
        <w:rPr/>
      </w:pPr>
      <w:r>
        <w:rPr/>
      </w:r>
    </w:p>
    <w:p>
      <w:pPr>
        <w:pStyle w:val="Normal"/>
        <w:ind w:left="6372"/>
        <w:rPr/>
      </w:pPr>
      <w:r>
        <w:rPr/>
      </w:r>
    </w:p>
    <w:p>
      <w:pPr>
        <w:pStyle w:val="Normal"/>
        <w:ind w:left="6372"/>
        <w:rPr/>
      </w:pPr>
      <w:r>
        <w:rPr/>
        <w:t>Принято Новошахтинской</w:t>
      </w:r>
    </w:p>
    <w:p>
      <w:pPr>
        <w:pStyle w:val="Normal"/>
        <w:ind w:left="6372"/>
        <w:rPr/>
      </w:pPr>
      <w:r>
        <w:rPr/>
        <w:t>городской Думой</w:t>
      </w:r>
    </w:p>
    <w:p>
      <w:pPr>
        <w:pStyle w:val="Normal"/>
        <w:ind w:left="6372"/>
        <w:rPr/>
      </w:pPr>
      <w:r>
        <w:rPr/>
        <w:t>27 февраля 2025 года</w:t>
      </w:r>
    </w:p>
    <w:p>
      <w:pPr>
        <w:pStyle w:val="Normal"/>
        <w:ind w:left="6480"/>
        <w:rPr/>
      </w:pPr>
      <w:r>
        <w:rPr/>
      </w:r>
    </w:p>
    <w:p>
      <w:pPr>
        <w:pStyle w:val="Normal"/>
        <w:ind w:firstLine="720"/>
        <w:jc w:val="both"/>
        <w:rPr/>
      </w:pPr>
      <w:r>
        <w:rPr/>
      </w:r>
    </w:p>
    <w:p>
      <w:pPr>
        <w:pStyle w:val="ConsPlusTitle"/>
        <w:spacing w:lineRule="auto" w:line="276"/>
        <w:jc w:val="both"/>
        <w:rPr>
          <w:rStyle w:val="FontStyle15"/>
          <w:rFonts w:ascii="Times New Roman" w:hAnsi="Times New Roman" w:cs="Microsoft Sans Serif"/>
          <w:b w:val="false"/>
          <w:sz w:val="28"/>
          <w:szCs w:val="28"/>
        </w:rPr>
      </w:pPr>
      <w:r>
        <w:rPr>
          <w:rStyle w:val="FontStyle15"/>
          <w:rFonts w:cs="Microsoft Sans Serif" w:ascii="Times New Roman" w:hAnsi="Times New Roman"/>
          <w:b w:val="false"/>
          <w:sz w:val="28"/>
          <w:szCs w:val="28"/>
        </w:rPr>
        <w:tab/>
        <w:t xml:space="preserve">В соответствии с главой 31 Налогового кодекса Российской Федерации, </w:t>
      </w:r>
      <w:r>
        <w:rPr>
          <w:rFonts w:ascii="Times New Roman" w:hAnsi="Times New Roman"/>
          <w:b w:val="false"/>
          <w:sz w:val="28"/>
          <w:szCs w:val="28"/>
        </w:rPr>
        <w:t>Устава муниципального образования городского округа «Город Новошахтинск» Ростовской области</w:t>
      </w:r>
      <w:r>
        <w:rPr>
          <w:rStyle w:val="FontStyle15"/>
          <w:rFonts w:cs="Microsoft Sans Serif" w:ascii="Times New Roman" w:hAnsi="Times New Roman"/>
          <w:b w:val="false"/>
          <w:sz w:val="28"/>
          <w:szCs w:val="28"/>
        </w:rPr>
        <w:t>, Новошахтинская городская Дума</w:t>
      </w:r>
    </w:p>
    <w:p>
      <w:pPr>
        <w:pStyle w:val="ConsPlusTitle"/>
        <w:spacing w:lineRule="auto" w:line="276"/>
        <w:jc w:val="both"/>
        <w:rPr>
          <w:rFonts w:ascii="Times New Roman" w:hAnsi="Times New Roman"/>
          <w:b w:val="false"/>
          <w:bCs/>
          <w:sz w:val="28"/>
          <w:szCs w:val="28"/>
        </w:rPr>
      </w:pPr>
      <w:r>
        <w:rPr>
          <w:rFonts w:ascii="Times New Roman" w:hAnsi="Times New Roman"/>
          <w:b w:val="false"/>
          <w:bCs/>
          <w:sz w:val="28"/>
          <w:szCs w:val="28"/>
        </w:rPr>
      </w:r>
    </w:p>
    <w:p>
      <w:pPr>
        <w:pStyle w:val="Normal"/>
        <w:spacing w:lineRule="auto" w:line="276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>
      <w:pPr>
        <w:pStyle w:val="Normal"/>
        <w:spacing w:lineRule="auto" w:line="276"/>
        <w:ind w:firstLine="567"/>
        <w:jc w:val="center"/>
        <w:rPr>
          <w:rStyle w:val="FontStyle15"/>
          <w:rFonts w:cs="Microsoft Sans Serif"/>
          <w:sz w:val="28"/>
          <w:szCs w:val="28"/>
        </w:rPr>
      </w:pPr>
      <w:r>
        <w:rPr>
          <w:rFonts w:cs="Microsoft Sans Serif"/>
          <w:sz w:val="28"/>
          <w:szCs w:val="28"/>
        </w:rPr>
      </w:r>
    </w:p>
    <w:p>
      <w:pPr>
        <w:pStyle w:val="ConsPlusNormal"/>
        <w:spacing w:lineRule="auto" w:line="27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Новошахтинской городской Думы от 24.11.2022                   № 368 «Об установлении земельного налога» следующие изменения: </w:t>
      </w:r>
    </w:p>
    <w:p>
      <w:pPr>
        <w:pStyle w:val="ConsPlusNormal"/>
        <w:spacing w:lineRule="auto" w:line="27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Изложить преамбулу в следующей редакции: </w:t>
      </w:r>
    </w:p>
    <w:p>
      <w:pPr>
        <w:pStyle w:val="ConsPlusNormal"/>
        <w:spacing w:lineRule="auto" w:line="27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соответствии с </w:t>
      </w:r>
      <w:hyperlink r:id="rId4">
        <w:r>
          <w:rPr>
            <w:rStyle w:val="Style7"/>
            <w:rFonts w:ascii="Times New Roman" w:hAnsi="Times New Roman"/>
            <w:sz w:val="28"/>
            <w:szCs w:val="28"/>
          </w:rPr>
          <w:t>главой 31</w:t>
        </w:r>
      </w:hyperlink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</w:t>
      </w:r>
      <w:hyperlink r:id="rId5">
        <w:r>
          <w:rPr>
            <w:rStyle w:val="Style7"/>
            <w:rFonts w:ascii="Times New Roman" w:hAnsi="Times New Roman"/>
            <w:sz w:val="28"/>
            <w:szCs w:val="28"/>
          </w:rPr>
          <w:t>пунктом 2 части 1 статьи 3 главы 1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6">
        <w:r>
          <w:rPr>
            <w:rStyle w:val="Style7"/>
            <w:rFonts w:ascii="Times New Roman" w:hAnsi="Times New Roman"/>
            <w:sz w:val="28"/>
            <w:szCs w:val="28"/>
          </w:rPr>
          <w:t>пунктом 3 части 1 статьи 28 главы 4</w:t>
        </w:r>
      </w:hyperlink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городского округа «Город Новошахтинск» Ростовской области </w:t>
      </w:r>
      <w:r>
        <w:rPr>
          <w:rStyle w:val="FontStyle15"/>
          <w:rFonts w:cs="Microsoft Sans Serif" w:ascii="Times New Roman" w:hAnsi="Times New Roman"/>
          <w:sz w:val="28"/>
          <w:szCs w:val="28"/>
        </w:rPr>
        <w:t>Новошахтинская городская Дума»;</w:t>
      </w:r>
    </w:p>
    <w:p>
      <w:pPr>
        <w:pStyle w:val="ConsPlusNormal"/>
        <w:spacing w:lineRule="auto" w:line="27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Подпункт 8.2 пункта 8 изложить в следующей редакции:</w:t>
      </w:r>
    </w:p>
    <w:p>
      <w:pPr>
        <w:pStyle w:val="ConsPlusNormal"/>
        <w:spacing w:lineRule="auto" w:line="27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«8.2. Положения подпункта 4.4 пункта 4 настоящего решения применяются к правоотношениям, связанным с уплатой земельного налога за налоговые периоды 2021, 2022, 2023 и 2024 годов.».</w:t>
      </w:r>
    </w:p>
    <w:p>
      <w:pPr>
        <w:pStyle w:val="ConsPlusNormal"/>
        <w:spacing w:lineRule="auto" w:line="27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решение вступает в силу после дня его официального опубликования. Изменения, указанные в пункте 1.2 настоящего решения, применяется к правоотношениям, возникшим с 1 января 2025 года. </w:t>
      </w:r>
    </w:p>
    <w:p>
      <w:pPr>
        <w:pStyle w:val="ConsPlusNormal"/>
        <w:spacing w:lineRule="auto" w:line="27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ConsPlusNormal"/>
        <w:spacing w:lineRule="auto" w:line="27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данного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</w:t>
      </w:r>
    </w:p>
    <w:p>
      <w:pPr>
        <w:pStyle w:val="Normal"/>
        <w:tabs>
          <w:tab w:val="clear" w:pos="708"/>
          <w:tab w:val="left" w:pos="709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городской Думы – </w:t>
      </w:r>
    </w:p>
    <w:p>
      <w:pPr>
        <w:pStyle w:val="Normal"/>
        <w:widowControl w:val="fals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города Новошахтинска                                                </w:t>
        <w:tab/>
        <w:t xml:space="preserve">       Ю.В. Ушанев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"/>
        <w:ind w:hanging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Дата подписания</w:t>
      </w:r>
    </w:p>
    <w:p>
      <w:pPr>
        <w:pStyle w:val="BodyTextIndent"/>
        <w:ind w:hanging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Председателем </w:t>
      </w:r>
    </w:p>
    <w:p>
      <w:pPr>
        <w:pStyle w:val="BodyTextIndent"/>
        <w:ind w:hanging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городской Думы - главой города</w:t>
      </w:r>
    </w:p>
    <w:p>
      <w:pPr>
        <w:pStyle w:val="Normal"/>
        <w:jc w:val="both"/>
        <w:rPr>
          <w:sz w:val="28"/>
          <w:szCs w:val="28"/>
        </w:rPr>
      </w:pPr>
      <w:r>
        <w:rPr/>
        <w:t>27 февраля 2025 года</w:t>
      </w:r>
      <w:r>
        <w:rPr>
          <w:sz w:val="28"/>
          <w:szCs w:val="28"/>
        </w:rPr>
        <w:t xml:space="preserve">                     </w:t>
      </w:r>
    </w:p>
    <w:sectPr>
      <w:type w:val="nextPage"/>
      <w:pgSz w:w="11906" w:h="16838"/>
      <w:pgMar w:left="1701" w:right="707" w:gutter="0" w:header="0" w:top="993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Cambria">
    <w:charset w:val="01"/>
    <w:family w:val="roman"/>
    <w:pitch w:val="variable"/>
  </w:font>
  <w:font w:name="Segoe UI">
    <w:charset w:val="01"/>
    <w:family w:val="swiss"/>
    <w:pitch w:val="variable"/>
  </w:font>
  <w:font w:name="Microsoft Sans Serif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03b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3be4"/>
    <w:pPr>
      <w:keepNext w:val="true"/>
      <w:jc w:val="center"/>
      <w:outlineLvl w:val="0"/>
    </w:pPr>
    <w:rPr>
      <w:rFonts w:cs="Arial"/>
      <w:b/>
      <w:bCs/>
      <w:smallCaps/>
      <w:kern w:val="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3be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"/>
    <w:qFormat/>
    <w:rsid w:val="007e741d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uiPriority w:val="9"/>
    <w:semiHidden/>
    <w:qFormat/>
    <w:rsid w:val="007e741d"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CommentTextChar" w:customStyle="1">
    <w:name w:val="Comment Text Char"/>
    <w:basedOn w:val="DefaultParagraphFont"/>
    <w:uiPriority w:val="99"/>
    <w:semiHidden/>
    <w:qFormat/>
    <w:rsid w:val="007e741d"/>
    <w:rPr>
      <w:sz w:val="20"/>
      <w:szCs w:val="20"/>
    </w:rPr>
  </w:style>
  <w:style w:type="character" w:styleId="HeaderChar" w:customStyle="1">
    <w:name w:val="Header Char"/>
    <w:basedOn w:val="DefaultParagraphFont"/>
    <w:uiPriority w:val="99"/>
    <w:semiHidden/>
    <w:qFormat/>
    <w:rsid w:val="007e741d"/>
    <w:rPr>
      <w:sz w:val="24"/>
      <w:szCs w:val="24"/>
    </w:rPr>
  </w:style>
  <w:style w:type="character" w:styleId="BodyTextIndentChar" w:customStyle="1">
    <w:name w:val="Body Text Indent Char"/>
    <w:basedOn w:val="DefaultParagraphFont"/>
    <w:uiPriority w:val="99"/>
    <w:qFormat/>
    <w:locked/>
    <w:rsid w:val="00cc51f1"/>
    <w:rPr>
      <w:rFonts w:ascii="Arial" w:hAnsi="Arial"/>
      <w:sz w:val="24"/>
    </w:rPr>
  </w:style>
  <w:style w:type="character" w:styleId="BalloonTextChar" w:customStyle="1">
    <w:name w:val="Balloon Text Char"/>
    <w:basedOn w:val="DefaultParagraphFont"/>
    <w:link w:val="BalloonText"/>
    <w:uiPriority w:val="99"/>
    <w:qFormat/>
    <w:locked/>
    <w:rsid w:val="00dc2e28"/>
    <w:rPr>
      <w:rFonts w:ascii="Segoe UI" w:hAnsi="Segoe UI"/>
      <w:sz w:val="18"/>
    </w:rPr>
  </w:style>
  <w:style w:type="character" w:styleId="FontStyle15" w:customStyle="1">
    <w:name w:val="Font Style15"/>
    <w:uiPriority w:val="99"/>
    <w:qFormat/>
    <w:rsid w:val="00775939"/>
    <w:rPr>
      <w:rFonts w:ascii="Microsoft Sans Serif" w:hAnsi="Microsoft Sans Serif"/>
      <w:sz w:val="16"/>
    </w:rPr>
  </w:style>
  <w:style w:type="character" w:styleId="Hyperlink">
    <w:name w:val="Hyperlink"/>
    <w:rPr>
      <w:color w:val="000080"/>
      <w:u w:val="single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Noto Sans"/>
    </w:rPr>
  </w:style>
  <w:style w:type="paragraph" w:styleId="ConsTitle" w:customStyle="1">
    <w:name w:val="ConsTitle"/>
    <w:uiPriority w:val="99"/>
    <w:qFormat/>
    <w:rsid w:val="00703be4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16"/>
      <w:szCs w:val="16"/>
      <w:lang w:val="ru-RU" w:eastAsia="ru-RU" w:bidi="ar-SA"/>
    </w:rPr>
  </w:style>
  <w:style w:type="paragraph" w:styleId="CommentText">
    <w:name w:val="annotation text"/>
    <w:basedOn w:val="Normal"/>
    <w:link w:val="CommentTextChar"/>
    <w:uiPriority w:val="99"/>
    <w:semiHidden/>
    <w:rsid w:val="00703be4"/>
    <w:pPr>
      <w:ind w:firstLine="709"/>
      <w:jc w:val="both"/>
    </w:pPr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703be4"/>
    <w:pPr>
      <w:widowControl w:val="false"/>
      <w:tabs>
        <w:tab w:val="clear" w:pos="708"/>
        <w:tab w:val="center" w:pos="4153" w:leader="none"/>
        <w:tab w:val="right" w:pos="8306" w:leader="none"/>
      </w:tabs>
      <w:overflowPunct w:val="true"/>
      <w:textAlignment w:val="baseline"/>
    </w:pPr>
    <w:rPr>
      <w:sz w:val="20"/>
      <w:szCs w:val="20"/>
    </w:rPr>
  </w:style>
  <w:style w:type="paragraph" w:styleId="ConsPlusNormal" w:customStyle="1">
    <w:name w:val="ConsPlusNormal"/>
    <w:uiPriority w:val="99"/>
    <w:qFormat/>
    <w:rsid w:val="00893686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893686"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заголовок 1"/>
    <w:basedOn w:val="Normal"/>
    <w:next w:val="Normal"/>
    <w:uiPriority w:val="99"/>
    <w:qFormat/>
    <w:rsid w:val="00ef4027"/>
    <w:pPr>
      <w:keepNext w:val="true"/>
      <w:widowControl w:val="false"/>
      <w:overflowPunct w:val="true"/>
      <w:textAlignment w:val="baseline"/>
    </w:pPr>
    <w:rPr>
      <w:rFonts w:ascii="Arial" w:hAnsi="Arial"/>
      <w:szCs w:val="20"/>
    </w:rPr>
  </w:style>
  <w:style w:type="paragraph" w:styleId="Normal1" w:customStyle="1">
    <w:name w:val="Normal1"/>
    <w:uiPriority w:val="99"/>
    <w:qFormat/>
    <w:rsid w:val="00ef4027"/>
    <w:pPr>
      <w:widowControl w:val="false"/>
      <w:bidi w:val="0"/>
      <w:snapToGrid w:val="false"/>
      <w:spacing w:lineRule="auto" w:line="300" w:before="180" w:after="0"/>
      <w:ind w:firstLine="480"/>
      <w:jc w:val="both"/>
    </w:pPr>
    <w:rPr>
      <w:rFonts w:ascii="Arial" w:hAnsi="Arial" w:eastAsia="Times New Roman" w:cs="Times New Roman"/>
      <w:color w:val="auto"/>
      <w:kern w:val="0"/>
      <w:sz w:val="16"/>
      <w:szCs w:val="20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8630d8"/>
    <w:pPr>
      <w:widowControl w:val="false"/>
      <w:overflowPunct w:val="true"/>
      <w:ind w:firstLine="708"/>
      <w:jc w:val="both"/>
      <w:textAlignment w:val="baseline"/>
    </w:pPr>
    <w:rPr>
      <w:rFonts w:ascii="Arial" w:hAnsi="Arial"/>
      <w:szCs w:val="20"/>
    </w:rPr>
  </w:style>
  <w:style w:type="paragraph" w:styleId="ListBullet">
    <w:name w:val="List Bullet"/>
    <w:basedOn w:val="Normal"/>
    <w:autoRedefine/>
    <w:uiPriority w:val="99"/>
    <w:rsid w:val="007706ec"/>
    <w:pPr>
      <w:jc w:val="right"/>
    </w:pPr>
    <w:rPr/>
  </w:style>
  <w:style w:type="paragraph" w:styleId="Style14" w:customStyle="1">
    <w:name w:val="Знак"/>
    <w:basedOn w:val="Normal"/>
    <w:uiPriority w:val="99"/>
    <w:qFormat/>
    <w:rsid w:val="000b5d3b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31" w:customStyle="1">
    <w:name w:val="Основной текст 31"/>
    <w:basedOn w:val="Normal"/>
    <w:uiPriority w:val="99"/>
    <w:qFormat/>
    <w:rsid w:val="00113f51"/>
    <w:pPr>
      <w:suppressAutoHyphens w:val="true"/>
      <w:overflowPunct w:val="true"/>
      <w:ind w:right="528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qFormat/>
    <w:rsid w:val="00dc2e28"/>
    <w:pPr/>
    <w:rPr>
      <w:rFonts w:ascii="Segoe UI" w:hAnsi="Segoe UI"/>
      <w:sz w:val="18"/>
      <w:szCs w:val="18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7706ec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hyperlink" Target="https://login.consultant.ru/link/?req=doc&amp;base=LAW&amp;n=493219&amp;dst=1347" TargetMode="External"/><Relationship Id="rId5" Type="http://schemas.openxmlformats.org/officeDocument/2006/relationships/hyperlink" Target="https://login.consultant.ru/link/?req=doc&amp;base=RLAW186&amp;n=145344&amp;dst=100026" TargetMode="External"/><Relationship Id="rId6" Type="http://schemas.openxmlformats.org/officeDocument/2006/relationships/hyperlink" Target="https://login.consultant.ru/link/?req=doc&amp;base=RLAW186&amp;n=145344&amp;dst=100343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Application>LibreOffice/24.8.3.2$Linux_X86_64 LibreOffice_project/48a6bac9e7e268aeb4c3483fcf825c94556d9f92</Application>
  <AppVersion>15.0000</AppVersion>
  <Pages>2</Pages>
  <Words>225</Words>
  <Characters>1509</Characters>
  <CharactersWithSpaces>2036</CharactersWithSpaces>
  <Paragraphs>26</Paragraphs>
  <Company>Duma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2025-02-27T09:07:00Z</dcterms:created>
  <dc:creator>admin</dc:creator>
  <dc:description/>
  <dc:language>ru-RU</dc:language>
  <cp:lastModifiedBy>пользователь</cp:lastModifiedBy>
  <cp:lastPrinted>2025-02-27T08:48:00Z</cp:lastPrinted>
  <dcterms:modified xsi:type="dcterms:W3CDTF">2025-03-05T07:04:00Z</dcterms:modified>
  <cp:revision>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