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jc w:val="both"/>
        <w:outlineLvl w:val="0"/>
        <w:rPr/>
      </w:pPr>
      <w:r>
        <w:rPr/>
      </w:r>
    </w:p>
    <w:p>
      <w:pPr>
        <w:pStyle w:val="ConsPlusTitle"/>
        <w:numPr>
          <w:ilvl w:val="0"/>
          <w:numId w:val="0"/>
        </w:numPr>
        <w:jc w:val="center"/>
        <w:outlineLvl w:val="0"/>
        <w:rPr>
          <w:rFonts w:ascii="Times New Roman" w:hAnsi="Times New Roman" w:cs="Times New Roman"/>
          <w:b w:val="false"/>
        </w:rPr>
      </w:pPr>
      <w:r>
        <w:rPr>
          <w:rFonts w:cs="Times New Roman" w:ascii="Times New Roman" w:hAnsi="Times New Roman"/>
          <w:b w:val="false"/>
        </w:rPr>
        <w:t>НОВОШАХТИНСКАЯ ГОРОДСКАЯ ДУМА</w:t>
      </w:r>
    </w:p>
    <w:p>
      <w:pPr>
        <w:pStyle w:val="ConsPlusTitle"/>
        <w:jc w:val="both"/>
        <w:rPr>
          <w:rFonts w:ascii="Times New Roman" w:hAnsi="Times New Roman" w:cs="Times New Roman"/>
          <w:b w:val="false"/>
        </w:rPr>
      </w:pPr>
      <w:r>
        <w:rPr>
          <w:rFonts w:cs="Times New Roman" w:ascii="Times New Roman" w:hAnsi="Times New Roman"/>
          <w:b w:val="false"/>
        </w:rPr>
      </w:r>
    </w:p>
    <w:p>
      <w:pPr>
        <w:pStyle w:val="ConsPlusTitle"/>
        <w:jc w:val="center"/>
        <w:rPr>
          <w:rFonts w:ascii="Times New Roman" w:hAnsi="Times New Roman" w:cs="Times New Roman"/>
          <w:b w:val="false"/>
        </w:rPr>
      </w:pPr>
      <w:r>
        <w:rPr>
          <w:rFonts w:cs="Times New Roman" w:ascii="Times New Roman" w:hAnsi="Times New Roman"/>
          <w:b w:val="false"/>
        </w:rPr>
        <w:t>РЕШЕНИЕ</w:t>
      </w:r>
    </w:p>
    <w:p>
      <w:pPr>
        <w:pStyle w:val="ConsPlusTitle"/>
        <w:jc w:val="center"/>
        <w:rPr>
          <w:rFonts w:ascii="Times New Roman" w:hAnsi="Times New Roman" w:cs="Times New Roman"/>
          <w:b w:val="false"/>
        </w:rPr>
      </w:pPr>
      <w:r>
        <w:rPr>
          <w:rFonts w:cs="Times New Roman" w:ascii="Times New Roman" w:hAnsi="Times New Roman"/>
          <w:b w:val="false"/>
        </w:rPr>
        <w:t>от 31 января 2011 г. N 240</w:t>
      </w:r>
    </w:p>
    <w:p>
      <w:pPr>
        <w:pStyle w:val="ConsPlusTitle"/>
        <w:jc w:val="both"/>
        <w:rPr>
          <w:rFonts w:ascii="Times New Roman" w:hAnsi="Times New Roman" w:cs="Times New Roman"/>
          <w:b w:val="false"/>
        </w:rPr>
      </w:pPr>
      <w:r>
        <w:rPr>
          <w:rFonts w:cs="Times New Roman" w:ascii="Times New Roman" w:hAnsi="Times New Roman"/>
          <w:b w:val="false"/>
        </w:rPr>
      </w:r>
    </w:p>
    <w:p>
      <w:pPr>
        <w:pStyle w:val="ConsPlusTitle"/>
        <w:jc w:val="center"/>
        <w:rPr>
          <w:rFonts w:ascii="Times New Roman" w:hAnsi="Times New Roman" w:cs="Times New Roman"/>
          <w:b w:val="false"/>
        </w:rPr>
      </w:pPr>
      <w:r>
        <w:rPr>
          <w:rFonts w:cs="Times New Roman" w:ascii="Times New Roman" w:hAnsi="Times New Roman"/>
          <w:b w:val="false"/>
        </w:rPr>
        <w:t>ОБ УСТАНОВЛЕНИИ ПОРЯДКА ПЕРЕДАЧИ ОБЪЕКТОВ</w:t>
      </w:r>
    </w:p>
    <w:p>
      <w:pPr>
        <w:pStyle w:val="ConsPlusTitle"/>
        <w:jc w:val="center"/>
        <w:rPr>
          <w:rFonts w:ascii="Times New Roman" w:hAnsi="Times New Roman" w:cs="Times New Roman"/>
          <w:b w:val="false"/>
        </w:rPr>
      </w:pPr>
      <w:r>
        <w:rPr>
          <w:rFonts w:cs="Times New Roman" w:ascii="Times New Roman" w:hAnsi="Times New Roman"/>
          <w:b w:val="false"/>
        </w:rPr>
        <w:t>МУНИЦИПАЛЬНОЙ СОБСТВЕННОСТИ ГОРОДА НОВОШАХТИНСКА</w:t>
      </w:r>
    </w:p>
    <w:p>
      <w:pPr>
        <w:pStyle w:val="ConsPlusTitle"/>
        <w:jc w:val="center"/>
        <w:rPr>
          <w:rFonts w:ascii="Times New Roman" w:hAnsi="Times New Roman" w:cs="Times New Roman"/>
          <w:b w:val="false"/>
        </w:rPr>
      </w:pPr>
      <w:r>
        <w:rPr>
          <w:rFonts w:cs="Times New Roman" w:ascii="Times New Roman" w:hAnsi="Times New Roman"/>
          <w:b w:val="false"/>
        </w:rPr>
        <w:t>В АРЕНДУ ИЛИ ДРУГИЕ ФОРМЫ ПОЛЬЗОВАНИЯ</w:t>
      </w:r>
    </w:p>
    <w:p>
      <w:pPr>
        <w:pStyle w:val="ConsPlusNormal"/>
        <w:spacing w:before="0" w:after="1"/>
        <w:rPr/>
      </w:pPr>
      <w:r>
        <w:rPr/>
      </w:r>
    </w:p>
    <w:p>
      <w:pPr>
        <w:pStyle w:val="ConsPlusNormal"/>
        <w:jc w:val="both"/>
        <w:rPr/>
      </w:pPr>
      <w:r>
        <w:rPr/>
      </w:r>
    </w:p>
    <w:p>
      <w:pPr>
        <w:pStyle w:val="ConsPlusNormal"/>
        <w:ind w:firstLine="540"/>
        <w:jc w:val="both"/>
        <w:rPr/>
      </w:pPr>
      <w:r>
        <w:rPr/>
        <w:t xml:space="preserve">В целях приведения в соответствие с действующим законодательством нормативно-правовой базы города Новошахтинска в сфере управления и распоряжения муниципальной собственностью, руководствуясь Федеральным </w:t>
      </w:r>
      <w:hyperlink r:id="rId2" w:tooltip="Федеральный закон от 26.07.2006 N 135-ФЗ (ред. от 14.10.2024) &quot;О защите конкуренции&quot; {КонсультантПлюс}">
        <w:r>
          <w:rPr>
            <w:rStyle w:val="Style9"/>
          </w:rPr>
          <w:t>законом</w:t>
        </w:r>
      </w:hyperlink>
      <w:r>
        <w:rPr/>
        <w:t xml:space="preserve"> от 26.07.2006 N 135-ФЗ "О защите конкуренции", </w:t>
      </w:r>
      <w:hyperlink r:id="rId3" w:tooltip="Решение Новошахтинской городской Думы от 30.07.2009 N 101 (ред. от 01.06.2018) &quot;О принятии Устава муниципального образования &quot;Город Новошахтинск&quot; (Зарегистрировано ГУ Минюста РФ по РО 15.10.2009 N RU613090002009001) ------------ Утратил силу или отменен {Консу">
        <w:r>
          <w:rPr>
            <w:rStyle w:val="Style9"/>
          </w:rPr>
          <w:t>пунктом 2 части 3 статьи 27</w:t>
        </w:r>
      </w:hyperlink>
      <w:r>
        <w:rPr/>
        <w:t xml:space="preserve"> Устава муниципального образования "Город Новошахтинск", Новошахтинская городская Дума решила:</w:t>
      </w:r>
    </w:p>
    <w:p>
      <w:pPr>
        <w:pStyle w:val="ConsPlusNormal"/>
        <w:spacing w:before="240" w:after="0"/>
        <w:ind w:firstLine="540"/>
        <w:jc w:val="both"/>
        <w:rPr/>
      </w:pPr>
      <w:r>
        <w:rPr/>
        <w:t>1. Установить Порядок передачи объектов муниципальной собственности города Новошахтинска в аренду или другие формы пользования согласно приложению.</w:t>
      </w:r>
    </w:p>
    <w:p>
      <w:pPr>
        <w:pStyle w:val="ConsPlusNormal"/>
        <w:spacing w:before="240" w:after="0"/>
        <w:ind w:firstLine="540"/>
        <w:jc w:val="both"/>
        <w:rPr/>
      </w:pPr>
      <w:r>
        <w:rPr/>
        <w:t>2. Считать утратившими силу:</w:t>
      </w:r>
    </w:p>
    <w:p>
      <w:pPr>
        <w:pStyle w:val="ConsPlusNormal"/>
        <w:spacing w:before="240" w:after="0"/>
        <w:ind w:firstLine="540"/>
        <w:jc w:val="both"/>
        <w:rPr/>
      </w:pPr>
      <w:r>
        <w:rPr/>
        <w:t xml:space="preserve">2.1. </w:t>
      </w:r>
      <w:hyperlink r:id="rId4" w:tooltip="Решение Новошахтинской городской Думы от 28.02.2008 N 312 (ред. от 25.06.2009) &quot;Об утверждении Методики расчета арендной платы за пользование объектами нежилого фонда, находящегося в муниципальной собственности г. Новошахтинска&quot; ------------ Утратил силу или о">
        <w:r>
          <w:rPr>
            <w:rStyle w:val="Style9"/>
          </w:rPr>
          <w:t>решение</w:t>
        </w:r>
      </w:hyperlink>
      <w:r>
        <w:rPr/>
        <w:t xml:space="preserve"> Новошахтинской городской Думы от 28.02.2008 N 312 "Об утверждении Методики расчета арендной платы за пользование объектами нежилого фонда, находящегося в муниципальной собственности г. Новошахтинска";</w:t>
      </w:r>
    </w:p>
    <w:p>
      <w:pPr>
        <w:pStyle w:val="ConsPlusNormal"/>
        <w:spacing w:before="240" w:after="0"/>
        <w:ind w:firstLine="540"/>
        <w:jc w:val="both"/>
        <w:rPr/>
      </w:pPr>
      <w:r>
        <w:rPr/>
        <w:t xml:space="preserve">2.2. </w:t>
      </w:r>
      <w:hyperlink r:id="rId5" w:tooltip="Решение Новошахтинской городской Думы от 28.02.2008 N 313 (ред. от 30.12.2009) &quot;Об утверждении Положения &quot;Об аренде нежилых помещений, зданий (строений) и иного имущества, находящегося в муниципальной собственности г. Новошахтинска&quot; ------------ Утратил силу и">
        <w:r>
          <w:rPr>
            <w:rStyle w:val="Style9"/>
          </w:rPr>
          <w:t>решение</w:t>
        </w:r>
      </w:hyperlink>
      <w:r>
        <w:rPr/>
        <w:t xml:space="preserve"> Новошахтинской городской Думы от 28.02.2008 N 313 "Об утверждении Положения "Об аренде нежилых помещений, зданий (строений) и иного имущества, находящегося в муниципальной собственности г. Новошахтинска";</w:t>
      </w:r>
    </w:p>
    <w:p>
      <w:pPr>
        <w:pStyle w:val="ConsPlusNormal"/>
        <w:spacing w:before="240" w:after="0"/>
        <w:ind w:firstLine="540"/>
        <w:jc w:val="both"/>
        <w:rPr/>
      </w:pPr>
      <w:r>
        <w:rPr/>
        <w:t xml:space="preserve">2.3. </w:t>
      </w:r>
      <w:hyperlink r:id="rId6" w:tooltip="Решение Новошахтинской городской Думы от 29.01.2009 N 36 &quot;Об утверждении Положения &quot;О проведении торгов по продаже права на заключение договоров аренды объектов нежилого фонда, иного недвижимого и движимого муниципального имущества города Новошахтинска&quot; -----">
        <w:r>
          <w:rPr>
            <w:rStyle w:val="Style9"/>
          </w:rPr>
          <w:t>решение</w:t>
        </w:r>
      </w:hyperlink>
      <w:r>
        <w:rPr/>
        <w:t xml:space="preserve"> Новошахтинской городской Думы от 29.01.2009 N 36 "Об утверждении Положения "О проведении торгов по продаже права на заключение договоров аренды объектов нежилого фонда, иного недвижимого и движимого муниципального имущества</w:t>
      </w:r>
      <w:bookmarkStart w:id="0" w:name="_GoBack"/>
      <w:bookmarkEnd w:id="0"/>
      <w:r>
        <w:rPr/>
        <w:t xml:space="preserve"> города Новошахтинска";</w:t>
      </w:r>
    </w:p>
    <w:p>
      <w:pPr>
        <w:pStyle w:val="ConsPlusNormal"/>
        <w:spacing w:before="240" w:after="0"/>
        <w:ind w:firstLine="540"/>
        <w:jc w:val="both"/>
        <w:rPr/>
      </w:pPr>
      <w:r>
        <w:rPr/>
        <w:t xml:space="preserve">2.4. </w:t>
      </w:r>
      <w:hyperlink r:id="rId7" w:tooltip="Решение Новошахтинской городской Думы от 29.01.2009 N 37 &quot;Об утверждении Положения &quot;О порядке передачи в безвозмездное пользование муниципального имущества города Новошахтинска&quot; ------------ Утратил силу или отменен {КонсультантПлюс}">
        <w:r>
          <w:rPr>
            <w:rStyle w:val="Style9"/>
          </w:rPr>
          <w:t>решение</w:t>
        </w:r>
      </w:hyperlink>
      <w:r>
        <w:rPr/>
        <w:t xml:space="preserve"> Новошахтинской городской Думы от 29.01.2009 N 37 "Об утверждении Положения "О порядке передачи в безвозмездное пользование муниципального имущества города Новошахтинска".</w:t>
      </w:r>
    </w:p>
    <w:p>
      <w:pPr>
        <w:pStyle w:val="ConsPlusNormal"/>
        <w:spacing w:before="240" w:after="0"/>
        <w:ind w:firstLine="540"/>
        <w:jc w:val="both"/>
        <w:rPr/>
      </w:pPr>
      <w:r>
        <w:rPr/>
        <w:t>3. Настоящее решение вступает в силу со дня официального опубликования.</w:t>
      </w:r>
    </w:p>
    <w:p>
      <w:pPr>
        <w:pStyle w:val="ConsPlusNormal"/>
        <w:spacing w:before="240" w:after="0"/>
        <w:ind w:firstLine="540"/>
        <w:jc w:val="both"/>
        <w:rPr/>
      </w:pPr>
      <w:r>
        <w:rPr/>
        <w:t>4. Контроль за исполнением данного решения возложить на постоянную депутатскую комиссию Новошахтинской городской Думы по строительству, муниципальной собственности и земельной реформе.</w:t>
      </w:r>
    </w:p>
    <w:p>
      <w:pPr>
        <w:pStyle w:val="ConsPlusNormal"/>
        <w:jc w:val="both"/>
        <w:rPr/>
      </w:pPr>
      <w:r>
        <w:rPr/>
      </w:r>
    </w:p>
    <w:p>
      <w:pPr>
        <w:pStyle w:val="ConsPlusNormal"/>
        <w:jc w:val="right"/>
        <w:rPr/>
      </w:pPr>
      <w:r>
        <w:rPr/>
        <w:t>Мэр города Новошахтинска</w:t>
      </w:r>
    </w:p>
    <w:p>
      <w:pPr>
        <w:pStyle w:val="ConsPlusNormal"/>
        <w:jc w:val="right"/>
        <w:rPr/>
      </w:pPr>
      <w:r>
        <w:rPr/>
        <w:t>И.Н.СОРОКИН</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Приложение</w:t>
      </w:r>
    </w:p>
    <w:p>
      <w:pPr>
        <w:pStyle w:val="ConsPlusNormal"/>
        <w:jc w:val="right"/>
        <w:rPr/>
      </w:pPr>
      <w:r>
        <w:rPr/>
        <w:t>к решению</w:t>
      </w:r>
    </w:p>
    <w:p>
      <w:pPr>
        <w:pStyle w:val="ConsPlusNormal"/>
        <w:jc w:val="right"/>
        <w:rPr/>
      </w:pPr>
      <w:r>
        <w:rPr/>
        <w:t>Новошахтинской</w:t>
      </w:r>
    </w:p>
    <w:p>
      <w:pPr>
        <w:pStyle w:val="ConsPlusNormal"/>
        <w:jc w:val="right"/>
        <w:rPr/>
      </w:pPr>
      <w:r>
        <w:rPr/>
        <w:t>городской Думы</w:t>
      </w:r>
    </w:p>
    <w:p>
      <w:pPr>
        <w:pStyle w:val="ConsPlusNormal"/>
        <w:jc w:val="right"/>
        <w:rPr/>
      </w:pPr>
      <w:r>
        <w:rPr/>
        <w:t>от 31.01.2011 N 240</w:t>
      </w:r>
    </w:p>
    <w:p>
      <w:pPr>
        <w:pStyle w:val="ConsPlusNormal"/>
        <w:jc w:val="both"/>
        <w:rPr/>
      </w:pPr>
      <w:r>
        <w:rPr/>
      </w:r>
    </w:p>
    <w:p>
      <w:pPr>
        <w:pStyle w:val="ConsPlusTitle"/>
        <w:jc w:val="center"/>
        <w:rPr>
          <w:rFonts w:ascii="Times New Roman" w:hAnsi="Times New Roman" w:cs="Times New Roman"/>
          <w:b w:val="false"/>
        </w:rPr>
      </w:pPr>
      <w:bookmarkStart w:id="1" w:name="P37"/>
      <w:bookmarkEnd w:id="1"/>
      <w:r>
        <w:rPr>
          <w:rFonts w:cs="Times New Roman" w:ascii="Times New Roman" w:hAnsi="Times New Roman"/>
          <w:b w:val="false"/>
        </w:rPr>
        <w:t>ПОРЯДОК</w:t>
      </w:r>
    </w:p>
    <w:p>
      <w:pPr>
        <w:pStyle w:val="ConsPlusTitle"/>
        <w:jc w:val="center"/>
        <w:rPr>
          <w:rFonts w:ascii="Times New Roman" w:hAnsi="Times New Roman" w:cs="Times New Roman"/>
          <w:b w:val="false"/>
        </w:rPr>
      </w:pPr>
      <w:r>
        <w:rPr>
          <w:rFonts w:cs="Times New Roman" w:ascii="Times New Roman" w:hAnsi="Times New Roman"/>
          <w:b w:val="false"/>
        </w:rPr>
        <w:t>ПЕРЕДАЧИ ОБЪЕКТОВ МУНИЦИПАЛЬНОЙ СОБСТВЕННОСТИ</w:t>
      </w:r>
    </w:p>
    <w:p>
      <w:pPr>
        <w:pStyle w:val="ConsPlusTitle"/>
        <w:jc w:val="center"/>
        <w:rPr>
          <w:rFonts w:ascii="Times New Roman" w:hAnsi="Times New Roman" w:cs="Times New Roman"/>
          <w:b w:val="false"/>
        </w:rPr>
      </w:pPr>
      <w:r>
        <w:rPr>
          <w:rFonts w:cs="Times New Roman" w:ascii="Times New Roman" w:hAnsi="Times New Roman"/>
          <w:b w:val="false"/>
        </w:rPr>
        <w:t>ГОРОДА НОВОШАХТИНСКА В АРЕНДУ ИЛИ ДРУГИЕ ФОРМЫ ПОЛЬЗОВАНИЯ</w:t>
      </w:r>
    </w:p>
    <w:p>
      <w:pPr>
        <w:pStyle w:val="ConsPlusNormal"/>
        <w:spacing w:before="0" w:after="1"/>
        <w:rPr/>
      </w:pPr>
      <w:r>
        <w:rPr/>
      </w:r>
    </w:p>
    <w:p>
      <w:pPr>
        <w:pStyle w:val="ConsPlusNormal"/>
        <w:jc w:val="both"/>
        <w:rPr/>
      </w:pPr>
      <w:r>
        <w:rPr/>
      </w:r>
    </w:p>
    <w:p>
      <w:pPr>
        <w:pStyle w:val="ConsPlusNormal"/>
        <w:ind w:firstLine="540"/>
        <w:jc w:val="both"/>
        <w:rPr/>
      </w:pPr>
      <w:r>
        <w:rPr/>
        <w:t>Настоящий Порядок передачи объектов муниципальной собственности города Новошахтинска в аренду или другие формы пользования (далее - Порядок) определяет порядок сдачи в аренду нежилых зданий (помещений), иного имущества, находящегося в муниципальной собственности, заключения и досрочного расторжения договоров, устанавливает методику расчета размера арендной платы и расчетов по договору аренды, ответственность сторон.</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1. Общие положения</w:t>
      </w:r>
    </w:p>
    <w:p>
      <w:pPr>
        <w:pStyle w:val="ConsPlusNormal"/>
        <w:jc w:val="both"/>
        <w:rPr/>
      </w:pPr>
      <w:r>
        <w:rPr/>
      </w:r>
    </w:p>
    <w:p>
      <w:pPr>
        <w:pStyle w:val="ConsPlusNormal"/>
        <w:ind w:firstLine="540"/>
        <w:jc w:val="both"/>
        <w:rPr/>
      </w:pPr>
      <w:r>
        <w:rPr/>
        <w:t>1.1. Объектами аренды являются все типы нежилых встроенно-пристроенных помещений, в том числе в зданиях жилого фонда, и отдельно стоящие здания (помещения), в дальнейшем - нежилой фонд или помещение, а также иное имущество (оборудование, механизмы и пр.), находящееся в муниципальной собственности. К нежилым зданиям (нежилым помещениям) относятся: промышленные, производственные, торговые, административные, лечебно-санитарные, культурно-просветительские, коммунально-бытовые, складские, учебные и другие.</w:t>
      </w:r>
    </w:p>
    <w:p>
      <w:pPr>
        <w:pStyle w:val="ConsPlusNormal"/>
        <w:spacing w:before="240" w:after="0"/>
        <w:ind w:firstLine="540"/>
        <w:jc w:val="both"/>
        <w:rPr/>
      </w:pPr>
      <w:r>
        <w:rPr/>
        <w:t>1.2. Арендодателем муниципального нежилого фонда, иного имущества, находящегося в муниципальной казне города, является муниципальное образование "Город Новошахтинск" в лице Комитета по управлению имуществом Администрации города Новошахтинска (далее - Арендодатель).</w:t>
      </w:r>
    </w:p>
    <w:p>
      <w:pPr>
        <w:pStyle w:val="ConsPlusNormal"/>
        <w:jc w:val="both"/>
        <w:rPr/>
      </w:pPr>
      <w:r>
        <w:rPr/>
        <w:t xml:space="preserve">(п. 1.2 в ред. </w:t>
      </w:r>
      <w:hyperlink r:id="rId8" w:tooltip="Решение Новошахтинской городской Думы от 29.12.2012 N 395 &quot;О внесении изменений в решение Новошахтинской городской Думы от 31.01.2011 N 240 &quot;Об установлении порядка передачи объектов муниципальной собственности города Новошахтинска в аренду или другие формы по">
        <w:r>
          <w:rPr>
            <w:rStyle w:val="Style9"/>
          </w:rPr>
          <w:t>решения</w:t>
        </w:r>
      </w:hyperlink>
      <w:r>
        <w:rPr/>
        <w:t xml:space="preserve"> Новошахтинской городской Думы от 29.12.2012 N 395)</w:t>
      </w:r>
    </w:p>
    <w:p>
      <w:pPr>
        <w:pStyle w:val="ConsPlusNormal"/>
        <w:spacing w:before="240" w:after="0"/>
        <w:ind w:firstLine="540"/>
        <w:jc w:val="both"/>
        <w:rPr/>
      </w:pPr>
      <w:r>
        <w:rPr/>
        <w:t>1.3. Арендодатель вправе передавать имущество во временное или в постоянное пользование физическим лицам, в том числе индивидуальным предпринимателям и юридическим лицам любой формы собственности, органам государственной власти Российской Федерации, субъектам Российской Федерации и органам местного самоуправления других муниципальных образований в соответствии с действующим законодательством.</w:t>
      </w:r>
    </w:p>
    <w:p>
      <w:pPr>
        <w:pStyle w:val="ConsPlusNormal"/>
        <w:spacing w:before="240" w:after="0"/>
        <w:ind w:firstLine="540"/>
        <w:jc w:val="both"/>
        <w:rPr/>
      </w:pPr>
      <w:r>
        <w:rPr/>
        <w:t xml:space="preserve">1.4. Муниципальное имущество предоставляется в аренду путем заключения договора аренды. Основанием для заключения договора аренды муниципального имущества является распоряжение Арендодателя и протокол о результатах открытого аукциона или конкурса, за исключением случаев, предусмотренных Федеральным </w:t>
      </w:r>
      <w:hyperlink r:id="rId9" w:tooltip="Федеральный закон от 26.07.2006 N 135-ФЗ (ред. от 14.10.2024) &quot;О защите конкуренции&quot; {КонсультантПлюс}">
        <w:r>
          <w:rPr>
            <w:rStyle w:val="Style9"/>
          </w:rPr>
          <w:t>законом</w:t>
        </w:r>
      </w:hyperlink>
      <w:r>
        <w:rPr/>
        <w:t xml:space="preserve"> от 26.07.2006 N 135-ФЗ "О защите конкуренции" (далее - закон о конкуренции).</w:t>
      </w:r>
    </w:p>
    <w:p>
      <w:pPr>
        <w:pStyle w:val="ConsPlusNormal"/>
        <w:spacing w:before="240" w:after="0"/>
        <w:ind w:firstLine="540"/>
        <w:jc w:val="both"/>
        <w:rPr/>
      </w:pPr>
      <w:r>
        <w:rPr/>
        <w:t>1.5. Арендатор не вправе сдавать арендованное имущество в субаренду, а также передавать свои права и обязанности другому лицу, предоставлять имущество в безвозмездное пользование, отдавать арендные права в залог и вносить их в качестве вклада в уставный капитал хозяйственных обществ или взноса в кооперативы. В исключительных случаях допускается передача арендуемого имущества в субаренду на основании письменного разрешения (распоряжения) Арендодателя (Комитета по управлению имуществом Администрации города Новошахтинска).</w:t>
      </w:r>
    </w:p>
    <w:p>
      <w:pPr>
        <w:pStyle w:val="ConsPlusNormal"/>
        <w:spacing w:before="240" w:after="0"/>
        <w:ind w:firstLine="540"/>
        <w:jc w:val="both"/>
        <w:rPr/>
      </w:pPr>
      <w:r>
        <w:rPr/>
        <w:t>1.6. Проведение текущего и капитального ремонта возлагается на арендатора, арендатор оплачивает услуги коммунальных и энергоснабжающих предприятий.</w:t>
      </w:r>
    </w:p>
    <w:p>
      <w:pPr>
        <w:pStyle w:val="ConsPlusNormal"/>
        <w:spacing w:before="240" w:after="0"/>
        <w:ind w:firstLine="540"/>
        <w:jc w:val="both"/>
        <w:rPr/>
      </w:pPr>
      <w:r>
        <w:rPr/>
        <w:t>1.7. Арендатор обязан осуществить страхование арендованного имущества за свой счет в сроки, оговоренные договором аренды.</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2. Порядок предоставления муниципального имущества</w:t>
      </w:r>
    </w:p>
    <w:p>
      <w:pPr>
        <w:pStyle w:val="ConsPlusTitle"/>
        <w:jc w:val="center"/>
        <w:rPr>
          <w:rFonts w:ascii="Times New Roman" w:hAnsi="Times New Roman" w:cs="Times New Roman"/>
          <w:b w:val="false"/>
        </w:rPr>
      </w:pPr>
      <w:r>
        <w:rPr>
          <w:rFonts w:cs="Times New Roman" w:ascii="Times New Roman" w:hAnsi="Times New Roman"/>
          <w:b w:val="false"/>
        </w:rPr>
        <w:t>в аренду</w:t>
      </w:r>
    </w:p>
    <w:p>
      <w:pPr>
        <w:pStyle w:val="ConsPlusNormal"/>
        <w:jc w:val="both"/>
        <w:rPr/>
      </w:pPr>
      <w:r>
        <w:rPr/>
      </w:r>
    </w:p>
    <w:p>
      <w:pPr>
        <w:pStyle w:val="ConsPlusNormal"/>
        <w:ind w:firstLine="540"/>
        <w:jc w:val="both"/>
        <w:rPr/>
      </w:pPr>
      <w:r>
        <w:rPr/>
        <w:t>2.1. Заключение договоров аренды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аукционов или конкурсов на право заключения таких договоров, за исключением случаев, предусмотренных законом о конкуренции. Организатором аукциона или конкурса муниципального имущества в этом случае выступает Комитет по управлению имуществом Администрации города Новошахтинска.</w:t>
      </w:r>
    </w:p>
    <w:p>
      <w:pPr>
        <w:pStyle w:val="ConsPlusNormal"/>
        <w:spacing w:before="240" w:after="0"/>
        <w:ind w:firstLine="540"/>
        <w:jc w:val="both"/>
        <w:rPr/>
      </w:pPr>
      <w:r>
        <w:rPr/>
        <w:t xml:space="preserve">Заключение договоров аренды муниципального имущества, которое закреплено на праве хозяйственного ведения или оперативного управления за муниципальными унитарными предприятиями или муниципальными бюджетными учреждениями (в случаях, предусмотренных федеральным законом) и которым они могут распоряжаться только с согласия собственника, может быть осуществлено только по результатам проведения аукционов или конкурсов на право заключения таких договоров, за исключением случаев, предусмотренных Федеральным </w:t>
      </w:r>
      <w:hyperlink r:id="rId10" w:tooltip="Федеральный закон от 26.07.2006 N 135-ФЗ (ред. от 14.10.2024) &quot;О защите конкуренции&quot; {КонсультантПлюс}">
        <w:r>
          <w:rPr>
            <w:rStyle w:val="Style9"/>
          </w:rPr>
          <w:t>законом</w:t>
        </w:r>
      </w:hyperlink>
      <w:r>
        <w:rPr/>
        <w:t xml:space="preserve"> от 26.07.2006 N 135-ФЗ "О защите конкуренции". Организатором аукциона или конкурса муниципального имущества в этом случае выступает муниципальное унитарное предприятие или муниципальное бюджетное учреждение. Договор аренды муниципального имущества, закрепленного на праве оперативного управления и (или) хозяйственного ведения, заключается муниципальным унитарным предприятием или муниципальным бюджетным учреждением (арендодателем) и победителем аукциона или конкурса (арендатором) по согласованию с Комитетом по управлению имуществом Администрации города Новошахтинска (собственником), со всеми предоставленными им правами в установленном законодательством порядке.</w:t>
      </w:r>
    </w:p>
    <w:p>
      <w:pPr>
        <w:pStyle w:val="ConsPlusNormal"/>
        <w:jc w:val="both"/>
        <w:rPr/>
      </w:pPr>
      <w:r>
        <w:rPr/>
        <w:t xml:space="preserve">(в ред. </w:t>
      </w:r>
      <w:hyperlink r:id="rId11" w:tooltip="Решение Новошахтинской городской Думы от 29.12.2012 N 395 &quot;О внесении изменений в решение Новошахтинской городской Думы от 31.01.2011 N 240 &quot;Об установлении порядка передачи объектов муниципальной собственности города Новошахтинска в аренду или другие формы по">
        <w:r>
          <w:rPr>
            <w:rStyle w:val="Style9"/>
          </w:rPr>
          <w:t>решения</w:t>
        </w:r>
      </w:hyperlink>
      <w:r>
        <w:rPr/>
        <w:t xml:space="preserve"> Новошахтинской городской Думы от 29.12.2012 N 395)</w:t>
      </w:r>
    </w:p>
    <w:p>
      <w:pPr>
        <w:pStyle w:val="ConsPlusNormal"/>
        <w:spacing w:before="240" w:after="0"/>
        <w:ind w:firstLine="540"/>
        <w:jc w:val="both"/>
        <w:rPr/>
      </w:pPr>
      <w:r>
        <w:rPr/>
        <w:t>2.2. Аукцион представляет собой открытую (публичную) продажу права аренды нежилого помещения.</w:t>
      </w:r>
    </w:p>
    <w:p>
      <w:pPr>
        <w:pStyle w:val="ConsPlusNormal"/>
        <w:spacing w:before="240" w:after="0"/>
        <w:ind w:firstLine="540"/>
        <w:jc w:val="both"/>
        <w:rPr/>
      </w:pPr>
      <w:r>
        <w:rPr/>
        <w:t>2.3. Конкурс является способом определения арендатора муниципального имущества путем продажи права заключения договора аренды на данное имущество с условиями, заранее определенными и объявленными организатором конкурса в средствах массовой информации. Победителем конкурса становится участник, предложивший наибольшую цену за право заключения договора аренды при равных условиях.</w:t>
      </w:r>
    </w:p>
    <w:p>
      <w:pPr>
        <w:pStyle w:val="ConsPlusNormal"/>
        <w:spacing w:before="240" w:after="0"/>
        <w:ind w:firstLine="540"/>
        <w:jc w:val="both"/>
        <w:rPr/>
      </w:pPr>
      <w:r>
        <w:rPr/>
        <w:t>2.4. В результате проведения конкурса или аукциона на право аренды муниципального имущества, в том числе нежилого фонда, победитель приобретает право заключения договора аренды.</w:t>
      </w:r>
    </w:p>
    <w:p>
      <w:pPr>
        <w:pStyle w:val="ConsPlusNormal"/>
        <w:spacing w:before="240" w:after="0"/>
        <w:ind w:firstLine="540"/>
        <w:jc w:val="both"/>
        <w:rPr/>
      </w:pPr>
      <w:r>
        <w:rPr/>
        <w:t xml:space="preserve">2.5. Решение о проведении аукциона или конкурса, об определении конкретной даты, об утверждении начальной цены предмета торгов и о сроке договора аренды принимает организатор аукциона или конкурса - Комитет по управлению имуществом Администрации города Новошахтинска, муниципальное унитарное предприятие или муниципальное бюджетное учреждение. Начальная цена предмета торгов - ежемесячный или ежегодный размер арендной платы определяется на основании отчета независимого оценщика об определении рыночной стоимости права аренды в соответствии с Федеральным </w:t>
      </w:r>
      <w:hyperlink r:id="rId12" w:tooltip="Федеральный закон от 29.07.1998 N 135-ФЗ (ред. от 14.02.2024) &quot;Об оценочной деятельности в Российской Федерации&quot; {КонсультантПлюс}">
        <w:r>
          <w:rPr>
            <w:rStyle w:val="Style9"/>
          </w:rPr>
          <w:t>законом</w:t>
        </w:r>
      </w:hyperlink>
      <w:r>
        <w:rPr/>
        <w:t xml:space="preserve"> от 29.07.1998 N 135-ФЗ "Об оценочной деятельности в Российской Федерации".</w:t>
      </w:r>
    </w:p>
    <w:p>
      <w:pPr>
        <w:pStyle w:val="ConsPlusNormal"/>
        <w:spacing w:before="240" w:after="0"/>
        <w:ind w:firstLine="540"/>
        <w:jc w:val="both"/>
        <w:rPr/>
      </w:pPr>
      <w:r>
        <w:rPr/>
        <w:t>2.6. Порядок проведения конкурсов или аукционов на право заключения договоров аренды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 Информация о проведении конкурсов или аукционов на право заключения таких договоров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p>
      <w:pPr>
        <w:pStyle w:val="ConsPlusNormal"/>
        <w:spacing w:before="240" w:after="0"/>
        <w:ind w:firstLine="540"/>
        <w:jc w:val="both"/>
        <w:rPr/>
      </w:pPr>
      <w:r>
        <w:rPr/>
        <w:t xml:space="preserve">2.7. Указанный в настоящем Порядке порядок заключения договоров не распространяется на имущество, распоряжение которым осуществляется в соответствии с Земельным </w:t>
      </w:r>
      <w:hyperlink r:id="rId13" w:tooltip="&quot;Земельный кодекс Российской Федерации&quot; от 25.10.2001 N 136-ФЗ (ред. от 20.03.2025) {КонсультантПлюс}">
        <w:r>
          <w:rPr>
            <w:rStyle w:val="Style9"/>
          </w:rPr>
          <w:t>кодексом</w:t>
        </w:r>
      </w:hyperlink>
      <w:r>
        <w:rPr/>
        <w:t xml:space="preserve"> Российской Федерации, Водным </w:t>
      </w:r>
      <w:hyperlink r:id="rId14" w:tooltip="&quot;Водный кодекс Российской Федерации&quot; от 03.06.2006 N 74-ФЗ (ред. от 08.08.2024) (с изм. и доп., вступ. в силу с 01.03.2025) {КонсультантПлюс}">
        <w:r>
          <w:rPr>
            <w:rStyle w:val="Style9"/>
          </w:rPr>
          <w:t>кодексом</w:t>
        </w:r>
      </w:hyperlink>
      <w:r>
        <w:rPr/>
        <w:t xml:space="preserve"> Российской Федерации, Лесным </w:t>
      </w:r>
      <w:hyperlink r:id="rId15" w:tooltip="&quot;Лесной кодекс Российской Федерации&quot; от 04.12.2006 N 200-ФЗ (ред. от 26.12.2024) (с изм. и доп., вступ. в силу с 01.01.2025) {КонсультантПлюс}">
        <w:r>
          <w:rPr>
            <w:rStyle w:val="Style9"/>
          </w:rPr>
          <w:t>кодексом</w:t>
        </w:r>
      </w:hyperlink>
      <w:r>
        <w:rPr/>
        <w:t xml:space="preserve"> Российской Федерации, законодательством Российской Федерации о недрах,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w:t>
      </w:r>
    </w:p>
    <w:p>
      <w:pPr>
        <w:pStyle w:val="ConsPlusNormal"/>
        <w:jc w:val="both"/>
        <w:rPr/>
      </w:pPr>
      <w:r>
        <w:rPr/>
        <w:t xml:space="preserve">(в ред. </w:t>
      </w:r>
      <w:hyperlink r:id="rId16" w:tooltip="Решение Новошахтинской городской Думы от 26.09.2024 N 97 &quot;О внесении изменений в решение Новошахтинской городской Думы от 31.01.2011 N 240 &quot;Об установлении Порядка передачи объектов муниципальной собственности города Новошахтинска в аренду или другие формы пол">
        <w:r>
          <w:rPr>
            <w:rStyle w:val="Style9"/>
          </w:rPr>
          <w:t>решения</w:t>
        </w:r>
      </w:hyperlink>
      <w:r>
        <w:rPr/>
        <w:t xml:space="preserve"> Новошахтинской городской Думы от 26.09.2024 N 97)</w:t>
      </w:r>
    </w:p>
    <w:p>
      <w:pPr>
        <w:pStyle w:val="ConsPlusNormal"/>
        <w:spacing w:before="240" w:after="0"/>
        <w:ind w:firstLine="540"/>
        <w:jc w:val="both"/>
        <w:rPr/>
      </w:pPr>
      <w:r>
        <w:rPr/>
        <w:t>2.8. Аукционы или конкурсы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проводятся в электронной форме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являются открытыми по составу участников и форме подачи предложений.</w:t>
      </w:r>
    </w:p>
    <w:p>
      <w:pPr>
        <w:pStyle w:val="ConsPlusNormal"/>
        <w:spacing w:before="240" w:after="0"/>
        <w:ind w:firstLine="540"/>
        <w:jc w:val="both"/>
        <w:rPr/>
      </w:pPr>
      <w:r>
        <w:rPr/>
        <w:t xml:space="preserve">Аукционная или конкурсная документация подготавливается организатором аукциона или конкурса в соответствии с требованиями </w:t>
      </w:r>
      <w:hyperlink r:id="rId17" w:tooltip="Приказ ФАС России от 21.03.2023 N 147/23 (ред. от 23.09.2024)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
        <w:r>
          <w:rPr>
            <w:rStyle w:val="Style9"/>
          </w:rPr>
          <w:t>приказа</w:t>
        </w:r>
      </w:hyperlink>
      <w:r>
        <w:rPr/>
        <w:t xml:space="preserve"> Федеральной антимонопольной службы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России).</w:t>
      </w:r>
    </w:p>
    <w:p>
      <w:pPr>
        <w:pStyle w:val="ConsPlusNormal"/>
        <w:jc w:val="both"/>
        <w:rPr/>
      </w:pPr>
      <w:r>
        <w:rPr/>
        <w:t xml:space="preserve">(п. 2.8 в ред. </w:t>
      </w:r>
      <w:hyperlink r:id="rId18" w:tooltip="Решение Новошахтинской городской Думы от 26.09.2024 N 97 &quot;О внесении изменений в решение Новошахтинской городской Думы от 31.01.2011 N 240 &quot;Об установлении Порядка передачи объектов муниципальной собственности города Новошахтинска в аренду или другие формы пол">
        <w:r>
          <w:rPr>
            <w:rStyle w:val="Style9"/>
          </w:rPr>
          <w:t>решения</w:t>
        </w:r>
      </w:hyperlink>
      <w:r>
        <w:rPr/>
        <w:t xml:space="preserve"> Новошахтинской городской Думы от 26.09.2024 N 97)</w:t>
      </w:r>
    </w:p>
    <w:p>
      <w:pPr>
        <w:pStyle w:val="ConsPlusNormal"/>
        <w:spacing w:before="240" w:after="0"/>
        <w:ind w:firstLine="540"/>
        <w:jc w:val="both"/>
        <w:rPr/>
      </w:pPr>
      <w:r>
        <w:rPr/>
        <w:t>2.9. Торги на право заключения договоров аренды муниципального имущества могут быть признаны несостоявшимися по основаниям, предусмотренным приказом ФАС России. Иные основания признания торгов несостоявшимися устанавливаются законом.</w:t>
      </w:r>
    </w:p>
    <w:p>
      <w:pPr>
        <w:pStyle w:val="ConsPlusNormal"/>
        <w:jc w:val="both"/>
        <w:rPr/>
      </w:pPr>
      <w:r>
        <w:rPr/>
        <w:t xml:space="preserve">(п. 2.9 в ред. </w:t>
      </w:r>
      <w:hyperlink r:id="rId19" w:tooltip="Решение Новошахтинской городской Думы от 05.07.2016 N 252 &quot;О внесении изменений в решение Новошахтинской городской Думы от 31.01.2011 N 240 &quot;Об установлении порядка передачи объектов муниципальной собственности города Новошахтинска в аренду или другие формы по">
        <w:r>
          <w:rPr>
            <w:rStyle w:val="Style9"/>
          </w:rPr>
          <w:t>решения</w:t>
        </w:r>
      </w:hyperlink>
      <w:r>
        <w:rPr/>
        <w:t xml:space="preserve"> Новошахтинской городской Думы от 05.07.2016 N 252)</w:t>
      </w:r>
    </w:p>
    <w:p>
      <w:pPr>
        <w:pStyle w:val="ConsPlusNormal"/>
        <w:spacing w:before="240" w:after="0"/>
        <w:ind w:firstLine="540"/>
        <w:jc w:val="both"/>
        <w:rPr/>
      </w:pPr>
      <w:r>
        <w:rPr/>
        <w:t>2.10. В случае если торги признаны несостоявшимися по причине подачи единственной заявки на участие в торгах либо признания участником торгов только одного заявителя, с лицом, подавшим единственную заявку на участие в торгах, в случае, если указанная заявка соответствует требованиям и условиям, предусмотренным конкурсной (аукционной) документацией, а также с лицом, признанным единственным участником торгов, организатор торгов обязан заключить договор на условиях и по цене, которые предусмотрены заявкой на участие в торгах и конкурсной (аукционной) документацией, но по цене не менее начальной (минимальной) цены договора (лота), указанной в извещении о проведении торгов.</w:t>
      </w:r>
    </w:p>
    <w:p>
      <w:pPr>
        <w:pStyle w:val="ConsPlusNormal"/>
        <w:jc w:val="both"/>
        <w:rPr/>
      </w:pPr>
      <w:r>
        <w:rPr/>
        <w:t xml:space="preserve">(п. 2.10 в ред. </w:t>
      </w:r>
      <w:hyperlink r:id="rId20" w:tooltip="Решение Новошахтинской городской Думы от 05.07.2016 N 252 &quot;О внесении изменений в решение Новошахтинской городской Думы от 31.01.2011 N 240 &quot;Об установлении порядка передачи объектов муниципальной собственности города Новошахтинска в аренду или другие формы по">
        <w:r>
          <w:rPr>
            <w:rStyle w:val="Style9"/>
          </w:rPr>
          <w:t>решения</w:t>
        </w:r>
      </w:hyperlink>
      <w:r>
        <w:rPr/>
        <w:t xml:space="preserve"> Новошахтинской городской Думы от 05.07.2016 N 252)</w:t>
      </w:r>
    </w:p>
    <w:p>
      <w:pPr>
        <w:pStyle w:val="ConsPlusNormal"/>
        <w:spacing w:before="240" w:after="0"/>
        <w:ind w:firstLine="540"/>
        <w:jc w:val="both"/>
        <w:rPr/>
      </w:pPr>
      <w:r>
        <w:rPr/>
        <w:t>2.11. В случае если аукцион признан несостоявшимся, организатор аукциона либо конкурса вправе объявить о проведении нового аукциона либо конкурса в установленном порядке. В случае объявления о проведении нового аукциона организатор аукциона вправе изменить условия аукциона.</w:t>
      </w:r>
    </w:p>
    <w:p>
      <w:pPr>
        <w:pStyle w:val="ConsPlusNormal"/>
        <w:spacing w:before="240" w:after="0"/>
        <w:ind w:firstLine="540"/>
        <w:jc w:val="both"/>
        <w:rPr/>
      </w:pPr>
      <w:r>
        <w:rPr/>
        <w:t>2.12. Договор аренды муниципального нежилого фонда, заключенный на срок более одного года, арендатор должен зарегистрировать в соответствии с действующим законодательством. Расходы, связанные с государственной регистрацией, возлагаются на арендатора.</w:t>
      </w:r>
    </w:p>
    <w:p>
      <w:pPr>
        <w:pStyle w:val="ConsPlusNormal"/>
        <w:spacing w:before="240" w:after="0"/>
        <w:ind w:firstLine="540"/>
        <w:jc w:val="both"/>
        <w:rPr/>
      </w:pPr>
      <w:r>
        <w:rPr/>
        <w:t>2.13. Арендатор обязан осуществлять платежи за фактическое пользование земельным участком, необходимым для использования арендуемого здания (помещения).</w:t>
      </w:r>
    </w:p>
    <w:p>
      <w:pPr>
        <w:pStyle w:val="ConsPlusNormal"/>
        <w:spacing w:before="240" w:after="0"/>
        <w:ind w:firstLine="540"/>
        <w:jc w:val="both"/>
        <w:rPr/>
      </w:pPr>
      <w:r>
        <w:rPr/>
        <w:t>2.14. Передача помещения Арендодателем и принятие его арендатором оформляются передаточным актом, подписываемым сторонами. В случае уклонения одной из сторон от подписания передаточного акта договор считается незаключенным. При прекращении договора аренды, а также при досрочном его расторжении арендатор обязан сдать Арендодателю арендуемое помещение по акту приема-передачи в том состоянии, в котором он его получил, с учетом нормального износа, или в состоянии, обусловленном договором.</w:t>
      </w:r>
    </w:p>
    <w:p>
      <w:pPr>
        <w:pStyle w:val="ConsPlusNormal"/>
        <w:spacing w:before="240" w:after="0"/>
        <w:ind w:firstLine="540"/>
        <w:jc w:val="both"/>
        <w:rPr/>
      </w:pPr>
      <w:r>
        <w:rPr/>
        <w:t>2.15. Если арендатор использует арендованное помещение ограниченное количество времени, а в остальное время балансодержатель использует помещение для своих нужд, может быть заключен договор краткосрочной (почасовой) аренды. При этом договор кратковременной (почасовой) аренды заключается на площадь помещения не менее 5 метров. В случае желания арендатора арендовать площадь менее 5 метров арендная плата устанавливается из расчета минимальной площади 5 метров.</w:t>
      </w:r>
    </w:p>
    <w:p>
      <w:pPr>
        <w:pStyle w:val="ConsPlusNormal"/>
        <w:spacing w:before="240" w:after="0"/>
        <w:ind w:firstLine="540"/>
        <w:jc w:val="both"/>
        <w:rPr/>
      </w:pPr>
      <w:r>
        <w:rPr/>
        <w:t>2.16. Если арендуемое помещение используется на почасовой основе (несколько часов в месяц), то при расчете арендной платы за нежилое помещение применяется понижающий коэффициент, рассчитываемый как соотношение числа рабочих часов в месяц (средние - 300 часов) к времени реального использования нежилого помещения в месяц.</w:t>
      </w:r>
    </w:p>
    <w:p>
      <w:pPr>
        <w:pStyle w:val="ConsPlusNormal"/>
        <w:spacing w:before="240" w:after="0"/>
        <w:ind w:firstLine="540"/>
        <w:jc w:val="both"/>
        <w:rPr/>
      </w:pPr>
      <w:r>
        <w:rPr/>
        <w:t>2.17. На период подготовки и проведения социально значимых мероприятий всероссийского, областного и городского масштаба, проводимых органами государственной власти и органами местного самоуправления, предоставленное в аренду муниципальное имущество, в случае необходимости, должно быть безвозмездно предоставлено арендатором для размещения соответствующих органов. На период проведения указанного мероприятия арендная плата не начисляется.</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3. Порядок определения размера арендных платежей</w:t>
      </w:r>
    </w:p>
    <w:p>
      <w:pPr>
        <w:pStyle w:val="ConsPlusNormal"/>
        <w:jc w:val="both"/>
        <w:rPr/>
      </w:pPr>
      <w:r>
        <w:rPr/>
      </w:r>
    </w:p>
    <w:p>
      <w:pPr>
        <w:pStyle w:val="ConsPlusNormal"/>
        <w:ind w:firstLine="540"/>
        <w:jc w:val="both"/>
        <w:rPr/>
      </w:pPr>
      <w:r>
        <w:rPr/>
        <w:t>3.1. По договорам аренды объектов муниципального нежилого фонда арендатор обязан осуществлять следующие платежи:</w:t>
      </w:r>
    </w:p>
    <w:p>
      <w:pPr>
        <w:pStyle w:val="ConsPlusNormal"/>
        <w:spacing w:before="240" w:after="0"/>
        <w:ind w:firstLine="540"/>
        <w:jc w:val="both"/>
        <w:rPr/>
      </w:pPr>
      <w:r>
        <w:rPr/>
        <w:t>- арендная плата за пользование муниципальным имуществом;</w:t>
      </w:r>
    </w:p>
    <w:p>
      <w:pPr>
        <w:pStyle w:val="ConsPlusNormal"/>
        <w:spacing w:before="240" w:after="0"/>
        <w:ind w:firstLine="540"/>
        <w:jc w:val="both"/>
        <w:rPr/>
      </w:pPr>
      <w:r>
        <w:rPr/>
        <w:t>- амортизационные отчисления;</w:t>
      </w:r>
    </w:p>
    <w:p>
      <w:pPr>
        <w:pStyle w:val="ConsPlusNormal"/>
        <w:spacing w:before="240" w:after="0"/>
        <w:ind w:firstLine="540"/>
        <w:jc w:val="both"/>
        <w:rPr/>
      </w:pPr>
      <w:r>
        <w:rPr/>
        <w:t>- арендная плата за землю.</w:t>
      </w:r>
    </w:p>
    <w:p>
      <w:pPr>
        <w:pStyle w:val="ConsPlusNormal"/>
        <w:spacing w:before="240" w:after="0"/>
        <w:ind w:firstLine="540"/>
        <w:jc w:val="both"/>
        <w:rPr/>
      </w:pPr>
      <w:bookmarkStart w:id="2" w:name="P92"/>
      <w:bookmarkEnd w:id="2"/>
      <w:r>
        <w:rPr/>
        <w:t>3.2. При сдаче в аренду нежилых зданий, строений и отдельных помещений, предприятий как имущественных комплексов, движимого имущества, объектов недвижимости, имеющих уникальные функциональные особенности (газопроводы, водопроводные сети, тепловые сети, средства связи, подъездные пути и др.), совокупности движимого и недвижимого имущества, объединенного единством целевого назначения, а также объектов незавершенного строительства, являющихся объектами недвижимости, годовой размер арендной платы устанавливать:</w:t>
      </w:r>
    </w:p>
    <w:p>
      <w:pPr>
        <w:pStyle w:val="ConsPlusNormal"/>
        <w:spacing w:before="240" w:after="0"/>
        <w:ind w:firstLine="540"/>
        <w:jc w:val="both"/>
        <w:rPr/>
      </w:pPr>
      <w:r>
        <w:rPr/>
        <w:t>а) на основании протокола о результатах открытого аукциона или конкурса;</w:t>
      </w:r>
    </w:p>
    <w:p>
      <w:pPr>
        <w:pStyle w:val="ConsPlusNormal"/>
        <w:spacing w:before="240" w:after="0"/>
        <w:ind w:firstLine="540"/>
        <w:jc w:val="both"/>
        <w:rPr/>
      </w:pPr>
      <w:r>
        <w:rPr/>
        <w:t xml:space="preserve">б) в размере рыночной стоимости, определенной оценщиком в соответствии с Федеральным </w:t>
      </w:r>
      <w:hyperlink r:id="rId21" w:tooltip="Федеральный закон от 29.07.1998 N 135-ФЗ (ред. от 14.02.2024) &quot;Об оценочной деятельности в Российской Федерации&quot; {КонсультантПлюс}">
        <w:r>
          <w:rPr>
            <w:rStyle w:val="Style9"/>
          </w:rPr>
          <w:t>законом</w:t>
        </w:r>
      </w:hyperlink>
      <w:r>
        <w:rPr/>
        <w:t xml:space="preserve"> от 29.07.1998 N 135-ФЗ "Об оценочной деятельности в Российской Федерации", при заключении договора аренды без проведения аукционов или конкурсов в случаях, предусмотренных Федеральным </w:t>
      </w:r>
      <w:hyperlink r:id="rId22" w:tooltip="Федеральный закон от 26.07.2006 N 135-ФЗ (ред. от 14.10.2024) &quot;О защите конкуренции&quot; {КонсультантПлюс}">
        <w:r>
          <w:rPr>
            <w:rStyle w:val="Style9"/>
          </w:rPr>
          <w:t>законом</w:t>
        </w:r>
      </w:hyperlink>
      <w:r>
        <w:rPr/>
        <w:t xml:space="preserve"> от 26.07.2006 N 135-ФЗ "О защите конкуренции".</w:t>
      </w:r>
    </w:p>
    <w:p>
      <w:pPr>
        <w:pStyle w:val="ConsPlusNormal"/>
        <w:spacing w:before="240" w:after="0"/>
        <w:ind w:firstLine="540"/>
        <w:jc w:val="both"/>
        <w:rPr/>
      </w:pPr>
      <w:r>
        <w:rPr/>
        <w:t>3.3. При сдаче в аренду объектов (помещений) бюджетным и иным некоммерческим организациям, основная деятельность которых финансируется за счет средств федерального, областного, местного бюджетов или государственных внебюджетных фондов на основе сметы доходов и расходов, величина годовой арендной платы устанавливается в размере 30 процентов от размера годовой арендной платы, определенной в соответствии с пунктом 3.2 настоящего Порядка.</w:t>
      </w:r>
    </w:p>
    <w:p>
      <w:pPr>
        <w:pStyle w:val="ConsPlusNormal"/>
        <w:spacing w:before="240" w:after="0"/>
        <w:ind w:firstLine="540"/>
        <w:jc w:val="both"/>
        <w:rPr/>
      </w:pPr>
      <w:r>
        <w:rPr/>
        <w:t>3.4. Размер годовой арендной платы за использование муниципального имущества подлежит ежегодной индексации с учетом индекса потребительских цен на очередной финансовый год в соответствии с прогнозом социально-экономического развития Ростовской области.</w:t>
      </w:r>
    </w:p>
    <w:p>
      <w:pPr>
        <w:pStyle w:val="ConsPlusNormal"/>
        <w:jc w:val="both"/>
        <w:rPr/>
      </w:pPr>
      <w:r>
        <w:rPr/>
        <w:t xml:space="preserve">(в ред. </w:t>
      </w:r>
      <w:hyperlink r:id="rId23" w:tooltip="Решение Новошахтинской городской Думы от 05.07.2016 N 252 &quot;О внесении изменений в решение Новошахтинской городской Думы от 31.01.2011 N 240 &quot;Об установлении порядка передачи объектов муниципальной собственности города Новошахтинска в аренду или другие формы по">
        <w:r>
          <w:rPr>
            <w:rStyle w:val="Style9"/>
          </w:rPr>
          <w:t>решения</w:t>
        </w:r>
      </w:hyperlink>
      <w:r>
        <w:rPr/>
        <w:t xml:space="preserve"> Новошахтинской городской Думы от 05.07.2016 N 252)</w:t>
      </w:r>
    </w:p>
    <w:p>
      <w:pPr>
        <w:pStyle w:val="ConsPlusNormal"/>
        <w:spacing w:before="240" w:after="0"/>
        <w:ind w:firstLine="540"/>
        <w:jc w:val="both"/>
        <w:rPr/>
      </w:pPr>
      <w:r>
        <w:rPr/>
        <w:t>3.5. Размер амортизационных отчислений устанавливается исходя из балансовой стоимости арендуемых объектов недвижимого имущества и единых норм амортизационных отчислений на полное восстановление основных фондов, начисляется по отдельному расчету.</w:t>
      </w:r>
    </w:p>
    <w:p>
      <w:pPr>
        <w:pStyle w:val="ConsPlusNormal"/>
        <w:spacing w:before="240" w:after="0"/>
        <w:ind w:firstLine="540"/>
        <w:jc w:val="both"/>
        <w:rPr/>
      </w:pPr>
      <w:r>
        <w:rPr/>
        <w:t>Величина арендной платы за землю определяется на основании нормативных правовых актов Российской Федерации и также начисляется по отдельному расчету.</w:t>
      </w:r>
    </w:p>
    <w:p>
      <w:pPr>
        <w:pStyle w:val="ConsPlusNormal"/>
        <w:jc w:val="both"/>
        <w:rPr/>
      </w:pPr>
      <w:r>
        <w:rPr/>
        <w:t xml:space="preserve">(п. 3.5 в ред. </w:t>
      </w:r>
      <w:hyperlink r:id="rId24" w:tooltip="Решение Новошахтинской городской Думы от 04.08.2015 N 175 &quot;О внесении изменений в отдельные решения Новошахтинской городской Думы&quot; (принято Новошахтинской городской Думой 30.07.2015) {КонсультантПлюс}">
        <w:r>
          <w:rPr>
            <w:rStyle w:val="Style9"/>
          </w:rPr>
          <w:t>решения</w:t>
        </w:r>
      </w:hyperlink>
      <w:r>
        <w:rPr/>
        <w:t xml:space="preserve"> Новошахтинской городской Думы от 04.08.2015 N 175)</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bookmarkStart w:id="3" w:name="P102"/>
      <w:bookmarkEnd w:id="3"/>
      <w:r>
        <w:rPr>
          <w:rFonts w:cs="Times New Roman" w:ascii="Times New Roman" w:hAnsi="Times New Roman"/>
          <w:b w:val="false"/>
        </w:rPr>
        <w:t>4. Порядок досрочного расторжения договора</w:t>
      </w:r>
    </w:p>
    <w:p>
      <w:pPr>
        <w:pStyle w:val="ConsPlusNormal"/>
        <w:jc w:val="both"/>
        <w:rPr/>
      </w:pPr>
      <w:r>
        <w:rPr/>
      </w:r>
    </w:p>
    <w:p>
      <w:pPr>
        <w:pStyle w:val="ConsPlusNormal"/>
        <w:ind w:firstLine="540"/>
        <w:jc w:val="both"/>
        <w:rPr/>
      </w:pPr>
      <w:r>
        <w:rPr/>
        <w:t>4.1. Договор аренды может быть досрочно расторгнут Арендодателем в соответствии с действующим законодательством, в том числе если арендатор:</w:t>
      </w:r>
    </w:p>
    <w:p>
      <w:pPr>
        <w:pStyle w:val="ConsPlusNormal"/>
        <w:spacing w:before="240" w:after="0"/>
        <w:ind w:firstLine="540"/>
        <w:jc w:val="both"/>
        <w:rPr/>
      </w:pPr>
      <w:r>
        <w:rPr/>
        <w:t>а) использует муниципальное имущество, в том числе нежилые помещения, с существенными нарушениями условий договора или назначения имущества либо с неоднократными нарушениями;</w:t>
      </w:r>
    </w:p>
    <w:p>
      <w:pPr>
        <w:pStyle w:val="ConsPlusNormal"/>
        <w:spacing w:before="240" w:after="0"/>
        <w:ind w:firstLine="540"/>
        <w:jc w:val="both"/>
        <w:rPr/>
      </w:pPr>
      <w:r>
        <w:rPr/>
        <w:t>б) существенно ухудшает имущество, не обеспечивает охрану и сохранность;</w:t>
      </w:r>
    </w:p>
    <w:p>
      <w:pPr>
        <w:pStyle w:val="ConsPlusNormal"/>
        <w:spacing w:before="240" w:after="0"/>
        <w:ind w:firstLine="540"/>
        <w:jc w:val="both"/>
        <w:rPr/>
      </w:pPr>
      <w:r>
        <w:rPr/>
        <w:t>в) более двух раз подряд по истечении установленного договором срока платежа не вносит арендную плату;</w:t>
      </w:r>
    </w:p>
    <w:p>
      <w:pPr>
        <w:pStyle w:val="ConsPlusNormal"/>
        <w:spacing w:before="240" w:after="0"/>
        <w:ind w:firstLine="540"/>
        <w:jc w:val="both"/>
        <w:rPr/>
      </w:pPr>
      <w:r>
        <w:rPr/>
        <w:t>г) не производит текущий и капитальный ремонт;</w:t>
      </w:r>
    </w:p>
    <w:p>
      <w:pPr>
        <w:pStyle w:val="ConsPlusNormal"/>
        <w:spacing w:before="240" w:after="0"/>
        <w:ind w:firstLine="540"/>
        <w:jc w:val="both"/>
        <w:rPr/>
      </w:pPr>
      <w:r>
        <w:rPr/>
        <w:t>д) предоставляет имущество или его часть в субаренду без письменного согласия Комитета по управлению имуществом Администрации города;</w:t>
      </w:r>
    </w:p>
    <w:p>
      <w:pPr>
        <w:pStyle w:val="ConsPlusNormal"/>
        <w:spacing w:before="240" w:after="0"/>
        <w:ind w:firstLine="540"/>
        <w:jc w:val="both"/>
        <w:rPr/>
      </w:pPr>
      <w:r>
        <w:rPr/>
        <w:t>е) отказывается от аренды - при досрочном расторжении договора аренды нежилых помещений стороны уведомляют друг друга в соответствии с условиями заключенного договора;</w:t>
      </w:r>
    </w:p>
    <w:p>
      <w:pPr>
        <w:pStyle w:val="ConsPlusNormal"/>
        <w:spacing w:before="240" w:after="0"/>
        <w:ind w:firstLine="540"/>
        <w:jc w:val="both"/>
        <w:rPr/>
      </w:pPr>
      <w:r>
        <w:rPr/>
        <w:t>ж) если каждый объект будет включен в городскую программу приватизации;</w:t>
      </w:r>
    </w:p>
    <w:p>
      <w:pPr>
        <w:pStyle w:val="ConsPlusNormal"/>
        <w:spacing w:before="240" w:after="0"/>
        <w:ind w:firstLine="540"/>
        <w:jc w:val="both"/>
        <w:rPr/>
      </w:pPr>
      <w:r>
        <w:rPr/>
        <w:t>з) если арендатор не осуществил страхование арендованного имущества в сроки, оговоренные договором аренды.</w:t>
      </w:r>
    </w:p>
    <w:p>
      <w:pPr>
        <w:pStyle w:val="ConsPlusNormal"/>
        <w:spacing w:before="240" w:after="0"/>
        <w:ind w:firstLine="540"/>
        <w:jc w:val="both"/>
        <w:rPr/>
      </w:pPr>
      <w:r>
        <w:rPr/>
        <w:t>4.2. Арендатор вправе требовать досрочного расторжения договора аренды по основаниям, установленным действующим гражданским законодательством.</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5. Ответственность сторон, заключивших договор аренды</w:t>
      </w:r>
    </w:p>
    <w:p>
      <w:pPr>
        <w:pStyle w:val="ConsPlusNormal"/>
        <w:jc w:val="both"/>
        <w:rPr/>
      </w:pPr>
      <w:r>
        <w:rPr/>
      </w:r>
    </w:p>
    <w:p>
      <w:pPr>
        <w:pStyle w:val="ConsPlusNormal"/>
        <w:ind w:firstLine="540"/>
        <w:jc w:val="both"/>
        <w:rPr/>
      </w:pPr>
      <w:r>
        <w:rPr/>
        <w:t>5.1. В случае если арендатор не возвратил арендуемое помещение или возвратил его несвоевременно, либо имеются основания, предусмотренные разделом 4 Порядка для досрочного расторжения договора аренды по вине арендатора, Арендодатель обязан потребовать внесения арендной платы за все время просрочки и (или) убытков и принудительного освобождения помещения в судебном порядке.</w:t>
      </w:r>
    </w:p>
    <w:p>
      <w:pPr>
        <w:pStyle w:val="ConsPlusNormal"/>
        <w:spacing w:before="240" w:after="0"/>
        <w:ind w:firstLine="540"/>
        <w:jc w:val="both"/>
        <w:rPr/>
      </w:pPr>
      <w:r>
        <w:rPr/>
        <w:t>5.2. За невыполнение какого-либо обязательства, предусмотренного договором, стороны уплачивают неустойку в размере 10% от годовой арендной платы.</w:t>
      </w:r>
    </w:p>
    <w:p>
      <w:pPr>
        <w:pStyle w:val="ConsPlusNormal"/>
        <w:spacing w:before="240" w:after="0"/>
        <w:ind w:firstLine="540"/>
        <w:jc w:val="both"/>
        <w:rPr/>
      </w:pPr>
      <w:r>
        <w:rPr/>
        <w:t>5.3. При несвоевременном перечислении арендатором средств за аренду им перечисляется в бюджет города Новошахтинска пеня в размере 0,03% за каждый день просрочки от сумм платежей, не перечисленных в срок.</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6. Расчеты по арендной плате и амортизационным отчислениям</w:t>
      </w:r>
    </w:p>
    <w:p>
      <w:pPr>
        <w:pStyle w:val="ConsPlusNormal"/>
        <w:jc w:val="center"/>
        <w:rPr/>
      </w:pPr>
      <w:r>
        <w:rPr/>
        <w:t xml:space="preserve">(в ред. </w:t>
      </w:r>
      <w:hyperlink r:id="rId25" w:tooltip="Решение Новошахтинской городской Думы от 04.08.2015 N 175 &quot;О внесении изменений в отдельные решения Новошахтинской городской Думы&quot; (принято Новошахтинской городской Думой 30.07.2015) {КонсультантПлюс}">
        <w:r>
          <w:rPr>
            <w:rStyle w:val="Style9"/>
          </w:rPr>
          <w:t>решения</w:t>
        </w:r>
      </w:hyperlink>
      <w:r>
        <w:rPr/>
        <w:t xml:space="preserve"> Новошахтинской городской Думы</w:t>
      </w:r>
    </w:p>
    <w:p>
      <w:pPr>
        <w:pStyle w:val="ConsPlusNormal"/>
        <w:jc w:val="center"/>
        <w:rPr/>
      </w:pPr>
      <w:r>
        <w:rPr/>
        <w:t>от 04.08.2015 N 175)</w:t>
      </w:r>
    </w:p>
    <w:p>
      <w:pPr>
        <w:pStyle w:val="ConsPlusNormal"/>
        <w:jc w:val="both"/>
        <w:rPr/>
      </w:pPr>
      <w:r>
        <w:rPr/>
      </w:r>
    </w:p>
    <w:p>
      <w:pPr>
        <w:pStyle w:val="ConsPlusNormal"/>
        <w:ind w:firstLine="540"/>
        <w:jc w:val="both"/>
        <w:rPr/>
      </w:pPr>
      <w:r>
        <w:rPr/>
        <w:t>6.1. Доходы, получаемые от сдачи в аренду муниципального имущества, находящегося в казне или закрепленного на праве оперативного управления за органами местного самоуправления, в виде арендной платы, средств, полученных от проведения конкурсов или аукционов на право заключения договоров аренды, пени за просрочку платежей поступают в бюджет города Новошахтинска.</w:t>
      </w:r>
    </w:p>
    <w:p>
      <w:pPr>
        <w:pStyle w:val="ConsPlusNormal"/>
        <w:jc w:val="both"/>
        <w:rPr/>
      </w:pPr>
      <w:r>
        <w:rPr/>
        <w:t xml:space="preserve">(п. 6.1 в ред. </w:t>
      </w:r>
      <w:hyperlink r:id="rId26" w:tooltip="Решение Новошахтинской городской Думы от 05.07.2016 N 252 &quot;О внесении изменений в решение Новошахтинской городской Думы от 31.01.2011 N 240 &quot;Об установлении порядка передачи объектов муниципальной собственности города Новошахтинска в аренду или другие формы по">
        <w:r>
          <w:rPr>
            <w:rStyle w:val="Style9"/>
          </w:rPr>
          <w:t>решения</w:t>
        </w:r>
      </w:hyperlink>
      <w:r>
        <w:rPr/>
        <w:t xml:space="preserve"> Новошахтинской городской Думы от 05.07.2016 N 252)</w:t>
      </w:r>
    </w:p>
    <w:p>
      <w:pPr>
        <w:pStyle w:val="ConsPlusNormal"/>
        <w:spacing w:before="240" w:after="0"/>
        <w:ind w:firstLine="540"/>
        <w:jc w:val="both"/>
        <w:rPr/>
      </w:pPr>
      <w:r>
        <w:rPr/>
        <w:t>6.2. Финансирование содержания Комитета по управлению имуществом Администрации города Новошахтинска на соответствующие цели осуществляется в соответствии с решением Новошахтинской городской Думы на очередной финансовый год.</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7. Заключение</w:t>
      </w:r>
    </w:p>
    <w:p>
      <w:pPr>
        <w:pStyle w:val="ConsPlusNormal"/>
        <w:jc w:val="both"/>
        <w:rPr/>
      </w:pPr>
      <w:r>
        <w:rPr/>
      </w:r>
    </w:p>
    <w:p>
      <w:pPr>
        <w:pStyle w:val="ConsPlusNormal"/>
        <w:ind w:firstLine="540"/>
        <w:jc w:val="both"/>
        <w:rPr/>
      </w:pPr>
      <w:r>
        <w:rPr/>
        <w:t>Определить, что порядок заключения договоров аренды муниципального имущества, установленный настоящим Порядком, распространяется и на случаи заключения договоров безвозмездного пользования, договоров доверительного управления имуществом, иных договоров, предусматривающих переход права владения и (или) пользования в отношении государственного или муниципального имущества, закрепленного и не закрепленного на праве хозяйственного ведения или оперативного управления, кроме случаев, предусмотренных законом о конкуренции.</w:t>
      </w:r>
    </w:p>
    <w:p>
      <w:pPr>
        <w:pStyle w:val="ConsPlusNormal"/>
        <w:jc w:val="both"/>
        <w:rPr/>
      </w:pPr>
      <w:r>
        <w:rPr/>
      </w:r>
    </w:p>
    <w:p>
      <w:pPr>
        <w:pStyle w:val="ConsPlusNormal"/>
        <w:jc w:val="right"/>
        <w:rPr/>
      </w:pPr>
      <w:r>
        <w:rPr/>
        <w:t>Управляющий делами</w:t>
      </w:r>
    </w:p>
    <w:p>
      <w:pPr>
        <w:pStyle w:val="ConsPlusNormal"/>
        <w:jc w:val="right"/>
        <w:rPr/>
      </w:pPr>
      <w:r>
        <w:rPr/>
        <w:t>Новошахтинской городской Думы</w:t>
      </w:r>
    </w:p>
    <w:p>
      <w:pPr>
        <w:pStyle w:val="ConsPlusNormal"/>
        <w:jc w:val="right"/>
        <w:rPr/>
      </w:pPr>
      <w:r>
        <w:rPr/>
        <w:t>А.В.КОЛЕСНИКОВ</w:t>
      </w:r>
    </w:p>
    <w:p>
      <w:pPr>
        <w:pStyle w:val="ConsPlusNormal"/>
        <w:jc w:val="both"/>
        <w:rPr/>
      </w:pPr>
      <w:r>
        <w:rPr/>
      </w:r>
    </w:p>
    <w:p>
      <w:pPr>
        <w:pStyle w:val="ConsPlusNormal"/>
        <w:jc w:val="both"/>
        <w:rPr/>
      </w:pPr>
      <w:r>
        <w:rPr/>
      </w:r>
    </w:p>
    <w:p>
      <w:pPr>
        <w:pStyle w:val="ConsPlusNormal"/>
        <w:pBdr>
          <w:bottom w:val="single" w:sz="6" w:space="0" w:color="000000"/>
        </w:pBdr>
        <w:spacing w:before="100" w:after="100"/>
        <w:jc w:val="both"/>
        <w:rPr/>
      </w:pPr>
      <w:r>
        <w:rPr/>
      </w:r>
    </w:p>
    <w:sectPr>
      <w:headerReference w:type="even" r:id="rId27"/>
      <w:headerReference w:type="default" r:id="rId28"/>
      <w:headerReference w:type="first" r:id="rId29"/>
      <w:footerReference w:type="even" r:id="rId30"/>
      <w:footerReference w:type="default" r:id="rId31"/>
      <w:footerReference w:type="first" r:id="rId32"/>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9"/>
      <w:gridCol w:w="3469"/>
      <w:gridCol w:w="3369"/>
    </w:tblGrid>
    <w:tr>
      <w:trPr>
        <w:trHeight w:val="1663" w:hRule="exact"/>
      </w:trPr>
      <w:tc>
        <w:tcPr>
          <w:tcW w:w="3369" w:type="dxa"/>
          <w:tcBorders/>
          <w:vAlign w:val="center"/>
        </w:tcPr>
        <w:p>
          <w:pPr>
            <w:pStyle w:val="ConsPlusNormal"/>
            <w:rPr/>
          </w:pPr>
          <w:r>
            <w:rPr/>
          </w:r>
        </w:p>
      </w:tc>
      <w:tc>
        <w:tcPr>
          <w:tcW w:w="3469"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e44c5c"/>
    <w:rPr/>
  </w:style>
  <w:style w:type="character" w:styleId="Style15" w:customStyle="1">
    <w:name w:val="Нижний колонтитул Знак"/>
    <w:basedOn w:val="DefaultParagraphFont"/>
    <w:uiPriority w:val="99"/>
    <w:qFormat/>
    <w:rsid w:val="00e44c5c"/>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e44c5c"/>
    <w:pPr>
      <w:tabs>
        <w:tab w:val="clear" w:pos="708"/>
        <w:tab w:val="center" w:pos="4677" w:leader="none"/>
        <w:tab w:val="right" w:pos="9355" w:leader="none"/>
      </w:tabs>
    </w:pPr>
    <w:rPr/>
  </w:style>
  <w:style w:type="paragraph" w:styleId="Footer">
    <w:name w:val="footer"/>
    <w:basedOn w:val="Normal"/>
    <w:link w:val="Style15"/>
    <w:uiPriority w:val="99"/>
    <w:unhideWhenUsed/>
    <w:rsid w:val="00e44c5c"/>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488090&amp;date=24.04.2025" TargetMode="External"/><Relationship Id="rId3" Type="http://schemas.openxmlformats.org/officeDocument/2006/relationships/hyperlink" Target="https://login.consultant.ru/link/?req=doc&amp;base=RLAW186&amp;n=90705&amp;date=24.04.2025&amp;dst=100316&amp;field=134" TargetMode="External"/><Relationship Id="rId4" Type="http://schemas.openxmlformats.org/officeDocument/2006/relationships/hyperlink" Target="https://login.consultant.ru/link/?req=doc&amp;base=RLAW186&amp;n=26403&amp;date=24.04.2025" TargetMode="External"/><Relationship Id="rId5" Type="http://schemas.openxmlformats.org/officeDocument/2006/relationships/hyperlink" Target="https://login.consultant.ru/link/?req=doc&amp;base=RLAW186&amp;n=28836&amp;date=24.04.2025" TargetMode="External"/><Relationship Id="rId6" Type="http://schemas.openxmlformats.org/officeDocument/2006/relationships/hyperlink" Target="https://login.consultant.ru/link/?req=doc&amp;base=RLAW186&amp;n=25328&amp;date=24.04.2025" TargetMode="External"/><Relationship Id="rId7" Type="http://schemas.openxmlformats.org/officeDocument/2006/relationships/hyperlink" Target="https://login.consultant.ru/link/?req=doc&amp;base=RLAW186&amp;n=25329&amp;date=24.04.2025" TargetMode="External"/><Relationship Id="rId8" Type="http://schemas.openxmlformats.org/officeDocument/2006/relationships/hyperlink" Target="https://login.consultant.ru/link/?req=doc&amp;base=RLAW186&amp;n=58097&amp;date=24.04.2025&amp;dst=100007&amp;field=134" TargetMode="External"/><Relationship Id="rId9" Type="http://schemas.openxmlformats.org/officeDocument/2006/relationships/hyperlink" Target="https://login.consultant.ru/link/?req=doc&amp;base=LAW&amp;n=488090&amp;date=24.04.2025" TargetMode="External"/><Relationship Id="rId10" Type="http://schemas.openxmlformats.org/officeDocument/2006/relationships/hyperlink" Target="https://login.consultant.ru/link/?req=doc&amp;base=LAW&amp;n=488090&amp;date=24.04.2025" TargetMode="External"/><Relationship Id="rId11" Type="http://schemas.openxmlformats.org/officeDocument/2006/relationships/hyperlink" Target="https://login.consultant.ru/link/?req=doc&amp;base=RLAW186&amp;n=58097&amp;date=24.04.2025&amp;dst=100009&amp;field=134" TargetMode="External"/><Relationship Id="rId12" Type="http://schemas.openxmlformats.org/officeDocument/2006/relationships/hyperlink" Target="https://login.consultant.ru/link/?req=doc&amp;base=LAW&amp;n=469787&amp;date=24.04.2025" TargetMode="External"/><Relationship Id="rId13" Type="http://schemas.openxmlformats.org/officeDocument/2006/relationships/hyperlink" Target="https://login.consultant.ru/link/?req=doc&amp;base=LAW&amp;n=501324&amp;date=24.04.2025" TargetMode="External"/><Relationship Id="rId14" Type="http://schemas.openxmlformats.org/officeDocument/2006/relationships/hyperlink" Target="https://login.consultant.ru/link/?req=doc&amp;base=LAW&amp;n=481449&amp;date=24.04.2025" TargetMode="External"/><Relationship Id="rId15" Type="http://schemas.openxmlformats.org/officeDocument/2006/relationships/hyperlink" Target="https://login.consultant.ru/link/?req=doc&amp;base=LAW&amp;n=480012&amp;date=24.04.2025" TargetMode="External"/><Relationship Id="rId16" Type="http://schemas.openxmlformats.org/officeDocument/2006/relationships/hyperlink" Target="https://login.consultant.ru/link/?req=doc&amp;base=RLAW186&amp;n=145531&amp;date=24.04.2025&amp;dst=100007&amp;field=134" TargetMode="External"/><Relationship Id="rId17" Type="http://schemas.openxmlformats.org/officeDocument/2006/relationships/hyperlink" Target="https://login.consultant.ru/link/?req=doc&amp;base=LAW&amp;n=490540&amp;date=24.04.2025" TargetMode="External"/><Relationship Id="rId18" Type="http://schemas.openxmlformats.org/officeDocument/2006/relationships/hyperlink" Target="https://login.consultant.ru/link/?req=doc&amp;base=RLAW186&amp;n=145531&amp;date=24.04.2025&amp;dst=100008&amp;field=134" TargetMode="External"/><Relationship Id="rId19" Type="http://schemas.openxmlformats.org/officeDocument/2006/relationships/hyperlink" Target="https://login.consultant.ru/link/?req=doc&amp;base=RLAW186&amp;n=71958&amp;date=24.04.2025&amp;dst=100009&amp;field=134" TargetMode="External"/><Relationship Id="rId20" Type="http://schemas.openxmlformats.org/officeDocument/2006/relationships/hyperlink" Target="https://login.consultant.ru/link/?req=doc&amp;base=RLAW186&amp;n=71958&amp;date=24.04.2025&amp;dst=100011&amp;field=134" TargetMode="External"/><Relationship Id="rId21" Type="http://schemas.openxmlformats.org/officeDocument/2006/relationships/hyperlink" Target="https://login.consultant.ru/link/?req=doc&amp;base=LAW&amp;n=469787&amp;date=24.04.2025" TargetMode="External"/><Relationship Id="rId22" Type="http://schemas.openxmlformats.org/officeDocument/2006/relationships/hyperlink" Target="https://login.consultant.ru/link/?req=doc&amp;base=LAW&amp;n=488090&amp;date=24.04.2025" TargetMode="External"/><Relationship Id="rId23" Type="http://schemas.openxmlformats.org/officeDocument/2006/relationships/hyperlink" Target="https://login.consultant.ru/link/?req=doc&amp;base=RLAW186&amp;n=71958&amp;date=24.04.2025&amp;dst=100013&amp;field=134" TargetMode="External"/><Relationship Id="rId24" Type="http://schemas.openxmlformats.org/officeDocument/2006/relationships/hyperlink" Target="https://login.consultant.ru/link/?req=doc&amp;base=RLAW186&amp;n=66053&amp;date=24.04.2025&amp;dst=100023&amp;field=134" TargetMode="External"/><Relationship Id="rId25" Type="http://schemas.openxmlformats.org/officeDocument/2006/relationships/hyperlink" Target="https://login.consultant.ru/link/?req=doc&amp;base=RLAW186&amp;n=66053&amp;date=24.04.2025&amp;dst=100026&amp;field=134" TargetMode="External"/><Relationship Id="rId26" Type="http://schemas.openxmlformats.org/officeDocument/2006/relationships/hyperlink" Target="https://login.consultant.ru/link/?req=doc&amp;base=RLAW186&amp;n=71958&amp;date=24.04.2025&amp;dst=100014&amp;field=134" TargetMode="External"/><Relationship Id="rId27" Type="http://schemas.openxmlformats.org/officeDocument/2006/relationships/header" Target="header1.xml"/><Relationship Id="rId28" Type="http://schemas.openxmlformats.org/officeDocument/2006/relationships/header" Target="header2.xml"/><Relationship Id="rId29" Type="http://schemas.openxmlformats.org/officeDocument/2006/relationships/header" Target="header3.xml"/><Relationship Id="rId30" Type="http://schemas.openxmlformats.org/officeDocument/2006/relationships/footer" Target="footer1.xml"/><Relationship Id="rId31" Type="http://schemas.openxmlformats.org/officeDocument/2006/relationships/footer" Target="footer2.xml"/><Relationship Id="rId32" Type="http://schemas.openxmlformats.org/officeDocument/2006/relationships/footer" Target="footer3.xml"/><Relationship Id="rId33" Type="http://schemas.openxmlformats.org/officeDocument/2006/relationships/fontTable" Target="fontTable.xml"/><Relationship Id="rId34" Type="http://schemas.openxmlformats.org/officeDocument/2006/relationships/settings" Target="settings.xml"/><Relationship Id="rId35" Type="http://schemas.openxmlformats.org/officeDocument/2006/relationships/theme" Target="theme/theme1.xml"/><Relationship Id="rId3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83A85-E727-41C9-A695-BBD40DD0B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LibreOffice/24.8.3.2$Linux_X86_64 LibreOffice_project/48a6bac9e7e268aeb4c3483fcf825c94556d9f92</Application>
  <AppVersion>15.0000</AppVersion>
  <Pages>6</Pages>
  <Words>2370</Words>
  <Characters>17318</Characters>
  <CharactersWithSpaces>19585</CharactersWithSpaces>
  <Paragraphs>103</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2025-04-24T12:34:00Z</dcterms:created>
  <dc:creator>Elena</dc:creator>
  <dc:description/>
  <dc:language>ru-RU</dc:language>
  <cp:lastModifiedBy>Elena</cp:lastModifiedBy>
  <dcterms:modified xsi:type="dcterms:W3CDTF">2025-05-21T07:43:00Z</dcterms:modified>
  <cp:revision>3</cp:revision>
  <dc:subject/>
  <dc:title>Решение Новошахтинской городской Думы от 31.01.2011 N 240
(ред. от 26.09.2024)
"Об установлении Порядка передачи объектов муниципальной собственности города Новошахтинска в аренду или другие формы пользования"</dc:title>
</cp:coreProperties>
</file>

<file path=docProps/custom.xml><?xml version="1.0" encoding="utf-8"?>
<Properties xmlns="http://schemas.openxmlformats.org/officeDocument/2006/custom-properties" xmlns:vt="http://schemas.openxmlformats.org/officeDocument/2006/docPropsVTypes"/>
</file>