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spacing w:lineRule="auto" w:line="240" w:before="0" w:after="299"/>
        <w:jc w:val="center"/>
        <w:outlineLvl w:val="1"/>
        <w:rPr>
          <w:rFonts w:ascii="Times New Roman" w:hAnsi="Times New Roman" w:eastAsia="Times New Roman" w:cs="Times New Roman"/>
          <w:b/>
          <w:bCs/>
        </w:rPr>
      </w:pPr>
      <w:r>
        <w:rPr>
          <w:rFonts w:eastAsia="Times New Roman" w:cs="Times New Roman" w:ascii="Times New Roman" w:hAnsi="Times New Roman"/>
          <w:b/>
          <w:bCs/>
        </w:rPr>
        <w:t>Единый протокол об определении участников № 1</w:t>
      </w:r>
    </w:p>
    <w:p>
      <w:pPr>
        <w:pStyle w:val="Normal"/>
        <w:numPr>
          <w:ilvl w:val="0"/>
          <w:numId w:val="0"/>
        </w:numPr>
        <w:spacing w:lineRule="auto" w:line="240" w:before="0" w:after="299"/>
        <w:jc w:val="center"/>
        <w:outlineLvl w:val="1"/>
        <w:rPr>
          <w:rFonts w:ascii="Times New Roman" w:hAnsi="Times New Roman" w:eastAsia="Times New Roman" w:cs="Times New Roman"/>
          <w:b/>
          <w:bCs/>
          <w:i/>
          <w:i/>
          <w:iCs/>
        </w:rPr>
      </w:pPr>
      <w:r>
        <w:rPr>
          <w:rFonts w:eastAsia="Times New Roman" w:cs="Times New Roman" w:ascii="Times New Roman" w:hAnsi="Times New Roman"/>
          <w:b/>
          <w:bCs/>
        </w:rPr>
        <w:t>От 16.07.2025г.</w:t>
      </w:r>
    </w:p>
    <w:tbl>
      <w:tblPr>
        <w:tblStyle w:val="block"/>
        <w:tblW w:w="5000" w:type="pct"/>
        <w:jc w:val="left"/>
        <w:tblInd w:w="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5e0" w:noHBand="0" w:noVBand="1" w:firstColumn="1" w:lastRow="1" w:lastColumn="1" w:firstRow="1"/>
      </w:tblPr>
      <w:tblGrid>
        <w:gridCol w:w="3231"/>
        <w:gridCol w:w="7540"/>
      </w:tblGrid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en-US" w:bidi="ar-SA"/>
              </w:rPr>
              <w:t xml:space="preserve">Сведения о комиссии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  <w:t>Аренда и продажа земельных участков</w:t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en-US" w:bidi="ar-SA"/>
              </w:rPr>
              <w:t xml:space="preserve">Сведения о членах комиссии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Style w:val="block-tbl"/>
              <w:tblW w:w="3310" w:type="dxa"/>
              <w:jc w:val="left"/>
              <w:tblInd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 w:noHBand="0" w:noVBand="1" w:firstColumn="1" w:lastRow="1" w:lastColumn="1" w:firstRow="1"/>
            </w:tblPr>
            <w:tblGrid>
              <w:gridCol w:w="3310"/>
            </w:tblGrid>
            <w:tr>
              <w:trPr/>
              <w:tc>
                <w:tcPr>
                  <w:tcW w:w="331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ФИО </w:t>
                    <w:br/>
                  </w:r>
                </w:p>
              </w:tc>
            </w:tr>
            <w:tr>
              <w:trPr/>
              <w:tc>
                <w:tcPr>
                  <w:tcW w:w="33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Авраменко Татьяна Григорьевна</w:t>
                  </w:r>
                </w:p>
              </w:tc>
            </w:tr>
            <w:tr>
              <w:trPr/>
              <w:tc>
                <w:tcPr>
                  <w:tcW w:w="33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Соломенцева Татьяна Васильевна</w:t>
                  </w:r>
                </w:p>
              </w:tc>
            </w:tr>
            <w:tr>
              <w:trPr/>
              <w:tc>
                <w:tcPr>
                  <w:tcW w:w="33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Крылова Юлия Сергеевна</w:t>
                  </w:r>
                </w:p>
              </w:tc>
            </w:tr>
            <w:tr>
              <w:trPr/>
              <w:tc>
                <w:tcPr>
                  <w:tcW w:w="33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Панфилова Светлана Яковлевна</w:t>
                  </w:r>
                </w:p>
              </w:tc>
            </w:tr>
            <w:tr>
              <w:trPr/>
              <w:tc>
                <w:tcPr>
                  <w:tcW w:w="33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Ляшенко Светлана Николаевна</w:t>
                  </w:r>
                </w:p>
              </w:tc>
            </w:tr>
            <w:tr>
              <w:trPr/>
              <w:tc>
                <w:tcPr>
                  <w:tcW w:w="33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Сурнов Владимир Сергеевич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lang w:val="en-US"/>
        </w:rPr>
      </w:pPr>
      <w:r>
        <w:rPr>
          <w:rFonts w:eastAsia="Times New Roman" w:cs="Times New Roman" w:ascii="Times New Roman" w:hAnsi="Times New Roman"/>
          <w:lang w:val="en-US"/>
        </w:rPr>
      </w:r>
    </w:p>
    <w:tbl>
      <w:tblPr>
        <w:tblStyle w:val="block"/>
        <w:tblW w:w="5000" w:type="pct"/>
        <w:jc w:val="left"/>
        <w:tblInd w:w="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5e0" w:noHBand="0" w:noVBand="1" w:firstColumn="1" w:lastRow="1" w:lastColumn="1" w:firstRow="1"/>
      </w:tblPr>
      <w:tblGrid>
        <w:gridCol w:w="3231"/>
        <w:gridCol w:w="7540"/>
      </w:tblGrid>
      <w:tr>
        <w:trPr>
          <w:tblHeader w:val="true"/>
        </w:trPr>
        <w:tc>
          <w:tcPr>
            <w:tcW w:w="1077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CCCCCC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2"/>
                <w:szCs w:val="22"/>
                <w:lang w:val="en-US" w:eastAsia="en-US" w:bidi="ar-SA"/>
              </w:rPr>
              <w:t>Сведения о процедуре</w:t>
              <w:br/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en-US" w:bidi="ar-SA"/>
              </w:rPr>
              <w:t xml:space="preserve">Тип процедуры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en-US" w:bidi="ar-SA"/>
              </w:rPr>
              <w:t>Аукцион (Земельный кодекс РФ)</w:t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en-US" w:bidi="ar-SA"/>
              </w:rPr>
              <w:t xml:space="preserve">Сведения об инициаторе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  <w:t>КОМИТЕТ ПО УПРАВЛЕНИЮ ИМУЩЕСТВОМ АДМИНИСТРАЦИИ ГОРОДА НОВОШАХТИНСКА</w:t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en-US" w:bidi="ar-SA"/>
              </w:rPr>
              <w:t xml:space="preserve">Номер извещения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en-US" w:bidi="ar-SA"/>
              </w:rPr>
              <w:t>SBR012-2506300196</w:t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en-US" w:bidi="ar-SA"/>
              </w:rPr>
              <w:t xml:space="preserve">Наименование процедуры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  <w:t xml:space="preserve">Право на заключение договора аренды земельных участков - Ростовская обл., г. Новошахтинск, ул. Газопроводная, зу 23Г, ул. 1-я Пятилетка, зу 3Д, ул. Соколовская, уч. 25, ул.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en-US" w:bidi="ar-SA"/>
              </w:rPr>
              <w:t>Ростовская, зу 130, ул. Ростовская, зу 17Н</w:t>
            </w:r>
          </w:p>
        </w:tc>
      </w:tr>
      <w:tr>
        <w:trPr/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en-US" w:bidi="ar-SA"/>
              </w:rPr>
              <w:t xml:space="preserve">Форма заключения договора </w:t>
              <w:br/>
            </w:r>
          </w:p>
        </w:tc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en-US" w:eastAsia="en-US" w:bidi="ar-SA"/>
              </w:rPr>
              <w:t>Электронный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lang w:val="en-US"/>
        </w:rPr>
      </w:pPr>
      <w:r>
        <w:rPr>
          <w:rFonts w:eastAsia="Times New Roman" w:cs="Times New Roman" w:ascii="Times New Roman" w:hAnsi="Times New Roman"/>
          <w:lang w:val="en-US"/>
        </w:rPr>
      </w:r>
    </w:p>
    <w:tbl>
      <w:tblPr>
        <w:tblStyle w:val="block-tbl"/>
        <w:tblW w:w="5000" w:type="pct"/>
        <w:jc w:val="left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5e0" w:noHBand="0" w:noVBand="1" w:firstColumn="1" w:lastRow="1" w:lastColumn="1" w:firstRow="1"/>
      </w:tblPr>
      <w:tblGrid>
        <w:gridCol w:w="10772"/>
      </w:tblGrid>
      <w:tr>
        <w:trPr/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29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3222"/>
              <w:gridCol w:w="7519"/>
            </w:tblGrid>
            <w:tr>
              <w:trPr>
                <w:tblHeader w:val="true"/>
              </w:trPr>
              <w:tc>
                <w:tcPr>
                  <w:tcW w:w="1074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Лот</w:t>
                    <w:br/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1</w:t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ул.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Газопроводная, земельный участок 23Г, площадью 20001 кв.м.</w:t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789 692.00</w:t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Принятые заявки 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6778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2576"/>
                    <w:gridCol w:w="1957"/>
                    <w:gridCol w:w="2245"/>
                  </w:tblGrid>
                  <w:tr>
                    <w:trPr/>
                    <w:tc>
                      <w:tcPr>
                        <w:tcW w:w="257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ru-RU" w:eastAsia="en-US" w:bidi="ar-SA"/>
                          </w:rPr>
                          <w:t>Кол-во поданных заявок</w:t>
                        </w:r>
                      </w:p>
                    </w:tc>
                    <w:tc>
                      <w:tcPr>
                        <w:tcW w:w="195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Решение о допуске </w:t>
                          <w:br/>
                        </w:r>
                      </w:p>
                    </w:tc>
                    <w:tc>
                      <w:tcPr>
                        <w:tcW w:w="224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Причина отклонения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25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center"/>
                          <w:rPr>
                            <w:color w:val="000000"/>
                            <w:sz w:val="22"/>
                            <w:szCs w:val="22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ru-RU" w:eastAsia="en-US" w:bidi="ar-SA"/>
                          </w:rPr>
                          <w:t>1</w:t>
                        </w:r>
                      </w:p>
                    </w:tc>
                    <w:tc>
                      <w:tcPr>
                        <w:tcW w:w="195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center"/>
                          <w:rPr>
                            <w:color w:val="000000"/>
                            <w:sz w:val="22"/>
                            <w:szCs w:val="22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Допущен</w:t>
                        </w:r>
                      </w:p>
                    </w:tc>
                    <w:tc>
                      <w:tcPr>
                        <w:tcW w:w="22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 xml:space="preserve">Требуется формирование протокола об итогах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22"/>
                      <w:szCs w:val="22"/>
                      <w:lang w:val="ru-RU" w:eastAsia="en-US" w:bidi="ar-SA"/>
                    </w:rPr>
                    <w:t>*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Нет</w:t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Статус 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Не состоялся</w:t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>Подана только одна заявка на участие в аукционе.</w:t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Решение комиссии 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>Договор заключается с единственным участником, признанным единственным участником аукциона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</w:r>
          </w:p>
        </w:tc>
      </w:tr>
      <w:tr>
        <w:trPr/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1599"/>
              <w:gridCol w:w="9142"/>
            </w:tblGrid>
            <w:tr>
              <w:trPr/>
              <w:tc>
                <w:tcPr>
                  <w:tcW w:w="1074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Лот</w:t>
                    <w:br/>
                  </w:r>
                </w:p>
              </w:tc>
            </w:tr>
            <w:tr>
              <w:trPr/>
              <w:tc>
                <w:tcPr>
                  <w:tcW w:w="15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91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2</w:t>
                  </w:r>
                </w:p>
              </w:tc>
            </w:tr>
            <w:tr>
              <w:trPr/>
              <w:tc>
                <w:tcPr>
                  <w:tcW w:w="15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91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ул. 1-я Пятилетка, земельный участок 3Д, площадью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2986 кв.м.</w:t>
                  </w:r>
                </w:p>
              </w:tc>
            </w:tr>
            <w:tr>
              <w:trPr/>
              <w:tc>
                <w:tcPr>
                  <w:tcW w:w="15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91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217 291.00</w:t>
                  </w:r>
                </w:p>
              </w:tc>
            </w:tr>
            <w:tr>
              <w:trPr/>
              <w:tc>
                <w:tcPr>
                  <w:tcW w:w="15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Принятые заявки </w:t>
                    <w:br/>
                  </w:r>
                </w:p>
              </w:tc>
              <w:tc>
                <w:tcPr>
                  <w:tcW w:w="91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6778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2576"/>
                    <w:gridCol w:w="1957"/>
                    <w:gridCol w:w="2245"/>
                  </w:tblGrid>
                  <w:tr>
                    <w:trPr/>
                    <w:tc>
                      <w:tcPr>
                        <w:tcW w:w="257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ru-RU" w:eastAsia="en-US" w:bidi="ar-SA"/>
                          </w:rPr>
                          <w:t>Кол-во поданных заявок</w:t>
                        </w:r>
                      </w:p>
                    </w:tc>
                    <w:tc>
                      <w:tcPr>
                        <w:tcW w:w="195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Решение о допуске </w:t>
                          <w:br/>
                        </w:r>
                      </w:p>
                    </w:tc>
                    <w:tc>
                      <w:tcPr>
                        <w:tcW w:w="224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Причина отклонения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25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center"/>
                          <w:rPr>
                            <w:color w:val="000000"/>
                            <w:sz w:val="22"/>
                            <w:szCs w:val="22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ru-RU" w:eastAsia="en-US" w:bidi="ar-SA"/>
                          </w:rPr>
                          <w:t>3</w:t>
                        </w:r>
                      </w:p>
                    </w:tc>
                    <w:tc>
                      <w:tcPr>
                        <w:tcW w:w="195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center"/>
                          <w:rPr>
                            <w:color w:val="000000"/>
                            <w:sz w:val="22"/>
                            <w:szCs w:val="22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Допущен</w:t>
                        </w: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ru-RU" w:eastAsia="en-US" w:bidi="ar-SA"/>
                          </w:rPr>
                          <w:t>ы</w:t>
                        </w:r>
                      </w:p>
                    </w:tc>
                    <w:tc>
                      <w:tcPr>
                        <w:tcW w:w="22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</w:r>
                </w:p>
              </w:tc>
            </w:tr>
            <w:tr>
              <w:trPr/>
              <w:tc>
                <w:tcPr>
                  <w:tcW w:w="15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 xml:space="preserve">Требуется формирование протокола об итогах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22"/>
                      <w:szCs w:val="22"/>
                      <w:lang w:val="ru-RU" w:eastAsia="en-US" w:bidi="ar-SA"/>
                    </w:rPr>
                    <w:t>*</w:t>
                    <w:br/>
                  </w:r>
                </w:p>
              </w:tc>
              <w:tc>
                <w:tcPr>
                  <w:tcW w:w="91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Да</w:t>
                  </w:r>
                </w:p>
              </w:tc>
            </w:tr>
            <w:tr>
              <w:trPr/>
              <w:tc>
                <w:tcPr>
                  <w:tcW w:w="15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Статус </w:t>
                    <w:br/>
                  </w:r>
                </w:p>
              </w:tc>
              <w:tc>
                <w:tcPr>
                  <w:tcW w:w="91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</w:r>
                </w:p>
              </w:tc>
            </w:tr>
            <w:tr>
              <w:trPr/>
              <w:tc>
                <w:tcPr>
                  <w:tcW w:w="15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91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</w:r>
                </w:p>
              </w:tc>
            </w:tr>
            <w:tr>
              <w:trPr/>
              <w:tc>
                <w:tcPr>
                  <w:tcW w:w="15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Решение комиссии </w:t>
                    <w:br/>
                  </w:r>
                </w:p>
              </w:tc>
              <w:tc>
                <w:tcPr>
                  <w:tcW w:w="91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>Допустить к дальнейшему участию в торгах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</w:r>
          </w:p>
        </w:tc>
      </w:tr>
      <w:tr>
        <w:trPr/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3222"/>
              <w:gridCol w:w="7519"/>
            </w:tblGrid>
            <w:tr>
              <w:trPr/>
              <w:tc>
                <w:tcPr>
                  <w:tcW w:w="1074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Лот</w:t>
                    <w:br/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3</w:t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г. Новошахтинск, ул.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Соколовская, уч 25, площадью 58165 кв.м.</w:t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1 385 644.00</w:t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Принятые заявки 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6188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2352"/>
                    <w:gridCol w:w="1787"/>
                    <w:gridCol w:w="2049"/>
                  </w:tblGrid>
                  <w:tr>
                    <w:trPr/>
                    <w:tc>
                      <w:tcPr>
                        <w:tcW w:w="235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ru-RU" w:eastAsia="en-US" w:bidi="ar-SA"/>
                          </w:rPr>
                          <w:t>Кол-во поданных заявок</w:t>
                        </w:r>
                      </w:p>
                    </w:tc>
                    <w:tc>
                      <w:tcPr>
                        <w:tcW w:w="178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Решение о допуске </w:t>
                          <w:br/>
                        </w:r>
                      </w:p>
                    </w:tc>
                    <w:tc>
                      <w:tcPr>
                        <w:tcW w:w="204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Причина отклонения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23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center"/>
                          <w:rPr>
                            <w:color w:val="000000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ru-RU" w:eastAsia="en-US" w:bidi="ar-SA"/>
                          </w:rPr>
                          <w:t>0</w:t>
                        </w:r>
                      </w:p>
                    </w:tc>
                    <w:tc>
                      <w:tcPr>
                        <w:tcW w:w="178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center"/>
                          <w:rPr>
                            <w:color w:val="000000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ru-RU" w:eastAsia="en-US" w:bidi="ar-SA"/>
                          </w:rPr>
                        </w:r>
                        <w:bookmarkStart w:id="0" w:name="_GoBack"/>
                        <w:bookmarkStart w:id="1" w:name="_GoBack"/>
                        <w:bookmarkEnd w:id="1"/>
                      </w:p>
                    </w:tc>
                    <w:tc>
                      <w:tcPr>
                        <w:tcW w:w="204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 xml:space="preserve">Требуется формирование протокола об итогах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22"/>
                      <w:szCs w:val="22"/>
                      <w:lang w:val="ru-RU" w:eastAsia="en-US" w:bidi="ar-SA"/>
                    </w:rPr>
                    <w:t>*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Нет</w:t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Статус 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Не состоялся</w:t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>Не подано ни одной заявки на участие в аукционе.</w:t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Решение комиссии 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Решение о повторных торгах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3222"/>
              <w:gridCol w:w="7519"/>
            </w:tblGrid>
            <w:tr>
              <w:trPr/>
              <w:tc>
                <w:tcPr>
                  <w:tcW w:w="1074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Лот</w:t>
                    <w:br/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4</w:t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ул.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Ростовская, земельный участок 130, площадью 10000 кв.м.</w:t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396 293.00</w:t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Принятые заявки 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6778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2576"/>
                    <w:gridCol w:w="1957"/>
                    <w:gridCol w:w="2245"/>
                  </w:tblGrid>
                  <w:tr>
                    <w:trPr/>
                    <w:tc>
                      <w:tcPr>
                        <w:tcW w:w="257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ru-RU" w:eastAsia="en-US" w:bidi="ar-SA"/>
                          </w:rPr>
                          <w:t>Кол-во поданных заявок</w:t>
                        </w:r>
                      </w:p>
                    </w:tc>
                    <w:tc>
                      <w:tcPr>
                        <w:tcW w:w="195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Решение о допуске </w:t>
                          <w:br/>
                        </w:r>
                      </w:p>
                    </w:tc>
                    <w:tc>
                      <w:tcPr>
                        <w:tcW w:w="224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Причина отклонения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25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center"/>
                          <w:rPr>
                            <w:color w:val="000000"/>
                            <w:sz w:val="22"/>
                            <w:szCs w:val="22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ru-RU" w:eastAsia="en-US" w:bidi="ar-SA"/>
                          </w:rPr>
                          <w:t>3</w:t>
                        </w:r>
                      </w:p>
                    </w:tc>
                    <w:tc>
                      <w:tcPr>
                        <w:tcW w:w="195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center"/>
                          <w:rPr>
                            <w:color w:val="000000"/>
                            <w:sz w:val="22"/>
                            <w:szCs w:val="22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Допущен</w:t>
                        </w: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ru-RU" w:eastAsia="en-US" w:bidi="ar-SA"/>
                          </w:rPr>
                          <w:t>ы</w:t>
                        </w:r>
                      </w:p>
                    </w:tc>
                    <w:tc>
                      <w:tcPr>
                        <w:tcW w:w="22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 xml:space="preserve">Требуется формирование протокола об итогах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22"/>
                      <w:szCs w:val="22"/>
                      <w:lang w:val="ru-RU" w:eastAsia="en-US" w:bidi="ar-SA"/>
                    </w:rPr>
                    <w:t>*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Да</w:t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Статус 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Решение комиссии 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>Допустить к дальнейшему участию в торгах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</w:r>
          </w:p>
        </w:tc>
      </w:tr>
      <w:tr>
        <w:trPr/>
        <w:tc>
          <w:tcPr>
            <w:tcW w:w="1077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tbl>
            <w:tblPr>
              <w:tblStyle w:val="block"/>
              <w:tblW w:w="5000" w:type="pct"/>
              <w:jc w:val="left"/>
              <w:tblInd w:w="0" w:type="dxa"/>
              <w:tblLayout w:type="fixed"/>
              <w:tblCellMar>
                <w:top w:w="15" w:type="dxa"/>
                <w:left w:w="22" w:type="dxa"/>
                <w:bottom w:w="15" w:type="dxa"/>
                <w:right w:w="22" w:type="dxa"/>
              </w:tblCellMar>
              <w:tblLook w:val="05e0" w:noHBand="0" w:noVBand="1" w:firstColumn="1" w:lastRow="1" w:lastColumn="1" w:firstRow="1"/>
            </w:tblPr>
            <w:tblGrid>
              <w:gridCol w:w="3222"/>
              <w:gridCol w:w="7519"/>
            </w:tblGrid>
            <w:tr>
              <w:trPr/>
              <w:tc>
                <w:tcPr>
                  <w:tcW w:w="1074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color="auto" w:fill="CCCCCC" w:val="clear"/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Лот</w:t>
                    <w:br/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Номер лота 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5</w:t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Наименование лота 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ул. </w:t>
                  </w: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Ростовская, земельный участок 17Н, площадью 11805 кв.м.</w:t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Начальная цена 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462 695.00</w:t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Принятые заявки 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tbl>
                  <w:tblPr>
                    <w:tblStyle w:val="block-tbl"/>
                    <w:tblW w:w="6778" w:type="dxa"/>
                    <w:jc w:val="left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noHBand="0" w:noVBand="1" w:firstColumn="1" w:lastRow="1" w:lastColumn="1" w:firstRow="1"/>
                  </w:tblPr>
                  <w:tblGrid>
                    <w:gridCol w:w="2576"/>
                    <w:gridCol w:w="1957"/>
                    <w:gridCol w:w="2245"/>
                  </w:tblGrid>
                  <w:tr>
                    <w:trPr/>
                    <w:tc>
                      <w:tcPr>
                        <w:tcW w:w="257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ru-RU" w:eastAsia="en-US" w:bidi="ar-SA"/>
                          </w:rPr>
                          <w:t>Кол-во поданных заявок</w:t>
                        </w:r>
                      </w:p>
                    </w:tc>
                    <w:tc>
                      <w:tcPr>
                        <w:tcW w:w="195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Решение о допуске </w:t>
                          <w:br/>
                        </w:r>
                      </w:p>
                    </w:tc>
                    <w:tc>
                      <w:tcPr>
                        <w:tcW w:w="224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color="auto" w:fill="CCCCCC" w:val="clear"/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b/>
                            <w:bCs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 xml:space="preserve">Причина отклонения </w:t>
                          <w:br/>
                        </w:r>
                      </w:p>
                    </w:tc>
                  </w:tr>
                  <w:tr>
                    <w:trPr/>
                    <w:tc>
                      <w:tcPr>
                        <w:tcW w:w="25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center"/>
                          <w:rPr>
                            <w:color w:val="000000"/>
                            <w:sz w:val="22"/>
                            <w:szCs w:val="22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ru-RU" w:eastAsia="en-US" w:bidi="ar-SA"/>
                          </w:rPr>
                          <w:t>5</w:t>
                        </w:r>
                      </w:p>
                    </w:tc>
                    <w:tc>
                      <w:tcPr>
                        <w:tcW w:w="195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center"/>
                          <w:rPr>
                            <w:color w:val="000000"/>
                            <w:sz w:val="22"/>
                            <w:szCs w:val="22"/>
                            <w:lang w:val="ru-RU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  <w:t>Допущен</w:t>
                        </w: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ru-RU" w:eastAsia="en-US" w:bidi="ar-SA"/>
                          </w:rPr>
                          <w:t>ы</w:t>
                        </w:r>
                      </w:p>
                    </w:tc>
                    <w:tc>
                      <w:tcPr>
                        <w:tcW w:w="22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Normal"/>
                          <w:widowControl/>
                          <w:spacing w:lineRule="auto" w:line="240" w:before="0" w:after="0"/>
                          <w:jc w:val="lef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Times New Roman" w:cs="Times New Roman" w:ascii="Times New Roman" w:hAnsi="Times New Roman"/>
                            <w:color w:val="000000"/>
                            <w:kern w:val="0"/>
                            <w:sz w:val="22"/>
                            <w:szCs w:val="22"/>
                            <w:lang w:val="en-US" w:eastAsia="en-US" w:bidi="ar-SA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spacing w:before="0" w:after="20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 xml:space="preserve">Требуется формирование протокола об итогах </w:t>
                  </w:r>
                  <w:r>
                    <w:rPr>
                      <w:rFonts w:eastAsia="Times New Roman" w:cs="Times New Roman" w:ascii="Times New Roman" w:hAnsi="Times New Roman"/>
                      <w:color w:val="FF0000"/>
                      <w:kern w:val="0"/>
                      <w:sz w:val="22"/>
                      <w:szCs w:val="22"/>
                      <w:lang w:val="ru-RU" w:eastAsia="en-US" w:bidi="ar-SA"/>
                    </w:rPr>
                    <w:t>*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>Да</w:t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Статус 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Причина признания лота несостоявшимся 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</w:r>
                </w:p>
              </w:tc>
            </w:tr>
            <w:tr>
              <w:trPr/>
              <w:tc>
                <w:tcPr>
                  <w:tcW w:w="3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en-US" w:eastAsia="en-US" w:bidi="ar-SA"/>
                    </w:rPr>
                    <w:t xml:space="preserve">Решение комиссии </w:t>
                    <w:br/>
                  </w:r>
                </w:p>
              </w:tc>
              <w:tc>
                <w:tcPr>
                  <w:tcW w:w="75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pStyle w:val="Normal"/>
                    <w:widowControl/>
                    <w:spacing w:lineRule="auto" w:line="240" w:before="0" w:after="0"/>
                    <w:jc w:val="lef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color w:val="000000"/>
                      <w:kern w:val="0"/>
                      <w:sz w:val="22"/>
                      <w:szCs w:val="22"/>
                      <w:lang w:val="ru-RU" w:eastAsia="en-US" w:bidi="ar-SA"/>
                    </w:rPr>
                    <w:t>Допустить к дальнейшему участию в торгах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  <w:t>Подписи членов комиссии:</w:t>
      </w:r>
    </w:p>
    <w:p>
      <w:pPr>
        <w:pStyle w:val="Normal"/>
        <w:widowControl w:val="false"/>
        <w:tabs>
          <w:tab w:val="clear" w:pos="708"/>
          <w:tab w:val="left" w:pos="3990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  <w:tab/>
        <w:t xml:space="preserve">       </w:t>
      </w:r>
    </w:p>
    <w:tbl>
      <w:tblPr>
        <w:tblW w:w="935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631"/>
        <w:gridCol w:w="2870"/>
        <w:gridCol w:w="2854"/>
      </w:tblGrid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Председатель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Авраменко Т.Г.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За</w:t>
            </w:r>
            <w:r>
              <w:rPr>
                <w:rFonts w:eastAsia="Times New Roman" w:cs="Times New Roman" w:ascii="Times New Roman" w:hAnsi="Times New Roman"/>
                <w:lang w:val="en-US" w:eastAsia="ru-RU"/>
              </w:rPr>
              <w:t>м. председателя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lang w:val="en-US" w:eastAsia="ru-RU"/>
              </w:rPr>
              <w:t>Соломенцева Т.В.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lang w:val="en-US" w:eastAsia="ru-RU"/>
              </w:rPr>
              <w:t>Секретарь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lang w:val="en-US" w:eastAsia="ru-RU"/>
              </w:rPr>
              <w:t>Крылова Ю.С.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lang w:val="en-US" w:eastAsia="ru-RU"/>
              </w:rPr>
              <w:t>Член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lang w:val="en-US" w:eastAsia="ru-RU"/>
              </w:rPr>
              <w:t>Панфилова С.Я.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lang w:val="en-US" w:eastAsia="ru-RU"/>
              </w:rPr>
              <w:t>Член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lang w:val="en-US" w:eastAsia="ru-RU"/>
              </w:rPr>
              <w:t>Ляшенко С.Н.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lang w:val="en-US" w:eastAsia="ru-RU"/>
              </w:rPr>
              <w:t>Член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 w:eastAsia="ru-RU"/>
              </w:rPr>
              <w:t>/_____________________/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 w:eastAsia="ru-RU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color w:val="000000"/>
                <w:lang w:val="en-US" w:eastAsia="ru-RU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lang w:val="en-US" w:eastAsia="ru-RU"/>
              </w:rPr>
              <w:t>Сурнов В.С.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spacing w:before="0" w:after="20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sectPr>
      <w:type w:val="nextPage"/>
      <w:pgSz w:w="11906" w:h="16838"/>
      <w:pgMar w:left="567" w:right="567" w:gutter="0" w:header="0" w:top="567" w:footer="0" w:bottom="56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lock-tbl">
    <w:name w:val="block-tbl"/>
    <w:basedOn w:val="a1"/>
    <w:rsid w:val="008d4452"/>
    <w:pPr>
      <w:spacing w:after="0" w:line="240" w:lineRule="auto"/>
    </w:pPr>
    <w:rPr>
      <w:lang w:val="en-US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lock">
    <w:name w:val="block"/>
    <w:basedOn w:val="a1"/>
    <w:rsid w:val="008d4452"/>
    <w:pPr>
      <w:spacing w:after="0" w:line="240" w:lineRule="auto"/>
    </w:pPr>
    <w:rPr>
      <w:lang w:val="en-US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t">
    <w:name w:val="dt"/>
    <w:basedOn w:val="a1"/>
    <w:rsid w:val="008d4452"/>
    <w:pPr>
      <w:spacing w:after="0" w:line="240" w:lineRule="auto"/>
    </w:pPr>
    <w:rPr>
      <w:lang w:val="en-US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LibreOffice/24.8.3.2$Linux_X86_64 LibreOffice_project/48a6bac9e7e268aeb4c3483fcf825c94556d9f92</Application>
  <AppVersion>15.0000</AppVersion>
  <Pages>3</Pages>
  <Words>483</Words>
  <Characters>3324</Characters>
  <CharactersWithSpaces>3876</CharactersWithSpaces>
  <Paragraphs>147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2025-07-16T12:21:00Z</dcterms:created>
  <dc:creator>Пользователь</dc:creator>
  <dc:description/>
  <dc:language>ru-RU</dc:language>
  <cp:lastModifiedBy>Пользователь</cp:lastModifiedBy>
  <cp:lastPrinted>2025-07-16T11:57:00Z</cp:lastPrinted>
  <dcterms:modified xsi:type="dcterms:W3CDTF">2025-07-16T12:21:00Z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