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Протокол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публичных слушаний</w:t>
      </w:r>
    </w:p>
    <w:p>
      <w:pPr>
        <w:pStyle w:val="ConsPlusNormal"/>
        <w:jc w:val="both"/>
        <w:rPr>
          <w:rFonts w:ascii="Times New Roman" w:hAnsi="Times New Roman"/>
          <w:sz w:val="28"/>
          <w:szCs w:val="28"/>
        </w:rPr>
      </w:pPr>
      <w:bookmarkStart w:id="0" w:name="P472"/>
      <w:bookmarkEnd w:id="0"/>
      <w:r>
        <w:rPr>
          <w:rFonts w:ascii="Times New Roman" w:hAnsi="Times New Roman"/>
          <w:sz w:val="28"/>
          <w:szCs w:val="28"/>
        </w:rPr>
        <w:t>24.02.2025 № 1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постановлением Председателя городской Думы </w:t>
      </w:r>
      <w:r>
        <w:rPr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</w:rPr>
        <w:t xml:space="preserve"> главы города Новошахтинска от 06.02.2025  № 3 «О назначении публичных слушаний по проекту внесения изменений в документацию по планировке территории» </w:t>
      </w:r>
      <w:r>
        <w:rPr>
          <w:rFonts w:ascii="Times New Roman" w:hAnsi="Times New Roman"/>
          <w:sz w:val="28"/>
          <w:szCs w:val="28"/>
        </w:rPr>
        <w:t xml:space="preserve">назначены </w:t>
      </w:r>
      <w:r>
        <w:rPr>
          <w:rFonts w:cs="Times New Roman" w:ascii="Times New Roman" w:hAnsi="Times New Roman"/>
          <w:sz w:val="28"/>
          <w:szCs w:val="28"/>
        </w:rPr>
        <w:t xml:space="preserve">публичные слушания по документации: </w:t>
      </w:r>
      <w:r>
        <w:rPr>
          <w:rFonts w:ascii="Times New Roman" w:hAnsi="Times New Roman"/>
          <w:sz w:val="28"/>
          <w:szCs w:val="28"/>
        </w:rPr>
        <w:t xml:space="preserve">«Проект по внесению изменений в документацию по планировке территории «Полигон твердых бытовых отходов, находящийся  Ростовская область,                                          г. Новошахтинск, ориентир Главпочтамт, участок находится примерно в  7,6 км от ориентира по направлению на северо-запад, почтовый адрес ориентира  г. Новошахтинск  ул. Харьковская, 56 (присвоен адрес: ул. Соколовская, 25)» </w:t>
      </w:r>
      <w:r>
        <w:rPr>
          <w:rFonts w:cs="Times New Roman" w:ascii="Times New Roman" w:hAnsi="Times New Roman"/>
          <w:sz w:val="28"/>
          <w:szCs w:val="28"/>
        </w:rPr>
        <w:t>(далее – проект корректировки ПМ)_были назначены публичные слушания.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Организатор публичных слушаний: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комиссия по подготовке правил землепользования и застройки муниципального образования «Город «Новошахтинск» и проектов по внесению в них изменений (далее – комиссия).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Разработчик проекта: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ООО «Квадро М» город Шахты Ростовской области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</w:t>
      </w:r>
      <w:r>
        <w:rPr>
          <w:rFonts w:cs="Times New Roman" w:ascii="Times New Roman" w:hAnsi="Times New Roman"/>
        </w:rPr>
        <w:t>(указывается при наличии разработчика проекта)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Оповещение о начале публичных слушаний: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опубликовано в бюллетене «Новошахтинский вестник»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от 07.02.2025               № 276 часть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размещено на официальном сайте Администрации города Новошахтинска в сети Интернет в подразделе «Публичные слушания по проектам планировки и межевания  территорий» подраздела «Публичные слушания, общественные обсуждения по вопросам градостроительной </w:t>
      </w:r>
      <w:r>
        <w:rPr>
          <w:rFonts w:cs="Times New Roman" w:ascii="Times New Roman" w:hAnsi="Times New Roman"/>
          <w:sz w:val="28"/>
          <w:szCs w:val="28"/>
          <w:u w:val="single"/>
        </w:rPr>
        <w:t>деятельности» раздела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«Жителю»  07.02.2025.</w:t>
      </w:r>
      <w:r>
        <w:rPr>
          <w:rFonts w:cs="Times New Roman" w:ascii="Times New Roman" w:hAnsi="Times New Roman"/>
          <w:sz w:val="28"/>
          <w:szCs w:val="28"/>
        </w:rPr>
        <w:t>__________________________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(адреса и дата размещения)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Экспозиция проекта и консультирование посетителей экспозиции проводятся в здании, в котором расположен отдел главного архитектора Администрации города по адресу: Ростовская область, город Новошахтинск, улица Харьковская, 133 (2-й этаж, каб. 22), с 07.02.2025 по 27.02.2025.</w:t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Собрание (собрания) участников публичных слушаний проведено:                с 17.00 часов до 17-30 часов, в здании, расположенном по адресу: Ростовская область, город Новошахтинск, улица Харьковская, 133 (2-й этаж, каб. 24).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Число зарегистрированных участников собрания по теме публичных слушаний: 17  участников.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и замечания по проекту принимались с 07.02.2025 по 24.02.2025 и были направлены посредством: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организатора публичных слушаний: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предложений и замечаний не поступило;</w:t>
      </w:r>
      <w:r>
        <w:rPr>
          <w:rFonts w:cs="Times New Roman" w:ascii="Times New Roman" w:hAnsi="Times New Roman"/>
          <w:sz w:val="28"/>
          <w:szCs w:val="28"/>
        </w:rPr>
        <w:t>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>в здании</w:t>
      </w:r>
      <w:r>
        <w:rPr>
          <w:rFonts w:cs="Times New Roman" w:ascii="Times New Roman" w:hAnsi="Times New Roman"/>
          <w:sz w:val="24"/>
          <w:szCs w:val="24"/>
        </w:rPr>
        <w:t>,</w:t>
      </w:r>
      <w:r>
        <w:rPr>
          <w:rFonts w:cs="Times New Roman" w:ascii="Times New Roman" w:hAnsi="Times New Roman"/>
          <w:sz w:val="28"/>
          <w:szCs w:val="28"/>
        </w:rPr>
        <w:t xml:space="preserve"> в котором расположен отдел главного архитектора Админи-страции города по адресу: Ростовская область, город Новошахтинск, улица Харьковская, 133 (2-й этаж, каб. 22), замечаний и предложений не поступи-</w:t>
      </w:r>
      <w:r>
        <w:rPr>
          <w:rFonts w:cs="Times New Roman" w:ascii="Times New Roman" w:hAnsi="Times New Roman"/>
          <w:sz w:val="28"/>
          <w:szCs w:val="28"/>
          <w:u w:val="single"/>
        </w:rPr>
        <w:t>ло;</w:t>
      </w: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 </w:t>
      </w:r>
    </w:p>
    <w:p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ind w:firstLine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записи в книге (журнале) учета посетителей экспозиции проекта, подлежащего рассмотрению на публичных слушаниях замечаний и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(количество предложений и замечаний)</w:t>
      </w:r>
    </w:p>
    <w:p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Слушали Чеботаеву С.В. (председатель публичных слушаний):</w:t>
      </w:r>
    </w:p>
    <w:p>
      <w:pPr>
        <w:pStyle w:val="Normal"/>
        <w:widowControl w:val="false"/>
        <w:ind w:right="-1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Исходя из текстовой части проекта корректировки ПМ,  в нём </w:t>
      </w:r>
      <w:r>
        <w:rPr>
          <w:rFonts w:eastAsia="Arial"/>
          <w:sz w:val="28"/>
          <w:szCs w:val="28"/>
        </w:rPr>
        <w:t>приняты следующие планировочные решения: изменить способ образования земельных участков; изменить и частично отменить действующие красные линии для рассматриваемой территории, изменить границы рассматриваемой территории.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Согласно графическим материалам проекта корректировки ПМ территория проектирования, в соответствии с правилами землепользования и застройки муниципального образования «Город Новошахтинск», расположена в </w:t>
      </w:r>
      <w:r>
        <w:rPr>
          <w:rFonts w:eastAsia="Arial" w:cs="Times New Roman" w:ascii="Times New Roman" w:hAnsi="Times New Roman"/>
          <w:sz w:val="28"/>
          <w:szCs w:val="28"/>
        </w:rPr>
        <w:t>границах участка градостроительного зонирования (С-2/06) территориальной зоны размещения отходов производства и потребления, (кадастровый номер 61:56-7.40) в районе  ул. Соколовская в городе Новошахтинске Ростовской области. Площадь рассматриваемой территории составляет   372 545 кв. м.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Первоначально направленный проект корректировки ПМ по результатам рассмотрения был отклонен и отправлен комиссией на доработку. На публичные слушания заявлен доработанный по замечаниям Комитета по управлению имуществом Администрации города </w:t>
      </w:r>
      <w:r>
        <w:rPr>
          <w:rFonts w:cs="Times New Roman" w:ascii="Times New Roman" w:hAnsi="Times New Roman"/>
          <w:sz w:val="28"/>
          <w:szCs w:val="28"/>
          <w:u w:val="single"/>
        </w:rPr>
        <w:t>Новошахтинска (далее – КУИ) проект корректировки ПМ.</w:t>
      </w:r>
      <w:r>
        <w:rPr>
          <w:rFonts w:cs="Times New Roman" w:ascii="Times New Roman" w:hAnsi="Times New Roman"/>
          <w:sz w:val="28"/>
          <w:szCs w:val="28"/>
        </w:rPr>
        <w:t>________________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trike/>
        </w:rPr>
      </w:pPr>
      <w:r>
        <w:rPr>
          <w:rFonts w:cs="Times New Roman" w:ascii="Times New Roman" w:hAnsi="Times New Roman"/>
          <w:strike/>
        </w:rPr>
        <w:t>(</w:t>
      </w:r>
      <w:r>
        <w:rPr>
          <w:rFonts w:cs="Times New Roman" w:ascii="Times New Roman" w:hAnsi="Times New Roman"/>
        </w:rPr>
        <w:t>краткая информация о проекте, заявленному к рассмотрению на публичных слушаниях)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Решение о подготовке  проекта корректировки ПМ принято постановлением Администрации города от 13.12.2024 № 1370 «О разработке проекта по внесению изменений в документацию по планировке территории».</w:t>
      </w:r>
    </w:p>
    <w:p>
      <w:pPr>
        <w:pStyle w:val="Normal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Заказчиком проекта корректировки ПМ является юридическое лицо (ООО «Экострой-Дон»), что не противоречит положениям части 8 статьи 45 Градостроительного кодекса Российской Федерации. Проект корректировки </w:t>
      </w:r>
      <w:r>
        <w:rPr>
          <w:sz w:val="28"/>
          <w:szCs w:val="28"/>
          <w:u w:val="single"/>
        </w:rPr>
        <w:t>ПМ разработан за счет собственных средств ООО «Экострой-Дон».</w:t>
      </w:r>
      <w:r>
        <w:rPr>
          <w:sz w:val="28"/>
          <w:szCs w:val="28"/>
        </w:rPr>
        <w:t>________</w:t>
      </w:r>
    </w:p>
    <w:p>
      <w:pPr>
        <w:pStyle w:val="Normal"/>
        <w:ind w:right="-1"/>
        <w:jc w:val="center"/>
        <w:rPr>
          <w:sz w:val="28"/>
          <w:szCs w:val="28"/>
        </w:rPr>
      </w:pPr>
      <w:r>
        <w:rPr/>
        <w:t>(перечень информационных материалов к проекту)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период проведения публичных слушаний были направлены следующие замечания и предложения от участников публичных слушаний: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от участников публичных слушаний, постоянно проживающих на территории, в пределах которой проводились публичные слушания: предложений и замечаний не поступило (в пределах данной территории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жилая застройка отсутствует.</w:t>
      </w:r>
      <w:r>
        <w:rPr>
          <w:rFonts w:cs="Times New Roman" w:ascii="Times New Roman" w:hAnsi="Times New Roman"/>
          <w:sz w:val="28"/>
          <w:szCs w:val="28"/>
        </w:rPr>
        <w:t>_________________________________________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От иных участников общественных обсуждений: замечаний и </w:t>
      </w:r>
      <w:r>
        <w:rPr>
          <w:rFonts w:cs="Times New Roman" w:ascii="Times New Roman" w:hAnsi="Times New Roman"/>
          <w:sz w:val="28"/>
          <w:szCs w:val="28"/>
          <w:u w:val="single"/>
        </w:rPr>
        <w:t>предложений не поступило.</w:t>
      </w:r>
      <w:r>
        <w:rPr>
          <w:rFonts w:cs="Times New Roman" w:ascii="Times New Roman" w:hAnsi="Times New Roman"/>
          <w:sz w:val="28"/>
          <w:szCs w:val="28"/>
        </w:rPr>
        <w:t>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(ФИО лиц, направивших замечания и предложение, описание замечаний и предложений)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Чеботаева С.В.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Прошу участников собрания высказать свое мнение по заявленному на публичные слушания проекту корректировке ПМ.</w:t>
      </w:r>
    </w:p>
    <w:p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Авраменко Т.Г.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Проект корректировки ПМ  после направления его комиссией на дора-ботку был рассмотрен в КУИ. Замечания отсутствуют.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(Других мнений, а также замечаний и предложений не поступило).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Чеботаева С.В.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нашем собрании нам следует рассмотреть проект заключения о результатах публичных слушаний, подготовленный комиссией, (зачитывает проект заключения).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Прошу участников собрания высказать свое мнение по проекту заключения. Имеются ли возражения или замечания?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(От  участников собрания возражений и замечаний не поступило).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Итоги голосования участников собрания по принятию проекта заключения публичных слушаний: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– 17  чел., против – нет, воздержались – нет.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публичных слушаний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>С.В. Чеботаева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(инициалы, фамилия)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</w:t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Приложение к протоколу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публичных слушаний от 24.02.2025 № 1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Перечень принявших участие в рассмотрении проекта внесения изменений в документацию по планировке территории: </w:t>
      </w:r>
      <w:r>
        <w:rPr>
          <w:rFonts w:ascii="Times New Roman" w:hAnsi="Times New Roman"/>
          <w:sz w:val="28"/>
          <w:szCs w:val="28"/>
        </w:rPr>
        <w:t xml:space="preserve">«Проект по внесению изменений в документацию по планировке территории «Полигон твердых бытовых отходов, находящийся  Ростовская область, г. Новошахтинск, ориентир Главпочтамт, участок находится примерно в  7,6 км от ориентира по направлению на северо-запад, почтовый адрес ориентира  г. Новошахтинск  </w:t>
      </w:r>
      <w:r>
        <w:rPr>
          <w:rFonts w:ascii="Times New Roman" w:hAnsi="Times New Roman"/>
          <w:sz w:val="28"/>
          <w:szCs w:val="28"/>
          <w:u w:val="single"/>
        </w:rPr>
        <w:t>ул. Харьковская, 56 (присвоен адрес: ул. Соколовская, 25)»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(наименованием проекта)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участников публичных слушаний</w:t>
      </w:r>
    </w:p>
    <w:tbl>
      <w:tblPr>
        <w:tblW w:w="10491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6"/>
        <w:gridCol w:w="2269"/>
        <w:gridCol w:w="1419"/>
        <w:gridCol w:w="2976"/>
        <w:gridCol w:w="1985"/>
        <w:gridCol w:w="1275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6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физических лиц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Для юридических лиц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Фамилия, имя, отчество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(при наличии)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Дата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рождения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Адрес места жительства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(регистрации)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Основной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государственный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регистрационный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Место нахождения и адрес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Ермаченко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Марина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Владимировна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23.05.1972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Прохладная, 20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------------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----------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Лубенцов Юрий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Александрович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shd w:fill="FFFFFF" w:val="clear"/>
              </w:rPr>
              <w:t>22.07.1975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Либкнехта, 2, кв. 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Панфилова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Светлана Яковлевна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24.06.1979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Харьковская, 90, кв.29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Авраменко Татьяна Григорьевна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29.04.1959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Короленко, 13, кв. 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Бобрицкая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Алла Ивановна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01.06.1955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Отечественная, 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Синотов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Александр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Валерьевич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09.01.1982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Суздальская, 18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Менькина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Вера Витальевна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01.11.1982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Садовая, 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Чеботаева Светлана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Вадимовна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13.09.1985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1-я Опытная,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Коробова Надежда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Владимировна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07.04.1976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Либкнехта, 11, кв. 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Клименко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Никита Андреевич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12.02.1998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Харьковская, 84, кв.28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Бокова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Оксана Викторовна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01.07.1983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Тургенева, 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Шорохов Николай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Александрович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27.07.1957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Тарасова, 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Коновалова Нина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Григорьевна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14.02.1960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Харьковская, 16, кв. 108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Занина Оксана Викторовна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26.05.1968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Фрунзе, 33, кв.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Полока Геннадий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Анатольевич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25.05.1970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Гайдара, 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Корнилова Татьяна Александровна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18.06.1981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Радио, 78, кв. 74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17.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Коваленко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14.07.1983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Новошахтинск,</w:t>
            </w:r>
          </w:p>
          <w:p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ул. Узкоколейная, 1-а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1" w:name="_GoBack"/>
      <w:bookmarkStart w:id="2" w:name="_GoBack"/>
      <w:bookmarkEnd w:id="2"/>
    </w:p>
    <w:sectPr>
      <w:type w:val="nextPage"/>
      <w:pgSz w:w="11906" w:h="16838"/>
      <w:pgMar w:left="1701" w:right="850" w:gutter="0" w:header="0" w:top="426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28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37d7"/>
    <w:pPr>
      <w:widowControl/>
      <w:bidi w:val="0"/>
      <w:spacing w:lineRule="auto" w:line="240" w:before="0" w:after="0"/>
      <w:jc w:val="left"/>
    </w:pPr>
    <w:rPr>
      <w:rFonts w:eastAsia="Times New Roman" w:cs="Times New Roman" w:ascii="Times New Roman" w:hAnsi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link w:val="1"/>
    <w:uiPriority w:val="9"/>
    <w:qFormat/>
    <w:rsid w:val="00ff1e0c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ba3da9"/>
    <w:rPr>
      <w:color w:themeColor="hyperlink" w:val="0000FF"/>
      <w:u w:val="single"/>
    </w:rPr>
  </w:style>
  <w:style w:type="character" w:styleId="1" w:customStyle="1">
    <w:name w:val="Заголовок 1 Знак"/>
    <w:basedOn w:val="DefaultParagraphFont"/>
    <w:uiPriority w:val="9"/>
    <w:qFormat/>
    <w:rsid w:val="00ff1e0c"/>
    <w:rPr>
      <w:rFonts w:eastAsia="Times New Roman" w:cs="Times New Roman"/>
      <w:b/>
      <w:bCs/>
      <w:kern w:val="2"/>
      <w:sz w:val="48"/>
      <w:szCs w:val="48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76131d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537d7"/>
    <w:pPr>
      <w:widowControl w:val="false"/>
      <w:bidi w:val="0"/>
      <w:snapToGrid w:val="false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9537d7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76131d"/>
    <w:pPr/>
    <w:rPr>
      <w:rFonts w:ascii="Tahoma" w:hAnsi="Tahoma" w:cs="Tahoma"/>
      <w:sz w:val="16"/>
      <w:szCs w:val="16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8B0E0-95C8-4E89-9B59-6A8666EC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LibreOffice/24.8.3.2$Linux_X86_64 LibreOffice_project/48a6bac9e7e268aeb4c3483fcf825c94556d9f92</Application>
  <AppVersion>15.0000</AppVersion>
  <Pages>12</Pages>
  <Words>996</Words>
  <Characters>7338</Characters>
  <CharactersWithSpaces>8798</CharactersWithSpaces>
  <Paragraphs>179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2025-02-18T06:56:00Z</dcterms:created>
  <dc:creator>Бобрицкая А.И.</dc:creator>
  <dc:description/>
  <dc:language>ru-RU</dc:language>
  <cp:lastModifiedBy>Бобрицкая А.И.</cp:lastModifiedBy>
  <cp:lastPrinted>2025-02-26T13:45:00Z</cp:lastPrinted>
  <dcterms:modified xsi:type="dcterms:W3CDTF">2025-02-26T13:50:00Z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