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4B7" w:rsidRPr="00A04C74" w:rsidRDefault="000A44B7" w:rsidP="00A04C74">
      <w:pPr>
        <w:ind w:left="11340"/>
        <w:jc w:val="center"/>
        <w:rPr>
          <w:sz w:val="28"/>
          <w:szCs w:val="28"/>
        </w:rPr>
      </w:pPr>
      <w:r w:rsidRPr="00A04C74">
        <w:rPr>
          <w:sz w:val="28"/>
          <w:szCs w:val="28"/>
        </w:rPr>
        <w:t>Приложение</w:t>
      </w:r>
    </w:p>
    <w:p w:rsidR="000A44B7" w:rsidRPr="00A04C74" w:rsidRDefault="000A44B7" w:rsidP="00A04C74">
      <w:pPr>
        <w:ind w:left="11340"/>
        <w:jc w:val="center"/>
        <w:rPr>
          <w:sz w:val="28"/>
          <w:szCs w:val="28"/>
        </w:rPr>
      </w:pPr>
      <w:r w:rsidRPr="00A04C74">
        <w:rPr>
          <w:sz w:val="28"/>
          <w:szCs w:val="28"/>
        </w:rPr>
        <w:t>к постановлению</w:t>
      </w:r>
    </w:p>
    <w:p w:rsidR="000A44B7" w:rsidRPr="00A04C74" w:rsidRDefault="000A44B7" w:rsidP="00A04C74">
      <w:pPr>
        <w:ind w:left="11340"/>
        <w:jc w:val="center"/>
        <w:rPr>
          <w:sz w:val="28"/>
          <w:szCs w:val="28"/>
        </w:rPr>
      </w:pPr>
      <w:r w:rsidRPr="00A04C74">
        <w:rPr>
          <w:sz w:val="28"/>
          <w:szCs w:val="28"/>
        </w:rPr>
        <w:t>Администрации города</w:t>
      </w:r>
    </w:p>
    <w:p w:rsidR="000A44B7" w:rsidRPr="00A04C74" w:rsidRDefault="000A44B7" w:rsidP="00A04C74">
      <w:pPr>
        <w:ind w:left="11340"/>
        <w:jc w:val="center"/>
        <w:rPr>
          <w:sz w:val="28"/>
          <w:szCs w:val="28"/>
        </w:rPr>
      </w:pPr>
      <w:r w:rsidRPr="00A04C74">
        <w:rPr>
          <w:sz w:val="28"/>
          <w:szCs w:val="28"/>
        </w:rPr>
        <w:t xml:space="preserve">от </w:t>
      </w:r>
      <w:r w:rsidR="00C513D3">
        <w:rPr>
          <w:sz w:val="28"/>
          <w:szCs w:val="28"/>
        </w:rPr>
        <w:t xml:space="preserve">30.08.2024 </w:t>
      </w:r>
      <w:r w:rsidRPr="00A04C74">
        <w:rPr>
          <w:sz w:val="28"/>
          <w:szCs w:val="28"/>
        </w:rPr>
        <w:t>№</w:t>
      </w:r>
      <w:r w:rsidR="00C513D3">
        <w:rPr>
          <w:sz w:val="28"/>
          <w:szCs w:val="28"/>
        </w:rPr>
        <w:t xml:space="preserve"> 985</w:t>
      </w:r>
    </w:p>
    <w:p w:rsidR="00A04C74" w:rsidRPr="00A04C74" w:rsidRDefault="00A04C74" w:rsidP="00A04C74">
      <w:pPr>
        <w:ind w:left="11340"/>
        <w:jc w:val="center"/>
        <w:rPr>
          <w:sz w:val="28"/>
          <w:szCs w:val="28"/>
        </w:rPr>
      </w:pPr>
    </w:p>
    <w:p w:rsidR="000A44B7" w:rsidRPr="00A04C74" w:rsidRDefault="000A44B7" w:rsidP="00A04C74">
      <w:pPr>
        <w:jc w:val="center"/>
        <w:rPr>
          <w:sz w:val="28"/>
          <w:szCs w:val="28"/>
        </w:rPr>
      </w:pPr>
      <w:r w:rsidRPr="00A04C74">
        <w:rPr>
          <w:sz w:val="28"/>
          <w:szCs w:val="28"/>
        </w:rPr>
        <w:t>ИЗМЕНЕНИЯ,</w:t>
      </w:r>
    </w:p>
    <w:p w:rsidR="000A44B7" w:rsidRPr="00A04C74" w:rsidRDefault="000A44B7" w:rsidP="00A04C74">
      <w:pPr>
        <w:jc w:val="center"/>
        <w:rPr>
          <w:sz w:val="28"/>
          <w:szCs w:val="28"/>
        </w:rPr>
      </w:pPr>
      <w:r w:rsidRPr="00A04C74">
        <w:rPr>
          <w:sz w:val="28"/>
          <w:szCs w:val="28"/>
        </w:rPr>
        <w:t>вносим</w:t>
      </w:r>
      <w:r w:rsidR="00A04C74">
        <w:rPr>
          <w:sz w:val="28"/>
          <w:szCs w:val="28"/>
        </w:rPr>
        <w:t>ы</w:t>
      </w:r>
      <w:r w:rsidRPr="00A04C74">
        <w:rPr>
          <w:sz w:val="28"/>
          <w:szCs w:val="28"/>
        </w:rPr>
        <w:t xml:space="preserve">е в приложение к постановлению Администрации города от 21.04.2016 № 315 «Об утверждении реестра </w:t>
      </w:r>
    </w:p>
    <w:p w:rsidR="000A44B7" w:rsidRPr="00A04C74" w:rsidRDefault="000A44B7" w:rsidP="00A04C74">
      <w:pPr>
        <w:jc w:val="center"/>
        <w:rPr>
          <w:sz w:val="28"/>
          <w:szCs w:val="28"/>
        </w:rPr>
      </w:pPr>
      <w:r w:rsidRPr="00A04C74">
        <w:rPr>
          <w:sz w:val="28"/>
          <w:szCs w:val="28"/>
        </w:rPr>
        <w:t xml:space="preserve">муниципальных услуг, оказываемых Администрацией города Новошахтинска, отраслевыми (функциональными) </w:t>
      </w:r>
    </w:p>
    <w:p w:rsidR="000A44B7" w:rsidRPr="00A04C74" w:rsidRDefault="000A44B7" w:rsidP="00A04C74">
      <w:pPr>
        <w:jc w:val="center"/>
        <w:rPr>
          <w:sz w:val="28"/>
          <w:szCs w:val="28"/>
        </w:rPr>
      </w:pPr>
      <w:r w:rsidRPr="00A04C74">
        <w:rPr>
          <w:sz w:val="28"/>
          <w:szCs w:val="28"/>
        </w:rPr>
        <w:t>органами Администрации города Новошахтинска и муниципальными учреждениями»</w:t>
      </w:r>
    </w:p>
    <w:p w:rsidR="000A44B7" w:rsidRPr="00A04C74" w:rsidRDefault="000A44B7" w:rsidP="00A04C74">
      <w:pPr>
        <w:jc w:val="center"/>
        <w:rPr>
          <w:sz w:val="28"/>
          <w:szCs w:val="28"/>
        </w:rPr>
      </w:pPr>
    </w:p>
    <w:p w:rsidR="000A44B7" w:rsidRPr="00A04C74" w:rsidRDefault="000A44B7" w:rsidP="00A04C74">
      <w:pPr>
        <w:widowControl w:val="0"/>
        <w:tabs>
          <w:tab w:val="left" w:pos="14459"/>
        </w:tabs>
        <w:autoSpaceDE w:val="0"/>
        <w:ind w:firstLine="720"/>
        <w:jc w:val="both"/>
        <w:rPr>
          <w:sz w:val="28"/>
          <w:szCs w:val="28"/>
        </w:rPr>
      </w:pPr>
      <w:r w:rsidRPr="00A04C74">
        <w:rPr>
          <w:sz w:val="28"/>
          <w:szCs w:val="28"/>
        </w:rPr>
        <w:t xml:space="preserve">1. </w:t>
      </w:r>
      <w:r w:rsidR="00A04C74">
        <w:rPr>
          <w:sz w:val="28"/>
          <w:szCs w:val="28"/>
        </w:rPr>
        <w:t>Пункты</w:t>
      </w:r>
      <w:r w:rsidRPr="00A04C74">
        <w:rPr>
          <w:sz w:val="28"/>
          <w:szCs w:val="28"/>
        </w:rPr>
        <w:t xml:space="preserve"> 42, 43 раздела V «Иные муниципальные услуги» изложить в редакции:</w:t>
      </w:r>
    </w:p>
    <w:p w:rsidR="000A44B7" w:rsidRPr="00A04C74" w:rsidRDefault="000A44B7" w:rsidP="00A04C74">
      <w:pPr>
        <w:widowControl w:val="0"/>
        <w:tabs>
          <w:tab w:val="left" w:pos="14459"/>
        </w:tabs>
        <w:autoSpaceDE w:val="0"/>
        <w:ind w:firstLine="720"/>
        <w:jc w:val="both"/>
        <w:rPr>
          <w:sz w:val="28"/>
          <w:szCs w:val="28"/>
        </w:rPr>
      </w:pPr>
    </w:p>
    <w:tbl>
      <w:tblPr>
        <w:tblW w:w="22427" w:type="dxa"/>
        <w:tblInd w:w="147" w:type="dxa"/>
        <w:tblLayout w:type="fixed"/>
        <w:tblCellMar>
          <w:left w:w="9" w:type="dxa"/>
          <w:right w:w="55" w:type="dxa"/>
        </w:tblCellMar>
        <w:tblLook w:val="0000"/>
      </w:tblPr>
      <w:tblGrid>
        <w:gridCol w:w="567"/>
        <w:gridCol w:w="2552"/>
        <w:gridCol w:w="5386"/>
        <w:gridCol w:w="2126"/>
        <w:gridCol w:w="1134"/>
        <w:gridCol w:w="3554"/>
        <w:gridCol w:w="3554"/>
        <w:gridCol w:w="3554"/>
      </w:tblGrid>
      <w:tr w:rsidR="00571D98" w:rsidTr="00065978">
        <w:tc>
          <w:tcPr>
            <w:tcW w:w="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571D98" w:rsidRPr="000A44B7" w:rsidRDefault="00571D98" w:rsidP="000A44B7">
            <w:pPr>
              <w:ind w:left="251" w:right="-59" w:hanging="251"/>
              <w:jc w:val="center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</w:rPr>
              <w:t>«42.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</w:rPr>
              <w:t>Выдача разрешений на право вырубки зел</w:t>
            </w:r>
            <w:r w:rsidRPr="000A44B7">
              <w:rPr>
                <w:sz w:val="24"/>
                <w:szCs w:val="24"/>
              </w:rPr>
              <w:t>е</w:t>
            </w:r>
            <w:r w:rsidRPr="000A44B7">
              <w:rPr>
                <w:sz w:val="24"/>
                <w:szCs w:val="24"/>
              </w:rPr>
              <w:t>ных насаждений</w:t>
            </w:r>
          </w:p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</w:p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</w:p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</w:p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</w:p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</w:p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</w:p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</w:p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</w:p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</w:p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</w:p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</w:p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</w:p>
          <w:p w:rsidR="00571D98" w:rsidRPr="000A44B7" w:rsidRDefault="00571D98" w:rsidP="00A04C74">
            <w:pPr>
              <w:ind w:right="-59"/>
              <w:rPr>
                <w:sz w:val="24"/>
                <w:szCs w:val="24"/>
              </w:rPr>
            </w:pPr>
          </w:p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</w:rPr>
              <w:t>Федеральный закон от 27.07.2010 № 210-ФЗ «Об организации предоставления государственных и муниципальных услуг»;</w:t>
            </w:r>
          </w:p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</w:rPr>
              <w:t>Федеральный закон от 24.11.1995 № 181-ФЗ «О социальной защите инвалидов в Российской Ф</w:t>
            </w:r>
            <w:r w:rsidRPr="000A44B7">
              <w:rPr>
                <w:sz w:val="24"/>
                <w:szCs w:val="24"/>
              </w:rPr>
              <w:t>е</w:t>
            </w:r>
            <w:r w:rsidRPr="000A44B7">
              <w:rPr>
                <w:sz w:val="24"/>
                <w:szCs w:val="24"/>
              </w:rPr>
              <w:t>дерации»;</w:t>
            </w:r>
          </w:p>
          <w:p w:rsidR="00571D98" w:rsidRDefault="00571D98" w:rsidP="000A44B7">
            <w:pPr>
              <w:ind w:left="133" w:right="-59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</w:rPr>
              <w:t>Федеральный закон от 06.10.2003 № 131-ФЗ «Об общих принципах организации местного сам</w:t>
            </w:r>
            <w:r w:rsidRPr="000A44B7">
              <w:rPr>
                <w:sz w:val="24"/>
                <w:szCs w:val="24"/>
              </w:rPr>
              <w:t>о</w:t>
            </w:r>
            <w:r w:rsidRPr="000A44B7">
              <w:rPr>
                <w:sz w:val="24"/>
                <w:szCs w:val="24"/>
              </w:rPr>
              <w:t>управления в Российской Федерации» (п. 25 ч. 1 ст. 16)</w:t>
            </w:r>
            <w:r>
              <w:rPr>
                <w:sz w:val="24"/>
                <w:szCs w:val="24"/>
              </w:rPr>
              <w:t>;</w:t>
            </w:r>
            <w:r w:rsidRPr="000A44B7">
              <w:rPr>
                <w:sz w:val="24"/>
                <w:szCs w:val="24"/>
              </w:rPr>
              <w:t xml:space="preserve"> </w:t>
            </w:r>
          </w:p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</w:rPr>
              <w:t>Постановление Правительства Ростовской области «Об утверждении Порядка охраны зеленых насаж</w:t>
            </w:r>
            <w:r>
              <w:rPr>
                <w:sz w:val="24"/>
                <w:szCs w:val="24"/>
              </w:rPr>
              <w:t>-</w:t>
            </w:r>
            <w:r w:rsidRPr="000A44B7">
              <w:rPr>
                <w:sz w:val="24"/>
                <w:szCs w:val="24"/>
              </w:rPr>
              <w:t>дений в населенных пунктах Ростовской области» от 30.08.2012 № 819</w:t>
            </w:r>
            <w:r>
              <w:rPr>
                <w:sz w:val="24"/>
                <w:szCs w:val="24"/>
              </w:rPr>
              <w:t>;</w:t>
            </w:r>
          </w:p>
          <w:p w:rsidR="00571D98" w:rsidRPr="000A44B7" w:rsidRDefault="00571D98" w:rsidP="00A04C74">
            <w:pPr>
              <w:ind w:left="133" w:right="-59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</w:rPr>
              <w:t>Правила охраны зеленых насаждений в городе Но</w:t>
            </w:r>
            <w:r>
              <w:rPr>
                <w:sz w:val="24"/>
                <w:szCs w:val="24"/>
              </w:rPr>
              <w:t>-</w:t>
            </w:r>
            <w:r w:rsidRPr="000A44B7">
              <w:rPr>
                <w:sz w:val="24"/>
                <w:szCs w:val="24"/>
              </w:rPr>
              <w:t>вошахтинске утвержденные решением Новоша</w:t>
            </w:r>
            <w:r w:rsidRPr="000A44B7">
              <w:rPr>
                <w:sz w:val="24"/>
                <w:szCs w:val="24"/>
              </w:rPr>
              <w:t>х</w:t>
            </w:r>
            <w:r w:rsidRPr="000A44B7">
              <w:rPr>
                <w:sz w:val="24"/>
                <w:szCs w:val="24"/>
              </w:rPr>
              <w:t>тинской городской Думы от 29.06.2023 № 433;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571D98" w:rsidRPr="000A44B7" w:rsidRDefault="00800FEC" w:rsidP="000A44B7">
            <w:pPr>
              <w:ind w:left="137" w:right="-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«УГХ»</w:t>
            </w:r>
          </w:p>
          <w:p w:rsidR="00571D98" w:rsidRPr="000A44B7" w:rsidRDefault="00571D98" w:rsidP="00125E89">
            <w:pPr>
              <w:ind w:left="133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571D98" w:rsidRPr="000A44B7" w:rsidRDefault="00571D98" w:rsidP="00125E89">
            <w:pPr>
              <w:ind w:left="133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</w:rPr>
              <w:t>Типовая услуга</w:t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571D98" w:rsidRPr="000A44B7" w:rsidRDefault="00571D98" w:rsidP="000A44B7">
            <w:pPr>
              <w:ind w:left="137" w:right="-49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</w:rPr>
              <w:t xml:space="preserve">1. Проектные чертежи или схема места проведения работ </w:t>
            </w:r>
          </w:p>
          <w:p w:rsidR="00571D98" w:rsidRPr="000A44B7" w:rsidRDefault="00571D98" w:rsidP="000A44B7">
            <w:pPr>
              <w:ind w:left="137" w:right="-49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</w:rPr>
              <w:t xml:space="preserve"> с нанесением зеленых насажд</w:t>
            </w:r>
            <w:r w:rsidRPr="000A44B7">
              <w:rPr>
                <w:sz w:val="24"/>
                <w:szCs w:val="24"/>
              </w:rPr>
              <w:t>е</w:t>
            </w:r>
            <w:r w:rsidRPr="000A44B7">
              <w:rPr>
                <w:sz w:val="24"/>
                <w:szCs w:val="24"/>
              </w:rPr>
              <w:t>ний, предполагаемых к вырубке.</w:t>
            </w:r>
          </w:p>
          <w:p w:rsidR="00571D98" w:rsidRPr="000A44B7" w:rsidRDefault="00571D98" w:rsidP="000A44B7">
            <w:pPr>
              <w:ind w:left="137" w:right="-49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</w:rPr>
              <w:t>2. Выдача заключения специал</w:t>
            </w:r>
            <w:r w:rsidRPr="000A44B7">
              <w:rPr>
                <w:sz w:val="24"/>
                <w:szCs w:val="24"/>
              </w:rPr>
              <w:t>и</w:t>
            </w:r>
            <w:r w:rsidRPr="000A44B7">
              <w:rPr>
                <w:sz w:val="24"/>
                <w:szCs w:val="24"/>
              </w:rPr>
              <w:t>зированной организации о во</w:t>
            </w:r>
            <w:r w:rsidRPr="000A44B7">
              <w:rPr>
                <w:sz w:val="24"/>
                <w:szCs w:val="24"/>
              </w:rPr>
              <w:t>з</w:t>
            </w:r>
            <w:r w:rsidRPr="000A44B7">
              <w:rPr>
                <w:sz w:val="24"/>
                <w:szCs w:val="24"/>
              </w:rPr>
              <w:t>можности (невозможности) и условиях пересадки жизнесп</w:t>
            </w:r>
            <w:r w:rsidRPr="000A44B7">
              <w:rPr>
                <w:sz w:val="24"/>
                <w:szCs w:val="24"/>
              </w:rPr>
              <w:t>о</w:t>
            </w:r>
            <w:r w:rsidRPr="000A44B7">
              <w:rPr>
                <w:sz w:val="24"/>
                <w:szCs w:val="24"/>
              </w:rPr>
              <w:t>собных деревьев.</w:t>
            </w:r>
          </w:p>
          <w:p w:rsidR="00571D98" w:rsidRPr="000A44B7" w:rsidRDefault="00571D98" w:rsidP="000A44B7">
            <w:pPr>
              <w:ind w:left="137" w:right="-49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</w:rPr>
              <w:t>3. Выдача заключения специал</w:t>
            </w:r>
            <w:r w:rsidRPr="000A44B7">
              <w:rPr>
                <w:sz w:val="24"/>
                <w:szCs w:val="24"/>
              </w:rPr>
              <w:t>и</w:t>
            </w:r>
            <w:r w:rsidRPr="000A44B7">
              <w:rPr>
                <w:sz w:val="24"/>
                <w:szCs w:val="24"/>
              </w:rPr>
              <w:t>зированной организации о нег</w:t>
            </w:r>
            <w:r w:rsidRPr="000A44B7">
              <w:rPr>
                <w:sz w:val="24"/>
                <w:szCs w:val="24"/>
              </w:rPr>
              <w:t>а</w:t>
            </w:r>
            <w:r w:rsidRPr="000A44B7">
              <w:rPr>
                <w:sz w:val="24"/>
                <w:szCs w:val="24"/>
              </w:rPr>
              <w:t>тивном влиянии зеленых наса</w:t>
            </w:r>
            <w:r w:rsidRPr="000A44B7">
              <w:rPr>
                <w:sz w:val="24"/>
                <w:szCs w:val="24"/>
              </w:rPr>
              <w:t>ж</w:t>
            </w:r>
            <w:r w:rsidRPr="000A44B7">
              <w:rPr>
                <w:sz w:val="24"/>
                <w:szCs w:val="24"/>
              </w:rPr>
              <w:t>дений на конструкции здания (строения)</w:t>
            </w:r>
          </w:p>
        </w:tc>
        <w:tc>
          <w:tcPr>
            <w:tcW w:w="3554" w:type="dxa"/>
            <w:tcBorders>
              <w:left w:val="single" w:sz="2" w:space="0" w:color="000001"/>
              <w:right w:val="single" w:sz="2" w:space="0" w:color="000001"/>
            </w:tcBorders>
          </w:tcPr>
          <w:p w:rsidR="00571D98" w:rsidRDefault="00571D98" w:rsidP="000A44B7">
            <w:pPr>
              <w:ind w:left="137" w:right="-49"/>
              <w:rPr>
                <w:sz w:val="24"/>
                <w:szCs w:val="24"/>
              </w:rPr>
            </w:pPr>
          </w:p>
        </w:tc>
        <w:tc>
          <w:tcPr>
            <w:tcW w:w="3554" w:type="dxa"/>
            <w:tcBorders>
              <w:left w:val="single" w:sz="2" w:space="0" w:color="000001"/>
              <w:right w:val="single" w:sz="2" w:space="0" w:color="000001"/>
            </w:tcBorders>
          </w:tcPr>
          <w:p w:rsidR="00571D98" w:rsidRDefault="00571D98" w:rsidP="000A44B7">
            <w:pPr>
              <w:ind w:left="137" w:right="-49"/>
              <w:rPr>
                <w:sz w:val="24"/>
                <w:szCs w:val="24"/>
              </w:rPr>
            </w:pPr>
          </w:p>
          <w:p w:rsidR="00571D98" w:rsidRDefault="00571D98" w:rsidP="000A44B7">
            <w:pPr>
              <w:ind w:left="137" w:right="-49"/>
              <w:rPr>
                <w:sz w:val="24"/>
                <w:szCs w:val="24"/>
              </w:rPr>
            </w:pPr>
          </w:p>
          <w:p w:rsidR="00571D98" w:rsidRPr="000A44B7" w:rsidRDefault="00571D98" w:rsidP="00571D98">
            <w:pPr>
              <w:ind w:right="-49"/>
              <w:rPr>
                <w:sz w:val="24"/>
                <w:szCs w:val="24"/>
              </w:rPr>
            </w:pPr>
          </w:p>
        </w:tc>
      </w:tr>
      <w:tr w:rsidR="00571D98" w:rsidTr="00065978">
        <w:trPr>
          <w:trHeight w:val="2135"/>
        </w:trPr>
        <w:tc>
          <w:tcPr>
            <w:tcW w:w="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571D98" w:rsidRPr="000A44B7" w:rsidRDefault="00571D98" w:rsidP="000A44B7">
            <w:pPr>
              <w:ind w:right="-59"/>
              <w:jc w:val="center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</w:rPr>
              <w:lastRenderedPageBreak/>
              <w:t>43.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</w:rPr>
              <w:t>Предоставление ра</w:t>
            </w:r>
            <w:r w:rsidRPr="000A44B7">
              <w:rPr>
                <w:sz w:val="24"/>
                <w:szCs w:val="24"/>
              </w:rPr>
              <w:t>з</w:t>
            </w:r>
            <w:r w:rsidRPr="000A44B7">
              <w:rPr>
                <w:sz w:val="24"/>
                <w:szCs w:val="24"/>
              </w:rPr>
              <w:t>решения на осущест</w:t>
            </w:r>
            <w:r w:rsidRPr="000A44B7">
              <w:rPr>
                <w:sz w:val="24"/>
                <w:szCs w:val="24"/>
              </w:rPr>
              <w:t>в</w:t>
            </w:r>
            <w:r w:rsidRPr="000A44B7">
              <w:rPr>
                <w:sz w:val="24"/>
                <w:szCs w:val="24"/>
              </w:rPr>
              <w:t>ление земляных работ</w:t>
            </w:r>
          </w:p>
        </w:tc>
        <w:tc>
          <w:tcPr>
            <w:tcW w:w="53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  <w:highlight w:val="white"/>
              </w:rPr>
              <w:t>Градостроительный кодекс Российской Федерации от 29.12.2004 № 190-ФЗ;</w:t>
            </w:r>
          </w:p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</w:rPr>
              <w:t>Федеральный закон от 27.07.2010 № 210-ФЗ «Об организации предоставления государственных и муниципальных услуг»;</w:t>
            </w:r>
          </w:p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  <w:highlight w:val="white"/>
              </w:rPr>
              <w:t>Федеральный закон от 24.11.1995 № 181-ФЗ «О социальной защите инвалидов в Российской Феде</w:t>
            </w:r>
            <w:r>
              <w:rPr>
                <w:sz w:val="24"/>
                <w:szCs w:val="24"/>
                <w:highlight w:val="white"/>
              </w:rPr>
              <w:t>-</w:t>
            </w:r>
            <w:r w:rsidRPr="000A44B7">
              <w:rPr>
                <w:sz w:val="24"/>
                <w:szCs w:val="24"/>
                <w:highlight w:val="white"/>
              </w:rPr>
              <w:t>рации»;</w:t>
            </w:r>
          </w:p>
          <w:p w:rsidR="00571D98" w:rsidRDefault="00571D98" w:rsidP="00A04C74">
            <w:pPr>
              <w:ind w:left="133" w:right="-59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  <w:highlight w:val="white"/>
              </w:rPr>
              <w:t>Федеральный закон от 06.10.2003 № 131-ФЗ «Об общих принципах организации местного самоуп</w:t>
            </w:r>
            <w:r>
              <w:rPr>
                <w:sz w:val="24"/>
                <w:szCs w:val="24"/>
                <w:highlight w:val="white"/>
              </w:rPr>
              <w:t>-</w:t>
            </w:r>
            <w:r w:rsidRPr="000A44B7">
              <w:rPr>
                <w:sz w:val="24"/>
                <w:szCs w:val="24"/>
                <w:highlight w:val="white"/>
              </w:rPr>
              <w:t>равления в Российской Федерации»;</w:t>
            </w:r>
          </w:p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</w:rPr>
              <w:t>Правила благоустройства, уборки и санитарного содержания территории города Новошахтинска, утвержденные решением Новошахтинской горо</w:t>
            </w:r>
            <w:r w:rsidRPr="000A44B7">
              <w:rPr>
                <w:sz w:val="24"/>
                <w:szCs w:val="24"/>
              </w:rPr>
              <w:t>д</w:t>
            </w:r>
            <w:r w:rsidRPr="000A44B7">
              <w:rPr>
                <w:sz w:val="24"/>
                <w:szCs w:val="24"/>
              </w:rPr>
              <w:t>ской Думы от 30.01.2012 № 325;</w:t>
            </w:r>
          </w:p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</w:rPr>
              <w:t>муниципальные правовые акты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571D98" w:rsidRPr="000A44B7" w:rsidRDefault="00571D98" w:rsidP="00125E89">
            <w:pPr>
              <w:ind w:left="133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</w:rPr>
              <w:t>МКУ «УГХ»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571D98" w:rsidRPr="000A44B7" w:rsidRDefault="00571D98" w:rsidP="00125E89">
            <w:pPr>
              <w:ind w:left="133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</w:rPr>
              <w:t>Типовая услуга</w:t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auto"/>
          </w:tcPr>
          <w:p w:rsidR="00571D98" w:rsidRPr="000A44B7" w:rsidRDefault="00571D98" w:rsidP="000A44B7">
            <w:pPr>
              <w:ind w:left="133" w:right="-49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</w:rPr>
              <w:t>1. Проектные чертежи или схема места проведения работ.</w:t>
            </w:r>
          </w:p>
          <w:p w:rsidR="00571D98" w:rsidRPr="000A44B7" w:rsidRDefault="00571D98" w:rsidP="000A44B7">
            <w:pPr>
              <w:ind w:left="133" w:right="-49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</w:rPr>
              <w:t>2. Схема организации дорожн</w:t>
            </w:r>
            <w:r w:rsidRPr="000A44B7">
              <w:rPr>
                <w:sz w:val="24"/>
                <w:szCs w:val="24"/>
              </w:rPr>
              <w:t>о</w:t>
            </w:r>
            <w:r w:rsidRPr="000A44B7">
              <w:rPr>
                <w:sz w:val="24"/>
                <w:szCs w:val="24"/>
              </w:rPr>
              <w:t>го движения транспортных средств и пешеходов на период производства работ».</w:t>
            </w:r>
          </w:p>
        </w:tc>
        <w:tc>
          <w:tcPr>
            <w:tcW w:w="3554" w:type="dxa"/>
            <w:tcBorders>
              <w:left w:val="single" w:sz="2" w:space="0" w:color="000001"/>
              <w:right w:val="single" w:sz="2" w:space="0" w:color="000001"/>
            </w:tcBorders>
          </w:tcPr>
          <w:p w:rsidR="00571D98" w:rsidRDefault="00571D98" w:rsidP="000A44B7">
            <w:pPr>
              <w:ind w:left="133" w:right="-49"/>
              <w:rPr>
                <w:sz w:val="24"/>
                <w:szCs w:val="24"/>
              </w:rPr>
            </w:pPr>
          </w:p>
          <w:p w:rsidR="00571D98" w:rsidRDefault="00571D98" w:rsidP="000A44B7">
            <w:pPr>
              <w:ind w:left="133" w:right="-49"/>
              <w:rPr>
                <w:sz w:val="24"/>
                <w:szCs w:val="24"/>
              </w:rPr>
            </w:pPr>
          </w:p>
          <w:p w:rsidR="00571D98" w:rsidRDefault="00571D98" w:rsidP="000A44B7">
            <w:pPr>
              <w:ind w:left="133" w:right="-49"/>
              <w:rPr>
                <w:sz w:val="24"/>
                <w:szCs w:val="24"/>
              </w:rPr>
            </w:pPr>
          </w:p>
          <w:p w:rsidR="00571D98" w:rsidRDefault="00571D98" w:rsidP="000A44B7">
            <w:pPr>
              <w:ind w:left="133" w:right="-49"/>
              <w:rPr>
                <w:sz w:val="24"/>
                <w:szCs w:val="24"/>
              </w:rPr>
            </w:pPr>
          </w:p>
          <w:p w:rsidR="00571D98" w:rsidRDefault="00571D98" w:rsidP="000A44B7">
            <w:pPr>
              <w:ind w:left="133" w:right="-49"/>
              <w:rPr>
                <w:sz w:val="24"/>
                <w:szCs w:val="24"/>
              </w:rPr>
            </w:pPr>
          </w:p>
          <w:p w:rsidR="00571D98" w:rsidRDefault="00571D98" w:rsidP="000A44B7">
            <w:pPr>
              <w:ind w:left="133" w:right="-49"/>
              <w:rPr>
                <w:sz w:val="24"/>
                <w:szCs w:val="24"/>
              </w:rPr>
            </w:pPr>
          </w:p>
          <w:p w:rsidR="00571D98" w:rsidRDefault="00571D98" w:rsidP="000A44B7">
            <w:pPr>
              <w:ind w:left="133" w:right="-49"/>
              <w:rPr>
                <w:sz w:val="24"/>
                <w:szCs w:val="24"/>
              </w:rPr>
            </w:pPr>
          </w:p>
          <w:p w:rsidR="00571D98" w:rsidRDefault="00571D98" w:rsidP="000A44B7">
            <w:pPr>
              <w:ind w:left="133" w:right="-49"/>
              <w:rPr>
                <w:sz w:val="24"/>
                <w:szCs w:val="24"/>
              </w:rPr>
            </w:pPr>
          </w:p>
          <w:p w:rsidR="00571D98" w:rsidRDefault="00571D98" w:rsidP="000A44B7">
            <w:pPr>
              <w:ind w:left="133" w:right="-49"/>
              <w:rPr>
                <w:sz w:val="24"/>
                <w:szCs w:val="24"/>
              </w:rPr>
            </w:pPr>
          </w:p>
          <w:p w:rsidR="00571D98" w:rsidRDefault="00571D98" w:rsidP="000A44B7">
            <w:pPr>
              <w:ind w:left="133" w:right="-49"/>
              <w:rPr>
                <w:sz w:val="24"/>
                <w:szCs w:val="24"/>
              </w:rPr>
            </w:pPr>
          </w:p>
          <w:p w:rsidR="00571D98" w:rsidRDefault="00571D98" w:rsidP="000A44B7">
            <w:pPr>
              <w:ind w:left="133" w:right="-49"/>
              <w:rPr>
                <w:sz w:val="24"/>
                <w:szCs w:val="24"/>
              </w:rPr>
            </w:pPr>
          </w:p>
          <w:p w:rsidR="00571D98" w:rsidRDefault="00571D98" w:rsidP="000A44B7">
            <w:pPr>
              <w:ind w:left="133" w:right="-49"/>
              <w:rPr>
                <w:sz w:val="24"/>
                <w:szCs w:val="24"/>
              </w:rPr>
            </w:pPr>
          </w:p>
          <w:p w:rsidR="00571D98" w:rsidRDefault="00571D98" w:rsidP="000A44B7">
            <w:pPr>
              <w:ind w:left="133" w:right="-49"/>
              <w:rPr>
                <w:sz w:val="24"/>
                <w:szCs w:val="24"/>
              </w:rPr>
            </w:pPr>
          </w:p>
          <w:p w:rsidR="00571D98" w:rsidRDefault="00571D98" w:rsidP="000A44B7">
            <w:pPr>
              <w:ind w:left="133" w:right="-49"/>
              <w:rPr>
                <w:sz w:val="24"/>
                <w:szCs w:val="24"/>
              </w:rPr>
            </w:pPr>
          </w:p>
          <w:p w:rsidR="00571D98" w:rsidRDefault="00571D98" w:rsidP="000A44B7">
            <w:pPr>
              <w:ind w:left="133" w:right="-49"/>
              <w:rPr>
                <w:sz w:val="24"/>
                <w:szCs w:val="24"/>
              </w:rPr>
            </w:pPr>
          </w:p>
          <w:p w:rsidR="00571D98" w:rsidRPr="000A44B7" w:rsidRDefault="00571D98" w:rsidP="00571D98">
            <w:pPr>
              <w:ind w:right="-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».</w:t>
            </w:r>
          </w:p>
        </w:tc>
        <w:tc>
          <w:tcPr>
            <w:tcW w:w="3554" w:type="dxa"/>
            <w:tcBorders>
              <w:left w:val="single" w:sz="2" w:space="0" w:color="000001"/>
            </w:tcBorders>
          </w:tcPr>
          <w:p w:rsidR="00571D98" w:rsidRPr="000A44B7" w:rsidRDefault="00571D98" w:rsidP="000A44B7">
            <w:pPr>
              <w:ind w:left="133" w:right="-49"/>
              <w:rPr>
                <w:sz w:val="24"/>
                <w:szCs w:val="24"/>
              </w:rPr>
            </w:pPr>
          </w:p>
        </w:tc>
      </w:tr>
    </w:tbl>
    <w:p w:rsidR="00A04C74" w:rsidRDefault="00A04C74" w:rsidP="00A04C74">
      <w:pPr>
        <w:widowControl w:val="0"/>
        <w:tabs>
          <w:tab w:val="left" w:pos="14459"/>
        </w:tabs>
        <w:autoSpaceDE w:val="0"/>
        <w:ind w:firstLine="720"/>
        <w:jc w:val="both"/>
        <w:rPr>
          <w:sz w:val="28"/>
          <w:szCs w:val="28"/>
        </w:rPr>
      </w:pPr>
    </w:p>
    <w:p w:rsidR="000A44B7" w:rsidRPr="00065978" w:rsidRDefault="000A44B7" w:rsidP="00A04C74">
      <w:pPr>
        <w:widowControl w:val="0"/>
        <w:tabs>
          <w:tab w:val="left" w:pos="14459"/>
        </w:tabs>
        <w:autoSpaceDE w:val="0"/>
        <w:ind w:firstLine="720"/>
        <w:jc w:val="both"/>
        <w:rPr>
          <w:sz w:val="28"/>
          <w:szCs w:val="28"/>
        </w:rPr>
      </w:pPr>
      <w:r w:rsidRPr="00065978">
        <w:rPr>
          <w:sz w:val="28"/>
          <w:szCs w:val="28"/>
        </w:rPr>
        <w:t xml:space="preserve">2. Раздел V </w:t>
      </w:r>
      <w:r w:rsidR="00A04C74" w:rsidRPr="00065978">
        <w:rPr>
          <w:sz w:val="28"/>
          <w:szCs w:val="28"/>
        </w:rPr>
        <w:t xml:space="preserve">«Иные муниципальные услуги» </w:t>
      </w:r>
      <w:r w:rsidRPr="00065978">
        <w:rPr>
          <w:sz w:val="28"/>
          <w:szCs w:val="28"/>
        </w:rPr>
        <w:t xml:space="preserve">дополнить </w:t>
      </w:r>
      <w:r w:rsidR="00A04C74" w:rsidRPr="00065978">
        <w:rPr>
          <w:sz w:val="28"/>
          <w:szCs w:val="28"/>
        </w:rPr>
        <w:t>пунктом</w:t>
      </w:r>
      <w:r w:rsidRPr="00065978">
        <w:rPr>
          <w:sz w:val="28"/>
          <w:szCs w:val="28"/>
        </w:rPr>
        <w:t xml:space="preserve"> 5</w:t>
      </w:r>
      <w:r w:rsidR="00A04C74" w:rsidRPr="00065978">
        <w:rPr>
          <w:sz w:val="28"/>
          <w:szCs w:val="28"/>
        </w:rPr>
        <w:t>1</w:t>
      </w:r>
      <w:r w:rsidRPr="00065978">
        <w:rPr>
          <w:sz w:val="28"/>
          <w:szCs w:val="28"/>
        </w:rPr>
        <w:t xml:space="preserve"> следующего содержания:</w:t>
      </w:r>
    </w:p>
    <w:p w:rsidR="00A04C74" w:rsidRPr="00065978" w:rsidRDefault="00A04C74" w:rsidP="00A04C74">
      <w:pPr>
        <w:widowControl w:val="0"/>
        <w:tabs>
          <w:tab w:val="left" w:pos="14459"/>
        </w:tabs>
        <w:autoSpaceDE w:val="0"/>
        <w:ind w:firstLine="720"/>
        <w:jc w:val="both"/>
        <w:rPr>
          <w:sz w:val="28"/>
          <w:szCs w:val="28"/>
        </w:rPr>
      </w:pPr>
    </w:p>
    <w:tbl>
      <w:tblPr>
        <w:tblW w:w="18405" w:type="dxa"/>
        <w:tblInd w:w="15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00"/>
        <w:gridCol w:w="2741"/>
        <w:gridCol w:w="5352"/>
        <w:gridCol w:w="2115"/>
        <w:gridCol w:w="1405"/>
        <w:gridCol w:w="3096"/>
        <w:gridCol w:w="3096"/>
      </w:tblGrid>
      <w:tr w:rsidR="00A414E7" w:rsidRPr="00065978" w:rsidTr="00A414E7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414E7" w:rsidRPr="00065978" w:rsidRDefault="00A414E7" w:rsidP="00A04C74">
            <w:pPr>
              <w:pStyle w:val="aa"/>
              <w:spacing w:before="0" w:after="0"/>
              <w:jc w:val="center"/>
            </w:pPr>
            <w:r w:rsidRPr="00065978">
              <w:rPr>
                <w:lang w:eastAsia="en-US"/>
              </w:rPr>
              <w:t>«51.</w:t>
            </w: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414E7" w:rsidRPr="00065978" w:rsidRDefault="00A414E7" w:rsidP="000A44B7">
            <w:pPr>
              <w:ind w:left="109"/>
              <w:rPr>
                <w:sz w:val="24"/>
                <w:szCs w:val="24"/>
              </w:rPr>
            </w:pPr>
            <w:r w:rsidRPr="00065978">
              <w:rPr>
                <w:sz w:val="24"/>
                <w:szCs w:val="24"/>
              </w:rPr>
              <w:t>Организация проведения общественных обсужд</w:t>
            </w:r>
            <w:r w:rsidRPr="00065978">
              <w:rPr>
                <w:sz w:val="24"/>
                <w:szCs w:val="24"/>
              </w:rPr>
              <w:t>е</w:t>
            </w:r>
            <w:r w:rsidRPr="00065978">
              <w:rPr>
                <w:sz w:val="24"/>
                <w:szCs w:val="24"/>
              </w:rPr>
              <w:t>ний, опросов, рефере</w:t>
            </w:r>
            <w:r w:rsidRPr="00065978">
              <w:rPr>
                <w:sz w:val="24"/>
                <w:szCs w:val="24"/>
              </w:rPr>
              <w:t>н</w:t>
            </w:r>
            <w:r w:rsidRPr="00065978">
              <w:rPr>
                <w:sz w:val="24"/>
                <w:szCs w:val="24"/>
              </w:rPr>
              <w:t>думов среди населения о намечаемой  хозяйстве</w:t>
            </w:r>
            <w:r w:rsidRPr="00065978">
              <w:rPr>
                <w:sz w:val="24"/>
                <w:szCs w:val="24"/>
              </w:rPr>
              <w:t>н</w:t>
            </w:r>
            <w:r w:rsidRPr="00065978">
              <w:rPr>
                <w:sz w:val="24"/>
                <w:szCs w:val="24"/>
              </w:rPr>
              <w:t>ной деятельности, кот</w:t>
            </w:r>
            <w:r w:rsidRPr="00065978">
              <w:rPr>
                <w:sz w:val="24"/>
                <w:szCs w:val="24"/>
              </w:rPr>
              <w:t>о</w:t>
            </w:r>
            <w:r w:rsidRPr="00065978">
              <w:rPr>
                <w:sz w:val="24"/>
                <w:szCs w:val="24"/>
              </w:rPr>
              <w:t>рая подлежит экологич</w:t>
            </w:r>
            <w:r w:rsidRPr="00065978">
              <w:rPr>
                <w:sz w:val="24"/>
                <w:szCs w:val="24"/>
              </w:rPr>
              <w:t>е</w:t>
            </w:r>
            <w:r w:rsidRPr="00065978">
              <w:rPr>
                <w:sz w:val="24"/>
                <w:szCs w:val="24"/>
              </w:rPr>
              <w:t>ской экспертизе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4E7" w:rsidRPr="00065978" w:rsidRDefault="00A414E7" w:rsidP="000A44B7">
            <w:pPr>
              <w:pStyle w:val="aa"/>
              <w:spacing w:before="0" w:after="0"/>
              <w:ind w:left="61"/>
              <w:rPr>
                <w:rFonts w:eastAsia="Arial"/>
              </w:rPr>
            </w:pPr>
            <w:r w:rsidRPr="00065978">
              <w:rPr>
                <w:rFonts w:eastAsia="Arial"/>
              </w:rPr>
              <w:t xml:space="preserve">Федеральный закон от 23.11.1995 № 174-ФЗ «Об экологической экспертизе»; </w:t>
            </w:r>
          </w:p>
          <w:p w:rsidR="00A414E7" w:rsidRPr="00065978" w:rsidRDefault="00A414E7" w:rsidP="000A44B7">
            <w:pPr>
              <w:pStyle w:val="aa"/>
              <w:spacing w:before="0" w:after="0"/>
              <w:ind w:left="61"/>
            </w:pPr>
            <w:r w:rsidRPr="00065978">
              <w:rPr>
                <w:rFonts w:eastAsia="Arial"/>
              </w:rPr>
              <w:t>Областной закон Ростовской области от 03.11.2006 № 578-ЗС «Об экологической экспертизе в Ростовской области»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4E7" w:rsidRPr="00065978" w:rsidRDefault="00A414E7" w:rsidP="000A44B7">
            <w:pPr>
              <w:ind w:left="96"/>
              <w:rPr>
                <w:sz w:val="24"/>
                <w:szCs w:val="24"/>
              </w:rPr>
            </w:pPr>
            <w:r w:rsidRPr="00065978">
              <w:rPr>
                <w:sz w:val="24"/>
                <w:szCs w:val="24"/>
              </w:rPr>
              <w:t>МКУ «УГХ»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4E7" w:rsidRPr="00065978" w:rsidRDefault="00A414E7" w:rsidP="000A44B7">
            <w:pPr>
              <w:ind w:left="107"/>
              <w:rPr>
                <w:sz w:val="24"/>
                <w:szCs w:val="24"/>
              </w:rPr>
            </w:pPr>
            <w:r w:rsidRPr="00065978">
              <w:rPr>
                <w:rFonts w:eastAsia="Arial"/>
                <w:sz w:val="24"/>
                <w:szCs w:val="24"/>
              </w:rPr>
              <w:t>Уникальная услуга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4E7" w:rsidRPr="00065978" w:rsidRDefault="00A414E7" w:rsidP="000A44B7">
            <w:pPr>
              <w:ind w:left="119"/>
              <w:rPr>
                <w:sz w:val="24"/>
                <w:szCs w:val="24"/>
              </w:rPr>
            </w:pPr>
            <w:r w:rsidRPr="00065978">
              <w:rPr>
                <w:sz w:val="24"/>
                <w:szCs w:val="24"/>
              </w:rPr>
              <w:t>1. Материалы по оценке воз-действия намечаемой хозя</w:t>
            </w:r>
            <w:r w:rsidRPr="00065978">
              <w:rPr>
                <w:sz w:val="24"/>
                <w:szCs w:val="24"/>
              </w:rPr>
              <w:t>й</w:t>
            </w:r>
            <w:r w:rsidRPr="00065978">
              <w:rPr>
                <w:sz w:val="24"/>
                <w:szCs w:val="24"/>
              </w:rPr>
              <w:t>ственной и иной деятель-ности на окружающую ср</w:t>
            </w:r>
            <w:r w:rsidRPr="00065978">
              <w:rPr>
                <w:sz w:val="24"/>
                <w:szCs w:val="24"/>
              </w:rPr>
              <w:t>е</w:t>
            </w:r>
            <w:r w:rsidRPr="00065978">
              <w:rPr>
                <w:sz w:val="24"/>
                <w:szCs w:val="24"/>
              </w:rPr>
              <w:t>ду.</w:t>
            </w:r>
          </w:p>
          <w:p w:rsidR="00A414E7" w:rsidRPr="00065978" w:rsidRDefault="00A414E7" w:rsidP="000A44B7">
            <w:pPr>
              <w:ind w:left="119"/>
              <w:rPr>
                <w:sz w:val="24"/>
                <w:szCs w:val="24"/>
              </w:rPr>
            </w:pPr>
            <w:r w:rsidRPr="00065978">
              <w:rPr>
                <w:sz w:val="24"/>
                <w:szCs w:val="24"/>
              </w:rPr>
              <w:t>2. Проектная документация</w:t>
            </w:r>
          </w:p>
        </w:tc>
        <w:tc>
          <w:tcPr>
            <w:tcW w:w="3096" w:type="dxa"/>
            <w:tcBorders>
              <w:left w:val="single" w:sz="4" w:space="0" w:color="auto"/>
            </w:tcBorders>
            <w:shd w:val="clear" w:color="auto" w:fill="FFFFFF"/>
          </w:tcPr>
          <w:p w:rsidR="00A414E7" w:rsidRDefault="00A414E7" w:rsidP="000A44B7">
            <w:pPr>
              <w:ind w:left="119"/>
              <w:rPr>
                <w:sz w:val="24"/>
                <w:szCs w:val="24"/>
              </w:rPr>
            </w:pPr>
          </w:p>
          <w:p w:rsidR="00A414E7" w:rsidRDefault="00A414E7" w:rsidP="000A44B7">
            <w:pPr>
              <w:ind w:left="119"/>
              <w:rPr>
                <w:sz w:val="24"/>
                <w:szCs w:val="24"/>
              </w:rPr>
            </w:pPr>
          </w:p>
          <w:p w:rsidR="00A414E7" w:rsidRDefault="00A414E7" w:rsidP="000A44B7">
            <w:pPr>
              <w:ind w:left="119"/>
              <w:rPr>
                <w:sz w:val="24"/>
                <w:szCs w:val="24"/>
              </w:rPr>
            </w:pPr>
          </w:p>
          <w:p w:rsidR="00A414E7" w:rsidRDefault="00A414E7" w:rsidP="000A44B7">
            <w:pPr>
              <w:ind w:left="119"/>
              <w:rPr>
                <w:sz w:val="24"/>
                <w:szCs w:val="24"/>
              </w:rPr>
            </w:pPr>
          </w:p>
          <w:p w:rsidR="00A414E7" w:rsidRDefault="00A414E7" w:rsidP="000A44B7">
            <w:pPr>
              <w:ind w:left="119"/>
              <w:rPr>
                <w:sz w:val="24"/>
                <w:szCs w:val="24"/>
              </w:rPr>
            </w:pPr>
          </w:p>
          <w:p w:rsidR="00A414E7" w:rsidRDefault="00A414E7" w:rsidP="000A44B7">
            <w:pPr>
              <w:ind w:left="119"/>
              <w:rPr>
                <w:sz w:val="24"/>
                <w:szCs w:val="24"/>
              </w:rPr>
            </w:pPr>
          </w:p>
          <w:p w:rsidR="00A414E7" w:rsidRDefault="00A414E7" w:rsidP="000A44B7">
            <w:pPr>
              <w:ind w:left="119"/>
              <w:rPr>
                <w:sz w:val="24"/>
                <w:szCs w:val="24"/>
              </w:rPr>
            </w:pPr>
          </w:p>
          <w:p w:rsidR="00A414E7" w:rsidRPr="00065978" w:rsidRDefault="00A414E7" w:rsidP="00A414E7">
            <w:pPr>
              <w:ind w:lef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».</w:t>
            </w:r>
          </w:p>
        </w:tc>
      </w:tr>
    </w:tbl>
    <w:p w:rsidR="00A04C74" w:rsidRPr="00065978" w:rsidRDefault="00A04C74" w:rsidP="000A44B7">
      <w:pPr>
        <w:ind w:left="142" w:right="-454"/>
        <w:rPr>
          <w:rFonts w:eastAsia="Arial"/>
          <w:sz w:val="28"/>
          <w:szCs w:val="28"/>
        </w:rPr>
      </w:pPr>
    </w:p>
    <w:p w:rsidR="000A44B7" w:rsidRPr="00065978" w:rsidRDefault="000A44B7" w:rsidP="00A04C74">
      <w:pPr>
        <w:ind w:right="-454"/>
        <w:rPr>
          <w:rFonts w:eastAsia="Arial"/>
          <w:sz w:val="28"/>
          <w:szCs w:val="28"/>
        </w:rPr>
      </w:pPr>
    </w:p>
    <w:p w:rsidR="000A44B7" w:rsidRPr="00065978" w:rsidRDefault="000A44B7" w:rsidP="000A44B7">
      <w:pPr>
        <w:ind w:left="142" w:right="-454"/>
        <w:rPr>
          <w:sz w:val="28"/>
          <w:szCs w:val="28"/>
        </w:rPr>
      </w:pPr>
      <w:r w:rsidRPr="00065978">
        <w:rPr>
          <w:rFonts w:eastAsia="Arial"/>
          <w:sz w:val="28"/>
          <w:szCs w:val="28"/>
        </w:rPr>
        <w:t>Управляющий делами</w:t>
      </w:r>
    </w:p>
    <w:p w:rsidR="000A44B7" w:rsidRPr="000A44B7" w:rsidRDefault="000A44B7" w:rsidP="000A44B7">
      <w:pPr>
        <w:ind w:left="142" w:right="-454"/>
        <w:rPr>
          <w:sz w:val="28"/>
          <w:szCs w:val="28"/>
        </w:rPr>
      </w:pPr>
      <w:r w:rsidRPr="00A04C74">
        <w:rPr>
          <w:rFonts w:eastAsia="Arial"/>
          <w:sz w:val="28"/>
          <w:szCs w:val="28"/>
        </w:rPr>
        <w:t>Администрации</w:t>
      </w:r>
      <w:r w:rsidRPr="000A44B7">
        <w:rPr>
          <w:rFonts w:eastAsia="Arial"/>
          <w:sz w:val="28"/>
          <w:szCs w:val="28"/>
        </w:rPr>
        <w:t xml:space="preserve"> города</w:t>
      </w:r>
      <w:r w:rsidRPr="000A44B7">
        <w:rPr>
          <w:rFonts w:eastAsia="Arial"/>
          <w:sz w:val="28"/>
          <w:szCs w:val="28"/>
        </w:rPr>
        <w:tab/>
      </w:r>
      <w:r w:rsidRPr="000A44B7">
        <w:rPr>
          <w:rFonts w:eastAsia="Arial"/>
          <w:sz w:val="28"/>
          <w:szCs w:val="28"/>
        </w:rPr>
        <w:tab/>
        <w:t xml:space="preserve">                             </w:t>
      </w:r>
      <w:r w:rsidRPr="000A44B7">
        <w:rPr>
          <w:rFonts w:eastAsia="Arial"/>
          <w:sz w:val="28"/>
          <w:szCs w:val="28"/>
        </w:rPr>
        <w:tab/>
        <w:t xml:space="preserve"> </w:t>
      </w:r>
      <w:r>
        <w:rPr>
          <w:rFonts w:eastAsia="Arial"/>
          <w:sz w:val="28"/>
          <w:szCs w:val="28"/>
        </w:rPr>
        <w:t xml:space="preserve">           </w:t>
      </w: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  <w:t xml:space="preserve">      </w:t>
      </w:r>
      <w:r w:rsidRPr="000A44B7">
        <w:rPr>
          <w:rFonts w:eastAsia="Arial"/>
          <w:sz w:val="28"/>
          <w:szCs w:val="28"/>
        </w:rPr>
        <w:t xml:space="preserve">     Ю.А. Лубенцов</w:t>
      </w:r>
    </w:p>
    <w:sectPr w:rsidR="000A44B7" w:rsidRPr="000A44B7" w:rsidSect="00A04C74">
      <w:pgSz w:w="16840" w:h="11907" w:orient="landscape" w:code="9"/>
      <w:pgMar w:top="1701" w:right="680" w:bottom="567" w:left="709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7DB" w:rsidRDefault="00DA27DB">
      <w:r>
        <w:separator/>
      </w:r>
    </w:p>
  </w:endnote>
  <w:endnote w:type="continuationSeparator" w:id="0">
    <w:p w:rsidR="00DA27DB" w:rsidRDefault="00DA27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7DB" w:rsidRDefault="00DA27DB">
      <w:r>
        <w:separator/>
      </w:r>
    </w:p>
  </w:footnote>
  <w:footnote w:type="continuationSeparator" w:id="0">
    <w:p w:rsidR="00DA27DB" w:rsidRDefault="00DA27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autoHyphenation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44B7"/>
    <w:rsid w:val="000223E0"/>
    <w:rsid w:val="00065978"/>
    <w:rsid w:val="000920AC"/>
    <w:rsid w:val="000A44B7"/>
    <w:rsid w:val="001028E8"/>
    <w:rsid w:val="00125E8B"/>
    <w:rsid w:val="00172355"/>
    <w:rsid w:val="00227A7E"/>
    <w:rsid w:val="002478B3"/>
    <w:rsid w:val="00265D93"/>
    <w:rsid w:val="00267B5E"/>
    <w:rsid w:val="00271882"/>
    <w:rsid w:val="00345513"/>
    <w:rsid w:val="00374C3F"/>
    <w:rsid w:val="004567B2"/>
    <w:rsid w:val="00484504"/>
    <w:rsid w:val="004E73EE"/>
    <w:rsid w:val="00571D98"/>
    <w:rsid w:val="005F0269"/>
    <w:rsid w:val="0060675B"/>
    <w:rsid w:val="00667C00"/>
    <w:rsid w:val="0075433F"/>
    <w:rsid w:val="007E208F"/>
    <w:rsid w:val="007E7AC2"/>
    <w:rsid w:val="00800FEC"/>
    <w:rsid w:val="00846F6C"/>
    <w:rsid w:val="00907BDF"/>
    <w:rsid w:val="009300A0"/>
    <w:rsid w:val="00937984"/>
    <w:rsid w:val="0097091B"/>
    <w:rsid w:val="00990747"/>
    <w:rsid w:val="0099714A"/>
    <w:rsid w:val="009E324C"/>
    <w:rsid w:val="009F02EF"/>
    <w:rsid w:val="00A04C74"/>
    <w:rsid w:val="00A414E7"/>
    <w:rsid w:val="00A678E5"/>
    <w:rsid w:val="00A95C03"/>
    <w:rsid w:val="00B17F54"/>
    <w:rsid w:val="00B51091"/>
    <w:rsid w:val="00C331F6"/>
    <w:rsid w:val="00C37D3E"/>
    <w:rsid w:val="00C513D3"/>
    <w:rsid w:val="00C658B0"/>
    <w:rsid w:val="00C94754"/>
    <w:rsid w:val="00D8158B"/>
    <w:rsid w:val="00DA27DB"/>
    <w:rsid w:val="00DD26EE"/>
    <w:rsid w:val="00DD3606"/>
    <w:rsid w:val="00E1711A"/>
    <w:rsid w:val="00E70849"/>
    <w:rsid w:val="00EB3336"/>
    <w:rsid w:val="00F946F1"/>
    <w:rsid w:val="00FB0042"/>
    <w:rsid w:val="00FD0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5E"/>
  </w:style>
  <w:style w:type="paragraph" w:styleId="1">
    <w:name w:val="heading 1"/>
    <w:basedOn w:val="a"/>
    <w:next w:val="a"/>
    <w:link w:val="10"/>
    <w:qFormat/>
    <w:rsid w:val="002478B3"/>
    <w:pPr>
      <w:keepNext/>
      <w:jc w:val="both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2478B3"/>
    <w:rPr>
      <w:rFonts w:ascii="Arial" w:hAnsi="Arial"/>
      <w:sz w:val="24"/>
    </w:rPr>
  </w:style>
  <w:style w:type="table" w:styleId="a5">
    <w:name w:val="Table Grid"/>
    <w:basedOn w:val="a1"/>
    <w:rsid w:val="002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920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920AC"/>
    <w:rPr>
      <w:rFonts w:ascii="Tahoma" w:hAnsi="Tahoma" w:cs="Tahoma"/>
      <w:sz w:val="16"/>
      <w:szCs w:val="16"/>
    </w:rPr>
  </w:style>
  <w:style w:type="character" w:styleId="a8">
    <w:name w:val="Hyperlink"/>
    <w:rsid w:val="000A44B7"/>
    <w:rPr>
      <w:color w:val="0000FF"/>
      <w:u w:val="single"/>
    </w:rPr>
  </w:style>
  <w:style w:type="paragraph" w:styleId="a9">
    <w:name w:val="No Spacing"/>
    <w:qFormat/>
    <w:rsid w:val="000A44B7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a">
    <w:name w:val="Normal (Web)"/>
    <w:basedOn w:val="a"/>
    <w:rsid w:val="000A44B7"/>
    <w:pPr>
      <w:suppressAutoHyphens/>
      <w:spacing w:before="280" w:after="280"/>
    </w:pPr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5E"/>
  </w:style>
  <w:style w:type="paragraph" w:styleId="1">
    <w:name w:val="heading 1"/>
    <w:basedOn w:val="a"/>
    <w:next w:val="a"/>
    <w:link w:val="10"/>
    <w:qFormat/>
    <w:rsid w:val="002478B3"/>
    <w:pPr>
      <w:keepNext/>
      <w:jc w:val="both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2478B3"/>
    <w:rPr>
      <w:rFonts w:ascii="Arial" w:hAnsi="Arial"/>
      <w:sz w:val="24"/>
    </w:rPr>
  </w:style>
  <w:style w:type="table" w:styleId="a5">
    <w:name w:val="Table Grid"/>
    <w:basedOn w:val="a1"/>
    <w:rsid w:val="002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920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920AC"/>
    <w:rPr>
      <w:rFonts w:ascii="Tahoma" w:hAnsi="Tahoma" w:cs="Tahoma"/>
      <w:sz w:val="16"/>
      <w:szCs w:val="16"/>
    </w:rPr>
  </w:style>
  <w:style w:type="character" w:styleId="a8">
    <w:name w:val="Hyperlink"/>
    <w:rsid w:val="000A44B7"/>
    <w:rPr>
      <w:color w:val="0000FF"/>
      <w:u w:val="single"/>
    </w:rPr>
  </w:style>
  <w:style w:type="paragraph" w:styleId="a9">
    <w:name w:val="No Spacing"/>
    <w:qFormat/>
    <w:rsid w:val="000A44B7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a">
    <w:name w:val="Normal (Web)"/>
    <w:basedOn w:val="a"/>
    <w:rsid w:val="000A44B7"/>
    <w:pPr>
      <w:suppressAutoHyphens/>
      <w:spacing w:before="280" w:after="280"/>
    </w:pPr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AppData\Roaming\Microsoft\&#1064;&#1072;&#1073;&#1083;&#1086;&#1085;&#1099;\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5AAD0-EA6E-4B3C-B280-F2F08CD9E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Постановление.dotx</Template>
  <TotalTime>1</TotalTime>
  <Pages>2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</Company>
  <LinksUpToDate>false</LinksUpToDate>
  <CharactersWithSpaces>3136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IRONMANN (AKA SHAMAN)</cp:lastModifiedBy>
  <cp:revision>2</cp:revision>
  <cp:lastPrinted>2024-08-30T13:48:00Z</cp:lastPrinted>
  <dcterms:created xsi:type="dcterms:W3CDTF">2024-09-05T12:55:00Z</dcterms:created>
  <dcterms:modified xsi:type="dcterms:W3CDTF">2024-09-05T12:55:00Z</dcterms:modified>
</cp:coreProperties>
</file>