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54" w:rsidRPr="008819BA" w:rsidRDefault="00F45C54" w:rsidP="00F45C54">
      <w:pPr>
        <w:widowControl w:val="0"/>
        <w:autoSpaceDE w:val="0"/>
        <w:autoSpaceDN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Приложение </w:t>
      </w:r>
    </w:p>
    <w:p w:rsidR="00F45C54" w:rsidRPr="008819BA" w:rsidRDefault="00F45C54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к постановлению </w:t>
      </w:r>
    </w:p>
    <w:p w:rsidR="00F45C54" w:rsidRPr="008819BA" w:rsidRDefault="00F45C54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Администрации города </w:t>
      </w:r>
    </w:p>
    <w:p w:rsidR="00F45C54" w:rsidRPr="008819BA" w:rsidRDefault="00FF4298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45C5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29.03.2024 </w:t>
      </w:r>
      <w:r w:rsidR="00F45C54" w:rsidRPr="008819BA">
        <w:rPr>
          <w:color w:val="000000"/>
          <w:sz w:val="28"/>
          <w:szCs w:val="28"/>
        </w:rPr>
        <w:t>№</w:t>
      </w:r>
      <w:r w:rsidR="00F45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312</w:t>
      </w:r>
      <w:r w:rsidR="00F45C54">
        <w:rPr>
          <w:color w:val="000000"/>
          <w:sz w:val="28"/>
          <w:szCs w:val="28"/>
        </w:rPr>
        <w:t xml:space="preserve">      </w:t>
      </w:r>
      <w:r w:rsidR="00F45C54" w:rsidRPr="008819BA">
        <w:rPr>
          <w:color w:val="000000"/>
          <w:sz w:val="28"/>
          <w:szCs w:val="28"/>
        </w:rPr>
        <w:t xml:space="preserve">   </w:t>
      </w:r>
    </w:p>
    <w:p w:rsidR="00F45C54" w:rsidRDefault="00F45C54" w:rsidP="00F45C54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4"/>
          <w:szCs w:val="24"/>
        </w:rPr>
      </w:pPr>
    </w:p>
    <w:p w:rsidR="00F45C54" w:rsidRPr="005966AC" w:rsidRDefault="00F45C54" w:rsidP="00F45C54">
      <w:pPr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ИЗМЕНЕНИЯ,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966AC">
        <w:rPr>
          <w:sz w:val="28"/>
          <w:szCs w:val="28"/>
        </w:rPr>
        <w:t>носимые в приложени</w:t>
      </w:r>
      <w:r>
        <w:rPr>
          <w:sz w:val="28"/>
          <w:szCs w:val="28"/>
        </w:rPr>
        <w:t xml:space="preserve">е </w:t>
      </w:r>
      <w:r w:rsidR="00FB3C90">
        <w:rPr>
          <w:sz w:val="28"/>
          <w:szCs w:val="28"/>
        </w:rPr>
        <w:t xml:space="preserve">№ 1 </w:t>
      </w:r>
      <w:r>
        <w:rPr>
          <w:sz w:val="28"/>
          <w:szCs w:val="28"/>
        </w:rPr>
        <w:t>к постановлению Администрации города</w:t>
      </w:r>
      <w:r w:rsidRPr="00CE5E7F">
        <w:rPr>
          <w:sz w:val="28"/>
          <w:szCs w:val="28"/>
        </w:rPr>
        <w:t xml:space="preserve"> </w:t>
      </w:r>
      <w:r w:rsidRPr="00365DD7">
        <w:rPr>
          <w:sz w:val="28"/>
          <w:szCs w:val="28"/>
        </w:rPr>
        <w:t>от 12.02.2021 № 110 «О реализации решения Новошахтинской городской Думы»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C54" w:rsidRDefault="00F45C54" w:rsidP="00F45C54">
      <w:pPr>
        <w:ind w:firstLine="708"/>
        <w:jc w:val="both"/>
        <w:rPr>
          <w:snapToGrid w:val="0"/>
          <w:sz w:val="26"/>
          <w:szCs w:val="26"/>
        </w:rPr>
      </w:pPr>
      <w:r>
        <w:rPr>
          <w:sz w:val="28"/>
          <w:szCs w:val="28"/>
        </w:rPr>
        <w:t>П</w:t>
      </w:r>
      <w:r w:rsidRPr="005966A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5966AC">
        <w:rPr>
          <w:sz w:val="28"/>
          <w:szCs w:val="28"/>
        </w:rPr>
        <w:t xml:space="preserve"> </w:t>
      </w:r>
      <w:r>
        <w:rPr>
          <w:snapToGrid w:val="0"/>
          <w:sz w:val="26"/>
          <w:szCs w:val="26"/>
        </w:rPr>
        <w:t>изложить в следующей редакции: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45C54" w:rsidRPr="00D27A6C" w:rsidRDefault="00F45C54" w:rsidP="00F45C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7A6C">
        <w:rPr>
          <w:sz w:val="28"/>
          <w:szCs w:val="28"/>
        </w:rPr>
        <w:t>Приложение № 1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>к постановлению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>Администрации города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12.02.2021 </w:t>
      </w:r>
      <w:r w:rsidRPr="00D27A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</w:t>
      </w:r>
    </w:p>
    <w:p w:rsidR="00F45C54" w:rsidRDefault="00F45C54" w:rsidP="00F45C54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4"/>
          <w:szCs w:val="24"/>
        </w:rPr>
      </w:pPr>
    </w:p>
    <w:p w:rsidR="00F45C54" w:rsidRPr="008819BA" w:rsidRDefault="00F45C54" w:rsidP="00F45C54">
      <w:pPr>
        <w:jc w:val="center"/>
        <w:rPr>
          <w:color w:val="000000"/>
          <w:kern w:val="2"/>
          <w:sz w:val="28"/>
        </w:rPr>
      </w:pPr>
      <w:r w:rsidRPr="008819BA">
        <w:rPr>
          <w:color w:val="000000"/>
          <w:kern w:val="2"/>
          <w:sz w:val="28"/>
        </w:rPr>
        <w:t>ТИПОВАЯ ФОРМА</w:t>
      </w:r>
    </w:p>
    <w:p w:rsidR="00F45C54" w:rsidRPr="008819BA" w:rsidRDefault="00F45C54" w:rsidP="00F45C54">
      <w:pPr>
        <w:jc w:val="center"/>
        <w:rPr>
          <w:color w:val="000000"/>
          <w:kern w:val="2"/>
          <w:sz w:val="28"/>
        </w:rPr>
      </w:pPr>
      <w:r w:rsidRPr="008819BA">
        <w:rPr>
          <w:color w:val="000000"/>
          <w:kern w:val="2"/>
          <w:sz w:val="28"/>
        </w:rPr>
        <w:t xml:space="preserve">описания инициативного проекта </w:t>
      </w:r>
    </w:p>
    <w:p w:rsidR="00F45C54" w:rsidRPr="009B3370" w:rsidRDefault="00F45C54" w:rsidP="00F45C54">
      <w:pPr>
        <w:jc w:val="center"/>
        <w:rPr>
          <w:color w:val="000000"/>
          <w:kern w:val="2"/>
        </w:rPr>
      </w:pPr>
      <w:r w:rsidRPr="008819BA">
        <w:rPr>
          <w:color w:val="000000"/>
          <w:kern w:val="2"/>
          <w:sz w:val="28"/>
        </w:rPr>
        <w:t xml:space="preserve">для участия в конкурсном отборе инициативных проектов </w:t>
      </w:r>
      <w:r w:rsidRPr="009B3370">
        <w:rPr>
          <w:color w:val="000000"/>
          <w:kern w:val="2"/>
        </w:rPr>
        <w:t>_____________________________________________________</w:t>
      </w:r>
    </w:p>
    <w:p w:rsidR="00F45C54" w:rsidRPr="009B3370" w:rsidRDefault="00F45C54" w:rsidP="00F45C54">
      <w:pPr>
        <w:jc w:val="center"/>
        <w:rPr>
          <w:color w:val="000000"/>
          <w:kern w:val="2"/>
        </w:rPr>
      </w:pPr>
      <w:r w:rsidRPr="009B3370">
        <w:rPr>
          <w:color w:val="000000"/>
          <w:kern w:val="2"/>
          <w:vertAlign w:val="superscript"/>
        </w:rPr>
        <w:t>(наименование местной администрации муниципального района, городского округа)</w:t>
      </w:r>
    </w:p>
    <w:p w:rsidR="00F45C54" w:rsidRPr="008819BA" w:rsidRDefault="00F45C54" w:rsidP="00F45C54">
      <w:pPr>
        <w:jc w:val="both"/>
        <w:rPr>
          <w:color w:val="000000"/>
          <w:kern w:val="2"/>
          <w:sz w:val="22"/>
        </w:rPr>
      </w:pPr>
    </w:p>
    <w:p w:rsidR="00F45C54" w:rsidRPr="00FB3C90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FB3C90">
        <w:rPr>
          <w:color w:val="000000"/>
          <w:kern w:val="2"/>
          <w:sz w:val="24"/>
          <w:szCs w:val="24"/>
        </w:rPr>
        <w:t>1. Наименование инициативного проекта (далее – проект)</w:t>
      </w:r>
      <w:r w:rsidRPr="00FB3C90">
        <w:rPr>
          <w:color w:val="000000"/>
          <w:kern w:val="2"/>
          <w:sz w:val="24"/>
          <w:szCs w:val="24"/>
          <w:vertAlign w:val="superscript"/>
        </w:rPr>
        <w:t>*</w:t>
      </w:r>
      <w:r w:rsidRPr="00FB3C90">
        <w:rPr>
          <w:color w:val="000000"/>
          <w:kern w:val="2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9B3370" w:rsidRDefault="00F45C54" w:rsidP="00F45C54">
      <w:pPr>
        <w:jc w:val="center"/>
        <w:rPr>
          <w:color w:val="000000"/>
          <w:kern w:val="2"/>
          <w:sz w:val="18"/>
          <w:szCs w:val="18"/>
        </w:rPr>
      </w:pPr>
      <w:r w:rsidRPr="009B3370">
        <w:rPr>
          <w:color w:val="000000"/>
          <w:kern w:val="2"/>
          <w:sz w:val="18"/>
          <w:szCs w:val="18"/>
        </w:rPr>
        <w:t>(наименование проекта в соответствии со сведениями о выдвижении инициативных проектов и голосовании за них, ос</w:t>
      </w:r>
      <w:r w:rsidRPr="009B3370">
        <w:rPr>
          <w:color w:val="000000"/>
          <w:kern w:val="2"/>
          <w:sz w:val="18"/>
          <w:szCs w:val="18"/>
        </w:rPr>
        <w:t>у</w:t>
      </w:r>
      <w:r w:rsidRPr="009B3370">
        <w:rPr>
          <w:color w:val="000000"/>
          <w:kern w:val="2"/>
          <w:sz w:val="18"/>
          <w:szCs w:val="18"/>
        </w:rPr>
        <w:t>ществлявшихся в информационно-телекоммуникационной сети «Интернет», сметной и технической документацией)</w:t>
      </w:r>
    </w:p>
    <w:p w:rsidR="00F45C54" w:rsidRPr="009B3370" w:rsidRDefault="00F45C54" w:rsidP="00F45C54">
      <w:pPr>
        <w:jc w:val="center"/>
        <w:rPr>
          <w:color w:val="000000"/>
          <w:kern w:val="2"/>
          <w:sz w:val="18"/>
          <w:szCs w:val="18"/>
        </w:rPr>
      </w:pP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  <w:vertAlign w:val="superscript"/>
        </w:rPr>
        <w:t>*</w:t>
      </w:r>
      <w:r w:rsidRPr="008819BA">
        <w:rPr>
          <w:color w:val="000000"/>
          <w:kern w:val="2"/>
          <w:sz w:val="24"/>
          <w:szCs w:val="24"/>
        </w:rPr>
        <w:t>Наименование проекта должно содержать указание на виды товаров, работ</w:t>
      </w:r>
      <w:r w:rsidRPr="008819BA">
        <w:rPr>
          <w:rFonts w:ascii="Courier New" w:hAnsi="Courier New" w:cs="Courier New"/>
          <w:sz w:val="24"/>
          <w:szCs w:val="24"/>
        </w:rPr>
        <w:t xml:space="preserve"> </w:t>
      </w:r>
      <w:r w:rsidRPr="008819BA">
        <w:rPr>
          <w:color w:val="000000"/>
          <w:kern w:val="2"/>
          <w:sz w:val="24"/>
          <w:szCs w:val="24"/>
        </w:rPr>
        <w:t>(услуг), заку</w:t>
      </w:r>
      <w:r w:rsidRPr="008819BA">
        <w:rPr>
          <w:color w:val="000000"/>
          <w:kern w:val="2"/>
          <w:sz w:val="24"/>
          <w:szCs w:val="24"/>
        </w:rPr>
        <w:t>п</w:t>
      </w:r>
      <w:r w:rsidRPr="008819BA">
        <w:rPr>
          <w:color w:val="000000"/>
          <w:kern w:val="2"/>
          <w:sz w:val="24"/>
          <w:szCs w:val="24"/>
        </w:rPr>
        <w:t>ка которых будет осуществляться в целях реализации проекта, а</w:t>
      </w:r>
      <w:r w:rsidRPr="008819BA">
        <w:rPr>
          <w:rFonts w:ascii="Courier New" w:hAnsi="Courier New" w:cs="Courier New"/>
          <w:sz w:val="24"/>
          <w:szCs w:val="24"/>
        </w:rPr>
        <w:t> </w:t>
      </w:r>
      <w:r w:rsidRPr="008819BA">
        <w:rPr>
          <w:color w:val="000000"/>
          <w:kern w:val="2"/>
          <w:sz w:val="24"/>
          <w:szCs w:val="24"/>
        </w:rPr>
        <w:t>также, по возможности, наименование муниципального учреждения (предприятия), для которого планируется зак</w:t>
      </w:r>
      <w:r w:rsidRPr="008819BA">
        <w:rPr>
          <w:color w:val="000000"/>
          <w:kern w:val="2"/>
          <w:sz w:val="24"/>
          <w:szCs w:val="24"/>
        </w:rPr>
        <w:t>у</w:t>
      </w:r>
      <w:r w:rsidRPr="008819BA">
        <w:rPr>
          <w:color w:val="000000"/>
          <w:kern w:val="2"/>
          <w:sz w:val="24"/>
          <w:szCs w:val="24"/>
        </w:rPr>
        <w:t>пить товары, работы (услуги).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</w:rPr>
        <w:t>2. Место реализации проекта: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</w:rPr>
        <w:t>2.1. Муниципальный район/ городской округ: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C74949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2.2. Поселение: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C74949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2.3. Населенный пункт: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45C54" w:rsidRPr="006A65BA" w:rsidTr="00C7494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C74949">
            <w:pPr>
              <w:ind w:right="175"/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 Объект общественной инфраструктуры, на развитие (создание) которого направлен пр</w:t>
      </w:r>
      <w:r w:rsidRPr="008819BA">
        <w:rPr>
          <w:color w:val="000000"/>
          <w:kern w:val="2"/>
          <w:sz w:val="24"/>
        </w:rPr>
        <w:t>о</w:t>
      </w:r>
      <w:r w:rsidRPr="008819BA">
        <w:rPr>
          <w:color w:val="000000"/>
          <w:kern w:val="2"/>
          <w:sz w:val="24"/>
        </w:rPr>
        <w:t>ект: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3.1. Тип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b/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(типы объектов: 1) объект культуры; 2) объект библиотечного обслуживания; 3) объект физкультуры и спорта;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4) объект образования; 5) объект здравоохранения; 6) объект благоустройства; 7) объекты туризма;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8) объект электро, тепло–, газоснабжения; 9) объект водоснабжения, водоотведения; 10) объекты для обеспечения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первичных мер безопасности; 11) объекты накопления и сбора твердых коммунальных отходов; 12) автомобильные дороги и сооружения на них; 13) места массового отдыха населения; 14) места захоронения; 15) иной объект)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</w:t>
      </w:r>
      <w:r w:rsidRPr="008819BA">
        <w:rPr>
          <w:color w:val="000000"/>
          <w:kern w:val="2"/>
          <w:sz w:val="24"/>
          <w:lang w:val="en-US"/>
        </w:rPr>
        <w:t>2</w:t>
      </w:r>
      <w:r w:rsidRPr="008819BA">
        <w:rPr>
          <w:color w:val="000000"/>
          <w:kern w:val="2"/>
          <w:sz w:val="24"/>
        </w:rPr>
        <w:t>. Адрес объекта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3.3. Документы, подтверждающие право собственности муниципального образования на объект, на развитие (создание) которого направлен проект.</w:t>
      </w:r>
    </w:p>
    <w:p w:rsidR="00F45C54" w:rsidRDefault="00F45C54" w:rsidP="00F45C54">
      <w:pPr>
        <w:jc w:val="both"/>
        <w:rPr>
          <w:color w:val="000000"/>
          <w:kern w:val="2"/>
          <w:sz w:val="18"/>
        </w:rPr>
      </w:pPr>
    </w:p>
    <w:p w:rsidR="00F45C54" w:rsidRPr="009B3370" w:rsidRDefault="00F45C54" w:rsidP="00F45C54">
      <w:pPr>
        <w:jc w:val="both"/>
        <w:rPr>
          <w:color w:val="000000"/>
          <w:kern w:val="2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35"/>
        <w:gridCol w:w="5139"/>
        <w:gridCol w:w="1522"/>
        <w:gridCol w:w="2316"/>
      </w:tblGrid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№  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 xml:space="preserve">Вид документа </w:t>
            </w:r>
          </w:p>
          <w:p w:rsidR="00F45C54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выписка из ЕГРН, свидетельство о праве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собственности или иной документ,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lastRenderedPageBreak/>
              <w:t xml:space="preserve">подтверждающий основание возникновения права владения и (или) пользования и (или)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>распоряжения объектом недвижимого</w:t>
            </w:r>
          </w:p>
          <w:p w:rsidR="00F45C54" w:rsidRPr="008819BA" w:rsidRDefault="00F45C54" w:rsidP="008744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>, включая земельный участ</w:t>
            </w:r>
            <w:r w:rsidR="00FB3C90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Номер документа</w:t>
            </w: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F45C54" w:rsidRPr="008819BA" w:rsidRDefault="00F45C54" w:rsidP="00F45C54">
      <w:pPr>
        <w:widowControl w:val="0"/>
        <w:autoSpaceDE w:val="0"/>
        <w:autoSpaceDN w:val="0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  <w:vertAlign w:val="superscript"/>
        </w:rPr>
        <w:t>*</w:t>
      </w:r>
      <w:r w:rsidRPr="008819BA">
        <w:rPr>
          <w:color w:val="000000"/>
          <w:kern w:val="2"/>
          <w:sz w:val="24"/>
        </w:rPr>
        <w:t>Копия документа прилагается к заявке.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 xml:space="preserve">4. Информация о вопросе местного значения, в рамках которого реализуется проект либо </w:t>
      </w:r>
      <w:r w:rsidRPr="008819BA">
        <w:rPr>
          <w:sz w:val="24"/>
        </w:rPr>
        <w:t>ином вопросе, право решения которого предоставлено органу местного самоуправления, в рамках которых реализуется проект.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 xml:space="preserve">4.1. Наименование вопроса местного значения </w:t>
      </w:r>
      <w:r w:rsidRPr="008819BA">
        <w:rPr>
          <w:sz w:val="24"/>
        </w:rPr>
        <w:t>либо иного вопроса, право решения которого предоставлено органу местного самоуправления, в рамках которого реализуется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rPr>
          <w:trHeight w:val="236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jc w:val="both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(в соответствии с Федеральным законом от 06.10.2003 № 131-ФЗ «Об общих принципах организации местного самоуправления в Российской Федерации»)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4.2. Муниципальное образование в Ростовской области, органы местного самоуправления которого осуществляют полномочия по решению вопроса местного значения </w:t>
      </w:r>
      <w:r w:rsidRPr="008819BA">
        <w:rPr>
          <w:sz w:val="24"/>
        </w:rPr>
        <w:t xml:space="preserve">либо иного вопроса, право решения которого им предоставлено </w:t>
      </w:r>
      <w:r w:rsidRPr="008819BA">
        <w:rPr>
          <w:color w:val="000000"/>
          <w:kern w:val="2"/>
          <w:sz w:val="24"/>
        </w:rPr>
        <w:t xml:space="preserve">и планируют реализовать проект: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муниципальный район;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городской округ;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городское поселение;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сельское поселение. 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>4.3. </w:t>
      </w:r>
      <w:r w:rsidRPr="008819BA">
        <w:rPr>
          <w:sz w:val="24"/>
        </w:rPr>
        <w:t>Основание для исполнения полномочия по решению вопроса местного значения либо иного вопроса, право решения которого предоставлено органу местного самоуправления, в рамках которого реализуется проект: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Областной закон от 28.12.2005 № 436-ЗС «О местном самоуправлении в Ростовской обла</w:t>
      </w:r>
      <w:r w:rsidRPr="008819BA">
        <w:rPr>
          <w:color w:val="000000"/>
          <w:kern w:val="2"/>
          <w:sz w:val="24"/>
        </w:rPr>
        <w:t>с</w:t>
      </w:r>
      <w:r w:rsidRPr="008819BA">
        <w:rPr>
          <w:color w:val="000000"/>
          <w:kern w:val="2"/>
          <w:sz w:val="24"/>
        </w:rPr>
        <w:t>ти» (для вопросов местного значения сельских поселений, установленных данным Облас</w:t>
      </w:r>
      <w:r w:rsidRPr="008819BA">
        <w:rPr>
          <w:color w:val="000000"/>
          <w:kern w:val="2"/>
          <w:sz w:val="24"/>
        </w:rPr>
        <w:t>т</w:t>
      </w:r>
      <w:r w:rsidRPr="008819BA">
        <w:rPr>
          <w:color w:val="000000"/>
          <w:kern w:val="2"/>
          <w:sz w:val="24"/>
        </w:rPr>
        <w:t>ным законом);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соглашение о передаче осуществления части полномочий по решению вопросов местного значения.</w:t>
      </w:r>
      <w:r w:rsidRPr="008819BA">
        <w:rPr>
          <w:color w:val="000000"/>
          <w:kern w:val="2"/>
          <w:sz w:val="24"/>
          <w:vertAlign w:val="superscript"/>
        </w:rPr>
        <w:t>*</w:t>
      </w:r>
    </w:p>
    <w:p w:rsidR="00F45C54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  <w:vertAlign w:val="superscript"/>
        </w:rPr>
        <w:t>*</w:t>
      </w:r>
      <w:r w:rsidRPr="008819BA">
        <w:rPr>
          <w:color w:val="000000"/>
          <w:kern w:val="2"/>
          <w:sz w:val="24"/>
        </w:rPr>
        <w:t>В случае наличия прилагается к заявке.</w:t>
      </w:r>
    </w:p>
    <w:p w:rsidR="00F45C54" w:rsidRDefault="00F45C54" w:rsidP="00F45C54">
      <w:pPr>
        <w:jc w:val="both"/>
        <w:rPr>
          <w:color w:val="000000"/>
          <w:kern w:val="2"/>
          <w:sz w:val="24"/>
        </w:rPr>
      </w:pPr>
      <w:r>
        <w:rPr>
          <w:color w:val="000000"/>
          <w:kern w:val="2"/>
          <w:sz w:val="24"/>
        </w:rPr>
        <w:t>4.4. Наименование исполнительного органа Ростовской области, осуществляющего полн</w:t>
      </w:r>
      <w:r>
        <w:rPr>
          <w:color w:val="000000"/>
          <w:kern w:val="2"/>
          <w:sz w:val="24"/>
        </w:rPr>
        <w:t>о</w:t>
      </w:r>
      <w:r>
        <w:rPr>
          <w:color w:val="000000"/>
          <w:kern w:val="2"/>
          <w:sz w:val="24"/>
        </w:rPr>
        <w:t>мочия главного распорядителя средств областного бюджета по предоставлению субсидии:</w:t>
      </w:r>
    </w:p>
    <w:p w:rsidR="00F45C54" w:rsidRPr="00EC4360" w:rsidRDefault="00F45C54" w:rsidP="00F45C54">
      <w:pPr>
        <w:widowControl w:val="0"/>
        <w:autoSpaceDE w:val="0"/>
        <w:autoSpaceDN w:val="0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BC665A" w:rsidTr="00874441">
        <w:tc>
          <w:tcPr>
            <w:tcW w:w="9855" w:type="dxa"/>
          </w:tcPr>
          <w:p w:rsidR="00F45C54" w:rsidRPr="00BC665A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01845" w:rsidRDefault="00F45C54" w:rsidP="00F45C54">
      <w:pPr>
        <w:jc w:val="both"/>
        <w:rPr>
          <w:color w:val="000000"/>
          <w:kern w:val="2"/>
          <w:sz w:val="8"/>
        </w:rPr>
      </w:pP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5. Информация о проекте: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sz w:val="24"/>
        </w:rPr>
        <w:t>5.1.</w:t>
      </w:r>
      <w:r w:rsidRPr="008819BA">
        <w:rPr>
          <w:sz w:val="24"/>
          <w:lang w:val="en-US"/>
        </w:rPr>
        <w:t> </w:t>
      </w:r>
      <w:r w:rsidRPr="008819BA">
        <w:rPr>
          <w:sz w:val="24"/>
        </w:rPr>
        <w:t>Ссылка на файловый обменник или облачное хранилище с фотографиями, отража</w:t>
      </w:r>
      <w:r w:rsidRPr="008819BA">
        <w:rPr>
          <w:sz w:val="24"/>
        </w:rPr>
        <w:t>ю</w:t>
      </w:r>
      <w:r w:rsidRPr="008819BA">
        <w:rPr>
          <w:sz w:val="24"/>
        </w:rPr>
        <w:t xml:space="preserve">щими текущее состояние объекта: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E01845">
        <w:trPr>
          <w:trHeight w:val="188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E01845" w:rsidRDefault="00F45C54" w:rsidP="0087444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(от пяти до десяти фотографий с разных ракурсов)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5.2.</w:t>
      </w:r>
      <w:r w:rsidRPr="008819BA">
        <w:rPr>
          <w:color w:val="000000"/>
          <w:kern w:val="2"/>
          <w:sz w:val="24"/>
          <w:lang w:val="en-US"/>
        </w:rPr>
        <w:t> </w:t>
      </w:r>
      <w:r w:rsidRPr="008819BA">
        <w:rPr>
          <w:color w:val="000000"/>
          <w:kern w:val="2"/>
          <w:sz w:val="24"/>
        </w:rPr>
        <w:t>Наличие технической, проектной и сметной документации:</w:t>
      </w:r>
    </w:p>
    <w:p w:rsidR="00F45C54" w:rsidRPr="008819BA" w:rsidRDefault="00F45C54" w:rsidP="00F45C54">
      <w:pPr>
        <w:numPr>
          <w:ilvl w:val="0"/>
          <w:numId w:val="3"/>
        </w:numPr>
        <w:shd w:val="clear" w:color="auto" w:fill="FFFFFF"/>
        <w:spacing w:after="160" w:line="259" w:lineRule="auto"/>
        <w:ind w:left="0"/>
        <w:contextualSpacing/>
        <w:jc w:val="both"/>
        <w:rPr>
          <w:b/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локальные сметы (сводный сметный расчет) на работы (услуги) в рамках проекта; </w:t>
      </w:r>
    </w:p>
    <w:p w:rsidR="00F45C54" w:rsidRPr="008819BA" w:rsidRDefault="00F45C54" w:rsidP="00F45C54">
      <w:pPr>
        <w:numPr>
          <w:ilvl w:val="0"/>
          <w:numId w:val="3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проектная документация на работы (услуги) в рамках проекта;</w:t>
      </w:r>
    </w:p>
    <w:p w:rsidR="00F45C54" w:rsidRPr="008819BA" w:rsidRDefault="00F45C54" w:rsidP="00F45C54">
      <w:pPr>
        <w:numPr>
          <w:ilvl w:val="0"/>
          <w:numId w:val="3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E01845" w:rsidRDefault="00E01845" w:rsidP="00F45C54">
      <w:pPr>
        <w:jc w:val="both"/>
        <w:rPr>
          <w:color w:val="000000"/>
          <w:kern w:val="2"/>
          <w:sz w:val="24"/>
        </w:rPr>
      </w:pP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6. Информация для оценки заявки на участие в конкурсном отборе: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6.1. Количество граждан, проголосовавших за выдвижение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6.2. Количество благополучателей, которые будут пользоваться результатами реализованн</w:t>
      </w:r>
      <w:r w:rsidRPr="00637085">
        <w:rPr>
          <w:color w:val="000000"/>
          <w:kern w:val="2"/>
          <w:sz w:val="24"/>
        </w:rPr>
        <w:t>о</w:t>
      </w:r>
      <w:r w:rsidRPr="00637085">
        <w:rPr>
          <w:color w:val="000000"/>
          <w:kern w:val="2"/>
          <w:sz w:val="24"/>
        </w:rPr>
        <w:t>го проекта регулярно (не реже одного раза в месяц)</w:t>
      </w: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:</w:t>
      </w:r>
    </w:p>
    <w:p w:rsidR="00F45C54" w:rsidRPr="00EC4360" w:rsidRDefault="00F45C54" w:rsidP="00F45C54">
      <w:pPr>
        <w:jc w:val="both"/>
        <w:rPr>
          <w:color w:val="000000"/>
          <w:kern w:val="2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1"/>
        <w:gridCol w:w="6777"/>
        <w:gridCol w:w="2174"/>
      </w:tblGrid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№ </w:t>
            </w:r>
            <w:r w:rsidRPr="00637085">
              <w:rPr>
                <w:color w:val="000000"/>
                <w:kern w:val="2"/>
                <w:sz w:val="24"/>
              </w:rPr>
              <w:lastRenderedPageBreak/>
              <w:t>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lastRenderedPageBreak/>
              <w:t xml:space="preserve">Наименование групп населения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Количество,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lastRenderedPageBreak/>
              <w:t>человек</w:t>
            </w: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lastRenderedPageBreak/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C4360" w:rsidRDefault="00F45C54" w:rsidP="00F45C54">
      <w:pPr>
        <w:jc w:val="both"/>
        <w:rPr>
          <w:color w:val="000000"/>
          <w:kern w:val="2"/>
          <w:sz w:val="6"/>
          <w:vertAlign w:val="superscript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Примеры благоуполучателей: 1) благополучатели ремонта библиотеки – зарегистрирова</w:t>
      </w:r>
      <w:r w:rsidRPr="00637085">
        <w:rPr>
          <w:color w:val="000000"/>
          <w:kern w:val="2"/>
          <w:sz w:val="24"/>
        </w:rPr>
        <w:t>н</w:t>
      </w:r>
      <w:r w:rsidRPr="00637085">
        <w:rPr>
          <w:color w:val="000000"/>
          <w:kern w:val="2"/>
          <w:sz w:val="24"/>
        </w:rPr>
        <w:t>ные пользователи библиотеки и трудовой коллектив; 2) благополучатели ремонта школы – обучающиеся и трудовой коллектив; 3) благополучатели установки детской или спортивной площадки – все жители в</w:t>
      </w:r>
      <w:r w:rsidRPr="00637085">
        <w:rPr>
          <w:sz w:val="24"/>
        </w:rPr>
        <w:t> </w:t>
      </w:r>
      <w:r w:rsidRPr="00637085">
        <w:rPr>
          <w:color w:val="000000"/>
          <w:kern w:val="2"/>
          <w:sz w:val="24"/>
        </w:rPr>
        <w:t>зоне пешеходной доступности (радиус 420 метров.); 4) благопол</w:t>
      </w:r>
      <w:r w:rsidRPr="00637085">
        <w:rPr>
          <w:color w:val="000000"/>
          <w:kern w:val="2"/>
          <w:sz w:val="24"/>
        </w:rPr>
        <w:t>у</w:t>
      </w:r>
      <w:r w:rsidRPr="00637085">
        <w:rPr>
          <w:color w:val="000000"/>
          <w:kern w:val="2"/>
          <w:sz w:val="24"/>
        </w:rPr>
        <w:t>чатели приобретения диагностического медицинского оборудования – обследуемые пацие</w:t>
      </w:r>
      <w:r w:rsidRPr="00637085">
        <w:rPr>
          <w:color w:val="000000"/>
          <w:kern w:val="2"/>
          <w:sz w:val="24"/>
        </w:rPr>
        <w:t>н</w:t>
      </w:r>
      <w:r w:rsidRPr="00637085">
        <w:rPr>
          <w:color w:val="000000"/>
          <w:kern w:val="2"/>
          <w:sz w:val="24"/>
        </w:rPr>
        <w:t>ты (средняя нагрузка на аппарат в месяц).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6.3. Общая стоимость реализации проекта и планируемые источники его финансирования:</w:t>
      </w:r>
    </w:p>
    <w:p w:rsidR="00F45C54" w:rsidRPr="00EC4360" w:rsidRDefault="00F45C54" w:rsidP="00F45C54">
      <w:pPr>
        <w:jc w:val="both"/>
        <w:rPr>
          <w:color w:val="000000"/>
          <w:kern w:val="2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70"/>
        <w:gridCol w:w="4963"/>
        <w:gridCol w:w="1989"/>
        <w:gridCol w:w="1990"/>
      </w:tblGrid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№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Вид источника</w:t>
            </w:r>
            <w:r w:rsidRPr="00637085">
              <w:rPr>
                <w:sz w:val="24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Сумма,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(тыс. рублей)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Доля в общей сумме проекта (процент)</w:t>
            </w: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4</w:t>
            </w: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Средства областного бюджета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Средства местного бюджета, в том числе: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Собственные средства местного бюджета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strike/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Инициативные платежи физических лиц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Инициативные платежи юридических лиц и индивидуальных предпринимателей**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Общая стоимость проекта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Объем субсидии из областного бюджета не должен превышать 2 млн рублей.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Объем средств бюджета города не должен быть ниже уровня, утвержденного постановлен</w:t>
      </w:r>
      <w:r w:rsidRPr="00637085">
        <w:rPr>
          <w:color w:val="000000"/>
          <w:kern w:val="2"/>
          <w:sz w:val="24"/>
        </w:rPr>
        <w:t>и</w:t>
      </w:r>
      <w:r w:rsidRPr="00637085">
        <w:rPr>
          <w:color w:val="000000"/>
          <w:kern w:val="2"/>
          <w:sz w:val="24"/>
        </w:rPr>
        <w:t>ем Правительства Ростовской области от 28.12.2011 №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302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«Об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</w:t>
      </w:r>
      <w:r w:rsidRPr="00637085">
        <w:rPr>
          <w:color w:val="000000"/>
          <w:kern w:val="2"/>
          <w:sz w:val="24"/>
        </w:rPr>
        <w:t>а</w:t>
      </w:r>
      <w:r w:rsidRPr="00637085">
        <w:rPr>
          <w:color w:val="000000"/>
          <w:kern w:val="2"/>
          <w:sz w:val="24"/>
        </w:rPr>
        <w:t xml:space="preserve">чения». 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Минимальная доля инициативных платежей физических и (или) юридических лиц, индив</w:t>
      </w:r>
      <w:r w:rsidRPr="00637085">
        <w:rPr>
          <w:color w:val="000000"/>
          <w:kern w:val="2"/>
          <w:sz w:val="24"/>
        </w:rPr>
        <w:t>и</w:t>
      </w:r>
      <w:r w:rsidRPr="00637085">
        <w:rPr>
          <w:color w:val="000000"/>
          <w:kern w:val="2"/>
          <w:sz w:val="24"/>
        </w:rPr>
        <w:t>дуальных предпринимателей должна составлять не менее 5 процентов.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6.4.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Количество граждан, изъявивших желание принять трудовое участие в реализации пр</w:t>
      </w:r>
      <w:r w:rsidRPr="00637085">
        <w:rPr>
          <w:color w:val="000000"/>
          <w:kern w:val="2"/>
          <w:sz w:val="24"/>
        </w:rPr>
        <w:t>о</w:t>
      </w:r>
      <w:r w:rsidRPr="00637085">
        <w:rPr>
          <w:color w:val="000000"/>
          <w:kern w:val="2"/>
          <w:sz w:val="24"/>
        </w:rPr>
        <w:t>екта (в соответствии со сведениями о выдвижении инициативных проектов и голосовании за них, осуществлявшихся в информационно-телекоммуникационной сети «Интернет»):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6.5.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Формы участия в реализации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9"/>
        <w:gridCol w:w="4473"/>
        <w:gridCol w:w="4450"/>
      </w:tblGrid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№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 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Наименование юридического лица, </w:t>
            </w:r>
          </w:p>
          <w:p w:rsidR="00485126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фамилия, имя, отчество физического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лица, индивидуального предпринимателя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Название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формы имущественного участия</w:t>
            </w:r>
            <w:r w:rsidRPr="00637085">
              <w:rPr>
                <w:color w:val="000000"/>
                <w:kern w:val="2"/>
                <w:sz w:val="24"/>
                <w:vertAlign w:val="superscript"/>
              </w:rPr>
              <w:t>*</w:t>
            </w: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01845" w:rsidRDefault="00F45C54" w:rsidP="00F45C54">
      <w:pPr>
        <w:jc w:val="both"/>
        <w:rPr>
          <w:color w:val="000000"/>
          <w:kern w:val="2"/>
          <w:sz w:val="4"/>
          <w:vertAlign w:val="superscript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Примеры форм имущественного участия: 1) предоставление материалов; 2) предоставление техники и оборудования; 3) вывоз мусора и тому подобное.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  <w:vertAlign w:val="superscript"/>
        </w:rPr>
      </w:pPr>
      <w:r w:rsidRPr="00637085">
        <w:rPr>
          <w:color w:val="000000"/>
          <w:kern w:val="2"/>
          <w:sz w:val="24"/>
        </w:rPr>
        <w:t>7. Плановая дата окончания реализации проекта: _________________ г.</w:t>
      </w:r>
      <w:r w:rsidRPr="00637085">
        <w:rPr>
          <w:color w:val="000000"/>
          <w:kern w:val="2"/>
          <w:sz w:val="24"/>
          <w:vertAlign w:val="superscript"/>
        </w:rPr>
        <w:t>*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Не позднее 1 октября года реализации проекта.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8.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Сведения о представителе местной администрации муниципального района, городского округа, ответственном за подготовку документации:</w:t>
      </w:r>
    </w:p>
    <w:p w:rsidR="00F45C54" w:rsidRPr="009B3370" w:rsidRDefault="00F45C54" w:rsidP="00F45C54">
      <w:pPr>
        <w:jc w:val="both"/>
        <w:rPr>
          <w:color w:val="000000"/>
          <w:kern w:val="2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8"/>
        <w:gridCol w:w="4503"/>
        <w:gridCol w:w="2351"/>
        <w:gridCol w:w="2040"/>
      </w:tblGrid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№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п/п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60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Представитель администрации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муниципального образования</w:t>
            </w:r>
          </w:p>
          <w:p w:rsidR="00F45C54" w:rsidRPr="00637085" w:rsidRDefault="00986F27" w:rsidP="00874441">
            <w:pPr>
              <w:jc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2"/>
                <w:sz w:val="24"/>
              </w:rPr>
              <w:t>(Фамилия, имя, отчество (при наличии))</w:t>
            </w:r>
            <w:r w:rsidR="00F45C54" w:rsidRPr="00637085">
              <w:rPr>
                <w:color w:val="000000"/>
                <w:kern w:val="2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Контактный 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Адрес </w:t>
            </w:r>
          </w:p>
          <w:p w:rsidR="00F45C54" w:rsidRDefault="00EC4360" w:rsidP="00874441">
            <w:pPr>
              <w:jc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2"/>
                <w:sz w:val="24"/>
              </w:rPr>
              <w:t>э</w:t>
            </w:r>
            <w:r w:rsidR="00F45C54" w:rsidRPr="00637085">
              <w:rPr>
                <w:color w:val="000000"/>
                <w:kern w:val="2"/>
                <w:sz w:val="24"/>
              </w:rPr>
              <w:t>лектронной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почты</w:t>
            </w: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4</w:t>
            </w: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lastRenderedPageBreak/>
        <w:t>9. Дополнительная информация и комментарии (при необходимости).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2"/>
      </w:tblGrid>
      <w:tr w:rsidR="00F45C54" w:rsidRPr="006A65BA" w:rsidTr="00485126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E0184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9B3370" w:rsidRDefault="00F45C54" w:rsidP="00F45C54">
      <w:pPr>
        <w:jc w:val="both"/>
        <w:rPr>
          <w:color w:val="000000"/>
          <w:kern w:val="2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8"/>
        </w:rPr>
      </w:pPr>
      <w:r w:rsidRPr="00637085">
        <w:rPr>
          <w:color w:val="000000"/>
          <w:kern w:val="2"/>
          <w:sz w:val="28"/>
        </w:rPr>
        <w:t>Глава</w:t>
      </w:r>
      <w:r w:rsidR="00EC4360">
        <w:rPr>
          <w:color w:val="000000"/>
          <w:kern w:val="2"/>
          <w:sz w:val="28"/>
        </w:rPr>
        <w:t xml:space="preserve"> </w:t>
      </w:r>
      <w:r w:rsidRPr="00637085">
        <w:rPr>
          <w:color w:val="000000"/>
          <w:kern w:val="2"/>
          <w:sz w:val="28"/>
        </w:rPr>
        <w:t>Администрации</w:t>
      </w:r>
      <w:r>
        <w:rPr>
          <w:color w:val="000000"/>
          <w:kern w:val="2"/>
          <w:sz w:val="28"/>
        </w:rPr>
        <w:t xml:space="preserve"> </w:t>
      </w:r>
      <w:r w:rsidRPr="00637085">
        <w:rPr>
          <w:color w:val="000000"/>
          <w:kern w:val="2"/>
          <w:sz w:val="28"/>
        </w:rPr>
        <w:t>города____________________</w:t>
      </w:r>
      <w:r>
        <w:rPr>
          <w:color w:val="000000"/>
          <w:kern w:val="2"/>
          <w:sz w:val="28"/>
        </w:rPr>
        <w:t>______________</w:t>
      </w:r>
      <w:r w:rsidR="00EC4360">
        <w:rPr>
          <w:color w:val="000000"/>
          <w:kern w:val="2"/>
          <w:sz w:val="28"/>
        </w:rPr>
        <w:t>_____</w:t>
      </w:r>
    </w:p>
    <w:p w:rsidR="00F45C54" w:rsidRPr="009B3370" w:rsidRDefault="00F45C54" w:rsidP="00F45C54">
      <w:pPr>
        <w:jc w:val="center"/>
        <w:rPr>
          <w:color w:val="000000"/>
          <w:kern w:val="2"/>
          <w:vertAlign w:val="superscript"/>
        </w:rPr>
      </w:pPr>
      <w:r w:rsidRPr="009B3370">
        <w:rPr>
          <w:color w:val="000000"/>
          <w:kern w:val="2"/>
          <w:vertAlign w:val="superscript"/>
        </w:rPr>
        <w:t xml:space="preserve">                             </w:t>
      </w:r>
      <w:r>
        <w:rPr>
          <w:color w:val="000000"/>
          <w:kern w:val="2"/>
          <w:vertAlign w:val="superscript"/>
        </w:rPr>
        <w:t xml:space="preserve">                 (наименование </w:t>
      </w:r>
      <w:r w:rsidRPr="009B3370">
        <w:rPr>
          <w:color w:val="000000"/>
          <w:kern w:val="2"/>
          <w:vertAlign w:val="superscript"/>
        </w:rPr>
        <w:t>городского округа)</w:t>
      </w:r>
    </w:p>
    <w:p w:rsidR="00F45C54" w:rsidRPr="009B3370" w:rsidRDefault="00F45C54" w:rsidP="00F45C54">
      <w:pPr>
        <w:jc w:val="both"/>
        <w:rPr>
          <w:color w:val="000000"/>
          <w:kern w:val="2"/>
        </w:rPr>
      </w:pPr>
      <w:r w:rsidRPr="009B3370">
        <w:rPr>
          <w:color w:val="000000"/>
          <w:kern w:val="2"/>
        </w:rPr>
        <w:t>____________</w:t>
      </w:r>
      <w:r w:rsidR="00E01845">
        <w:rPr>
          <w:color w:val="000000"/>
          <w:kern w:val="2"/>
        </w:rPr>
        <w:t>___</w:t>
      </w:r>
      <w:r w:rsidRPr="009B3370">
        <w:rPr>
          <w:color w:val="000000"/>
          <w:kern w:val="2"/>
        </w:rPr>
        <w:t xml:space="preserve">__ г. </w:t>
      </w:r>
      <w:r w:rsidRPr="009B3370">
        <w:rPr>
          <w:color w:val="000000"/>
          <w:kern w:val="2"/>
        </w:rPr>
        <w:tab/>
      </w:r>
      <w:r w:rsidRPr="009B3370">
        <w:rPr>
          <w:color w:val="000000"/>
          <w:kern w:val="2"/>
        </w:rPr>
        <w:tab/>
        <w:t>_______</w:t>
      </w:r>
      <w:r w:rsidR="00E01845">
        <w:rPr>
          <w:color w:val="000000"/>
          <w:kern w:val="2"/>
        </w:rPr>
        <w:t>___________</w:t>
      </w:r>
      <w:r w:rsidR="00E01845">
        <w:rPr>
          <w:color w:val="000000"/>
          <w:kern w:val="2"/>
        </w:rPr>
        <w:tab/>
      </w:r>
      <w:r w:rsidR="00E01845">
        <w:rPr>
          <w:color w:val="000000"/>
          <w:kern w:val="2"/>
        </w:rPr>
        <w:tab/>
        <w:t>/</w:t>
      </w:r>
      <w:r w:rsidRPr="009B3370">
        <w:rPr>
          <w:color w:val="000000"/>
          <w:kern w:val="2"/>
        </w:rPr>
        <w:t>___________________</w:t>
      </w:r>
      <w:r w:rsidR="00E01845">
        <w:rPr>
          <w:color w:val="000000"/>
          <w:kern w:val="2"/>
        </w:rPr>
        <w:t>__</w:t>
      </w:r>
      <w:r w:rsidRPr="009B3370">
        <w:rPr>
          <w:color w:val="000000"/>
          <w:kern w:val="2"/>
        </w:rPr>
        <w:t>___</w:t>
      </w:r>
      <w:r w:rsidR="00E01845">
        <w:rPr>
          <w:color w:val="000000"/>
          <w:kern w:val="2"/>
        </w:rPr>
        <w:t>______</w:t>
      </w:r>
      <w:r w:rsidRPr="009B3370">
        <w:rPr>
          <w:color w:val="000000"/>
          <w:kern w:val="2"/>
        </w:rPr>
        <w:t>_____/</w:t>
      </w:r>
    </w:p>
    <w:p w:rsidR="00F45C54" w:rsidRDefault="00F45C54" w:rsidP="00F45C54">
      <w:pPr>
        <w:jc w:val="both"/>
        <w:rPr>
          <w:color w:val="000000"/>
          <w:kern w:val="2"/>
          <w:vertAlign w:val="superscript"/>
        </w:rPr>
      </w:pPr>
      <w:r w:rsidRPr="009B3370">
        <w:rPr>
          <w:color w:val="000000"/>
          <w:kern w:val="2"/>
          <w:vertAlign w:val="superscript"/>
        </w:rPr>
        <w:t xml:space="preserve">                (дата) </w:t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  <w:t xml:space="preserve">                     (подпись) </w:t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  <w:t xml:space="preserve">  </w:t>
      </w:r>
      <w:r w:rsidR="00E01845">
        <w:rPr>
          <w:color w:val="000000"/>
          <w:kern w:val="2"/>
          <w:vertAlign w:val="superscript"/>
        </w:rPr>
        <w:t xml:space="preserve">            </w:t>
      </w:r>
      <w:r w:rsidRPr="009B3370">
        <w:rPr>
          <w:color w:val="000000"/>
          <w:kern w:val="2"/>
          <w:vertAlign w:val="superscript"/>
        </w:rPr>
        <w:t xml:space="preserve">  </w:t>
      </w:r>
      <w:r w:rsidR="00E01845">
        <w:rPr>
          <w:color w:val="000000"/>
          <w:kern w:val="2"/>
          <w:vertAlign w:val="superscript"/>
        </w:rPr>
        <w:t xml:space="preserve">                </w:t>
      </w:r>
      <w:r w:rsidRPr="009B3370">
        <w:rPr>
          <w:color w:val="000000"/>
          <w:kern w:val="2"/>
          <w:vertAlign w:val="superscript"/>
        </w:rPr>
        <w:t xml:space="preserve"> (Ф.И.О.) </w:t>
      </w:r>
    </w:p>
    <w:p w:rsidR="00F45C54" w:rsidRPr="00EC4360" w:rsidRDefault="00F45C54" w:rsidP="00F45C54">
      <w:pPr>
        <w:jc w:val="both"/>
        <w:rPr>
          <w:color w:val="000000"/>
          <w:kern w:val="2"/>
          <w:sz w:val="28"/>
          <w:vertAlign w:val="superscript"/>
        </w:rPr>
      </w:pPr>
    </w:p>
    <w:p w:rsidR="00F45C54" w:rsidRPr="00EC4360" w:rsidRDefault="00F45C54" w:rsidP="00F45C54">
      <w:pPr>
        <w:jc w:val="both"/>
        <w:rPr>
          <w:color w:val="000000"/>
          <w:kern w:val="2"/>
          <w:sz w:val="28"/>
          <w:vertAlign w:val="superscript"/>
        </w:rPr>
      </w:pPr>
    </w:p>
    <w:p w:rsidR="00F45C54" w:rsidRDefault="00986F27" w:rsidP="00986F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986F27" w:rsidRDefault="00986F27" w:rsidP="00986F27">
      <w:pPr>
        <w:tabs>
          <w:tab w:val="left" w:pos="68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ab/>
        <w:t xml:space="preserve">       Ю.А. Лубенцов».</w:t>
      </w:r>
    </w:p>
    <w:p w:rsidR="00986F27" w:rsidRDefault="00986F27" w:rsidP="00986F27">
      <w:pPr>
        <w:spacing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162B3C" w:rsidRPr="00F45C54" w:rsidRDefault="00162B3C" w:rsidP="00986F27">
      <w:pPr>
        <w:spacing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E715E8" w:rsidRPr="008F314B" w:rsidRDefault="00EA3FA7" w:rsidP="00EC4360">
      <w:pPr>
        <w:rPr>
          <w:sz w:val="28"/>
          <w:szCs w:val="28"/>
        </w:rPr>
      </w:pPr>
      <w:r w:rsidRPr="00EA3FA7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 w:rsidR="00EC4360">
        <w:rPr>
          <w:rFonts w:eastAsia="Calibri"/>
          <w:sz w:val="28"/>
          <w:szCs w:val="28"/>
          <w:lang w:eastAsia="en-US"/>
        </w:rPr>
        <w:t xml:space="preserve">    </w:t>
      </w:r>
      <w:r w:rsidR="00986F27">
        <w:rPr>
          <w:rFonts w:eastAsia="Calibri"/>
          <w:sz w:val="28"/>
          <w:szCs w:val="28"/>
          <w:lang w:eastAsia="en-US"/>
        </w:rPr>
        <w:t xml:space="preserve"> </w:t>
      </w:r>
      <w:r w:rsidRPr="00EA3FA7">
        <w:rPr>
          <w:rFonts w:eastAsia="Calibri"/>
          <w:sz w:val="28"/>
          <w:szCs w:val="28"/>
          <w:lang w:eastAsia="en-US"/>
        </w:rPr>
        <w:t xml:space="preserve">О.А. Маловичко  </w:t>
      </w:r>
    </w:p>
    <w:sectPr w:rsidR="00E715E8" w:rsidRPr="008F314B" w:rsidSect="00EA3FA7">
      <w:pgSz w:w="11907" w:h="16840"/>
      <w:pgMar w:top="1134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04" w:rsidRDefault="00542904">
      <w:r>
        <w:separator/>
      </w:r>
    </w:p>
  </w:endnote>
  <w:endnote w:type="continuationSeparator" w:id="0">
    <w:p w:rsidR="00542904" w:rsidRDefault="0054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04" w:rsidRDefault="00542904">
      <w:r>
        <w:separator/>
      </w:r>
    </w:p>
  </w:footnote>
  <w:footnote w:type="continuationSeparator" w:id="0">
    <w:p w:rsidR="00542904" w:rsidRDefault="0054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0F2E"/>
    <w:rsid w:val="000A1472"/>
    <w:rsid w:val="00162B3C"/>
    <w:rsid w:val="001B0A63"/>
    <w:rsid w:val="002E32E2"/>
    <w:rsid w:val="00301A3F"/>
    <w:rsid w:val="00321789"/>
    <w:rsid w:val="00323152"/>
    <w:rsid w:val="00345513"/>
    <w:rsid w:val="00353C1E"/>
    <w:rsid w:val="0036475A"/>
    <w:rsid w:val="00370B68"/>
    <w:rsid w:val="00372C31"/>
    <w:rsid w:val="00393A4E"/>
    <w:rsid w:val="003B4407"/>
    <w:rsid w:val="00485126"/>
    <w:rsid w:val="004B0852"/>
    <w:rsid w:val="00542904"/>
    <w:rsid w:val="00684F81"/>
    <w:rsid w:val="00701558"/>
    <w:rsid w:val="00711876"/>
    <w:rsid w:val="00775781"/>
    <w:rsid w:val="00777DC1"/>
    <w:rsid w:val="007B1072"/>
    <w:rsid w:val="007C4D06"/>
    <w:rsid w:val="007C4EE3"/>
    <w:rsid w:val="00846F6C"/>
    <w:rsid w:val="008B45EA"/>
    <w:rsid w:val="008F314B"/>
    <w:rsid w:val="00937ACC"/>
    <w:rsid w:val="009548F1"/>
    <w:rsid w:val="00954CFF"/>
    <w:rsid w:val="00986F27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74949"/>
    <w:rsid w:val="00C917FC"/>
    <w:rsid w:val="00D50CAF"/>
    <w:rsid w:val="00DD26EE"/>
    <w:rsid w:val="00E01845"/>
    <w:rsid w:val="00E06450"/>
    <w:rsid w:val="00E715E8"/>
    <w:rsid w:val="00EA3025"/>
    <w:rsid w:val="00EA3FA7"/>
    <w:rsid w:val="00EB172A"/>
    <w:rsid w:val="00EC4360"/>
    <w:rsid w:val="00EE6278"/>
    <w:rsid w:val="00F45C54"/>
    <w:rsid w:val="00F91708"/>
    <w:rsid w:val="00FB3C90"/>
    <w:rsid w:val="00FB3EA1"/>
    <w:rsid w:val="00FE4FAB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8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8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2024-03-29T08:56:00Z</cp:lastPrinted>
  <dcterms:created xsi:type="dcterms:W3CDTF">2024-04-08T07:24:00Z</dcterms:created>
  <dcterms:modified xsi:type="dcterms:W3CDTF">2024-04-08T07:24:00Z</dcterms:modified>
</cp:coreProperties>
</file>