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754" w:rsidRPr="004F3754" w:rsidRDefault="004F3754" w:rsidP="004F3754">
      <w:pPr>
        <w:tabs>
          <w:tab w:val="left" w:pos="567"/>
          <w:tab w:val="left" w:pos="709"/>
        </w:tabs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4F3754">
        <w:rPr>
          <w:bCs/>
          <w:sz w:val="28"/>
          <w:szCs w:val="28"/>
        </w:rPr>
        <w:t xml:space="preserve">Приложение </w:t>
      </w:r>
    </w:p>
    <w:p w:rsidR="004F3754" w:rsidRPr="004F3754" w:rsidRDefault="004F3754" w:rsidP="004F3754">
      <w:pPr>
        <w:tabs>
          <w:tab w:val="left" w:pos="6521"/>
        </w:tabs>
        <w:autoSpaceDE w:val="0"/>
        <w:autoSpaceDN w:val="0"/>
        <w:adjustRightInd w:val="0"/>
        <w:ind w:left="6521"/>
        <w:jc w:val="center"/>
        <w:rPr>
          <w:bCs/>
          <w:sz w:val="28"/>
          <w:szCs w:val="28"/>
        </w:rPr>
      </w:pPr>
      <w:r w:rsidRPr="004F3754">
        <w:rPr>
          <w:bCs/>
          <w:sz w:val="28"/>
          <w:szCs w:val="28"/>
        </w:rPr>
        <w:t xml:space="preserve">к </w:t>
      </w:r>
      <w:hyperlink w:anchor="sub_0" w:history="1">
        <w:r w:rsidRPr="004F3754">
          <w:rPr>
            <w:bCs/>
            <w:sz w:val="28"/>
            <w:szCs w:val="28"/>
          </w:rPr>
          <w:t>постановлению</w:t>
        </w:r>
      </w:hyperlink>
    </w:p>
    <w:p w:rsidR="004F3754" w:rsidRPr="004F3754" w:rsidRDefault="004F3754" w:rsidP="004F3754">
      <w:pPr>
        <w:tabs>
          <w:tab w:val="left" w:pos="6521"/>
          <w:tab w:val="left" w:pos="7230"/>
        </w:tabs>
        <w:autoSpaceDE w:val="0"/>
        <w:autoSpaceDN w:val="0"/>
        <w:adjustRightInd w:val="0"/>
        <w:ind w:left="6521"/>
        <w:jc w:val="center"/>
        <w:rPr>
          <w:bCs/>
          <w:sz w:val="28"/>
          <w:szCs w:val="28"/>
        </w:rPr>
      </w:pPr>
      <w:r w:rsidRPr="004F3754">
        <w:rPr>
          <w:bCs/>
          <w:sz w:val="28"/>
          <w:szCs w:val="28"/>
        </w:rPr>
        <w:t>Администрации города</w:t>
      </w:r>
    </w:p>
    <w:p w:rsidR="004F3754" w:rsidRPr="004F3754" w:rsidRDefault="00847362" w:rsidP="004F3754">
      <w:pPr>
        <w:ind w:left="652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4F3754" w:rsidRPr="004F375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19.01.2024 </w:t>
      </w:r>
      <w:r w:rsidR="004F3754" w:rsidRPr="004F375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28</w:t>
      </w:r>
      <w:r w:rsidR="004F3754" w:rsidRPr="004F3754">
        <w:rPr>
          <w:bCs/>
          <w:color w:val="FFFFFF"/>
          <w:sz w:val="28"/>
          <w:szCs w:val="28"/>
        </w:rPr>
        <w:t>6</w:t>
      </w:r>
    </w:p>
    <w:p w:rsidR="004F3754" w:rsidRPr="004F3754" w:rsidRDefault="004F3754" w:rsidP="004F3754">
      <w:pPr>
        <w:ind w:left="6804"/>
        <w:jc w:val="both"/>
        <w:rPr>
          <w:rFonts w:ascii="Arial" w:hAnsi="Arial" w:cs="Arial"/>
          <w:sz w:val="22"/>
          <w:szCs w:val="22"/>
        </w:rPr>
      </w:pPr>
    </w:p>
    <w:p w:rsidR="004F3754" w:rsidRPr="004F3754" w:rsidRDefault="004F3754" w:rsidP="004F375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F3754" w:rsidRPr="004F3754" w:rsidRDefault="004F3754" w:rsidP="004F3754">
      <w:pPr>
        <w:jc w:val="center"/>
        <w:rPr>
          <w:sz w:val="28"/>
          <w:szCs w:val="28"/>
        </w:rPr>
      </w:pPr>
      <w:r w:rsidRPr="004F3754">
        <w:rPr>
          <w:sz w:val="28"/>
          <w:szCs w:val="28"/>
        </w:rPr>
        <w:t>ОТЧЕТ</w:t>
      </w:r>
    </w:p>
    <w:p w:rsidR="004F3754" w:rsidRPr="004F3754" w:rsidRDefault="004F3754" w:rsidP="004F3754">
      <w:pPr>
        <w:jc w:val="center"/>
        <w:rPr>
          <w:sz w:val="28"/>
          <w:szCs w:val="28"/>
        </w:rPr>
      </w:pPr>
      <w:r w:rsidRPr="004F3754">
        <w:rPr>
          <w:sz w:val="28"/>
          <w:szCs w:val="28"/>
        </w:rPr>
        <w:t xml:space="preserve">об итогах деятельности муниципального звена территориальной подсистемы РСЧС и гражданской обороны муниципального образования </w:t>
      </w:r>
    </w:p>
    <w:p w:rsidR="004F3754" w:rsidRPr="004F3754" w:rsidRDefault="004F3754" w:rsidP="004F3754">
      <w:pPr>
        <w:jc w:val="center"/>
        <w:rPr>
          <w:sz w:val="28"/>
          <w:szCs w:val="28"/>
        </w:rPr>
      </w:pPr>
      <w:r w:rsidRPr="004F3754">
        <w:rPr>
          <w:sz w:val="28"/>
          <w:szCs w:val="28"/>
        </w:rPr>
        <w:t>«Город Новошахтинск» за 2023 год</w:t>
      </w:r>
    </w:p>
    <w:p w:rsidR="004F3754" w:rsidRPr="004F3754" w:rsidRDefault="004F3754" w:rsidP="004F3754">
      <w:pPr>
        <w:ind w:firstLine="709"/>
        <w:jc w:val="both"/>
        <w:rPr>
          <w:sz w:val="28"/>
          <w:szCs w:val="28"/>
        </w:rPr>
      </w:pPr>
    </w:p>
    <w:p w:rsidR="004F3754" w:rsidRPr="004F3754" w:rsidRDefault="004F3754" w:rsidP="004F3754">
      <w:pPr>
        <w:ind w:firstLine="709"/>
        <w:jc w:val="both"/>
        <w:rPr>
          <w:sz w:val="28"/>
          <w:szCs w:val="28"/>
        </w:rPr>
      </w:pP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В 2023 году деятельность муни</w:t>
      </w:r>
      <w:r w:rsidR="0013017F">
        <w:rPr>
          <w:sz w:val="28"/>
          <w:szCs w:val="28"/>
        </w:rPr>
        <w:t xml:space="preserve">ципального звена территориальной </w:t>
      </w:r>
      <w:r w:rsidRPr="004F3754">
        <w:rPr>
          <w:sz w:val="28"/>
          <w:szCs w:val="28"/>
        </w:rPr>
        <w:t>по</w:t>
      </w:r>
      <w:r w:rsidRPr="004F3754">
        <w:rPr>
          <w:sz w:val="28"/>
          <w:szCs w:val="28"/>
        </w:rPr>
        <w:t>д</w:t>
      </w:r>
      <w:r w:rsidRPr="004F3754">
        <w:rPr>
          <w:sz w:val="28"/>
          <w:szCs w:val="28"/>
        </w:rPr>
        <w:t xml:space="preserve">системы РСЧС (далее – МЗ ТП РСЧС) и гражданской обороны </w:t>
      </w:r>
      <w:proofErr w:type="spellStart"/>
      <w:r w:rsidRPr="004F3754">
        <w:rPr>
          <w:sz w:val="28"/>
          <w:szCs w:val="28"/>
        </w:rPr>
        <w:t>муниципаль</w:t>
      </w:r>
      <w:r w:rsidR="006E6969">
        <w:rPr>
          <w:sz w:val="28"/>
          <w:szCs w:val="28"/>
        </w:rPr>
        <w:t>-</w:t>
      </w:r>
      <w:r w:rsidRPr="004F3754">
        <w:rPr>
          <w:sz w:val="28"/>
          <w:szCs w:val="28"/>
        </w:rPr>
        <w:t>ного</w:t>
      </w:r>
      <w:proofErr w:type="spellEnd"/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образования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«Город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Новошахтинск»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осуществлялась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в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соответствии с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организационно-методическими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указаниями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МЧС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России</w:t>
      </w:r>
      <w:r w:rsidR="0013017F">
        <w:rPr>
          <w:sz w:val="28"/>
          <w:szCs w:val="28"/>
        </w:rPr>
        <w:t xml:space="preserve">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от </w:t>
      </w:r>
      <w:r w:rsidR="0013017F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30.12.2020 </w:t>
      </w:r>
      <w:r w:rsidR="006E6969">
        <w:rPr>
          <w:sz w:val="28"/>
          <w:szCs w:val="28"/>
        </w:rPr>
        <w:t xml:space="preserve"> № </w:t>
      </w:r>
      <w:r w:rsidRPr="004F3754">
        <w:rPr>
          <w:sz w:val="28"/>
          <w:szCs w:val="28"/>
        </w:rPr>
        <w:t>2-4-71-36-1</w:t>
      </w:r>
      <w:r w:rsidR="006E6969">
        <w:rPr>
          <w:sz w:val="28"/>
          <w:szCs w:val="28"/>
        </w:rPr>
        <w:t xml:space="preserve"> по подготовке всех групп населения в </w:t>
      </w:r>
      <w:r w:rsidRPr="004F3754">
        <w:rPr>
          <w:sz w:val="28"/>
          <w:szCs w:val="28"/>
        </w:rPr>
        <w:t xml:space="preserve">области </w:t>
      </w:r>
      <w:r w:rsidR="006E6969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гражданской обороны и защиты от чрезвычайных ситуаций на территории Российской Ф</w:t>
      </w:r>
      <w:r w:rsidRPr="004F3754">
        <w:rPr>
          <w:sz w:val="28"/>
          <w:szCs w:val="28"/>
        </w:rPr>
        <w:t>е</w:t>
      </w:r>
      <w:r w:rsidRPr="004F3754">
        <w:rPr>
          <w:sz w:val="28"/>
          <w:szCs w:val="28"/>
        </w:rPr>
        <w:t>дерации в 2021 – 2025 годах и Планом основных мероприятий муниципального образования «Город</w:t>
      </w:r>
      <w:proofErr w:type="gramEnd"/>
      <w:r w:rsidRPr="004F3754">
        <w:rPr>
          <w:sz w:val="28"/>
          <w:szCs w:val="28"/>
        </w:rPr>
        <w:t xml:space="preserve"> Новошахтинск» в области гражданской обороны, пред</w:t>
      </w:r>
      <w:r w:rsidRPr="004F3754">
        <w:rPr>
          <w:sz w:val="28"/>
          <w:szCs w:val="28"/>
        </w:rPr>
        <w:t>у</w:t>
      </w:r>
      <w:r w:rsidRPr="004F3754">
        <w:rPr>
          <w:sz w:val="28"/>
          <w:szCs w:val="28"/>
        </w:rPr>
        <w:t xml:space="preserve">преждения и ликвидации чрезвычайных ситуаций, обеспечения пожарной безопасности и безопасности людей на водных объектах на 2023 год.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выполнения главной задачи основные усилия были направлены </w:t>
      </w:r>
      <w:proofErr w:type="gramStart"/>
      <w:r w:rsidRPr="004F3754">
        <w:rPr>
          <w:sz w:val="28"/>
          <w:szCs w:val="28"/>
        </w:rPr>
        <w:t>на</w:t>
      </w:r>
      <w:proofErr w:type="gramEnd"/>
      <w:r w:rsidRPr="004F3754">
        <w:rPr>
          <w:sz w:val="28"/>
          <w:szCs w:val="28"/>
        </w:rPr>
        <w:t>:</w:t>
      </w:r>
    </w:p>
    <w:p w:rsidR="004F3754" w:rsidRPr="004F3754" w:rsidRDefault="006E6969" w:rsidP="004F3754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осуществление подготовки населения в </w:t>
      </w:r>
      <w:r w:rsidR="004F3754" w:rsidRPr="004F3754">
        <w:rPr>
          <w:sz w:val="28"/>
          <w:szCs w:val="28"/>
        </w:rPr>
        <w:t>области гражда</w:t>
      </w:r>
      <w:r w:rsidR="004F3754" w:rsidRPr="004F3754">
        <w:rPr>
          <w:sz w:val="28"/>
          <w:szCs w:val="28"/>
        </w:rPr>
        <w:t>н</w:t>
      </w:r>
      <w:r w:rsidR="004F3754" w:rsidRPr="004F3754">
        <w:rPr>
          <w:sz w:val="28"/>
          <w:szCs w:val="28"/>
        </w:rPr>
        <w:t>ской обороны (далее – ГО) и защиты от чрезвычайных ситуаций (далее – ЧС), пожарной безопасности и безопасности людей на водных объектах;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обучение населения навыкам практического применения средств                     индивидуальной и медицинской защиты в ходе проведения занятий, учений и тренировок по ГО и защите от ЧС;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активизацию работы по оснащению и совершенствованию имеющейся учебно-материальной базы ГО и защиты от ЧС;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принятие мер по соблюдению требуемого уровня обеспеченности                    средствами индивидуальной защиты работающего населения;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организацию работы по накоплению, хранению и использованию в целях ГО запасов материально-технических, продовольственных, медицинских и иных сре</w:t>
      </w:r>
      <w:proofErr w:type="gramStart"/>
      <w:r w:rsidRPr="004F3754">
        <w:rPr>
          <w:sz w:val="28"/>
          <w:szCs w:val="28"/>
        </w:rPr>
        <w:t>дств в с</w:t>
      </w:r>
      <w:proofErr w:type="gramEnd"/>
      <w:r w:rsidRPr="004F3754">
        <w:rPr>
          <w:sz w:val="28"/>
          <w:szCs w:val="28"/>
        </w:rPr>
        <w:t>оответствии с утвержденными объемами и номенклатурой;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активизацию работы по накоплению материальных ресурсов в резервах для ликвидации ЧС;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организацию выполнения мероприятий по обеспечению пожарной                  безопасности организаций, содержанию в исправном состоянии средств                 обеспечения пожарной безопасности и надлежащему состоянию источников противопожарного водоснабжения;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>повышение качества и эффективности учений и тренировок по ГО и ЧС;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организацию финансового обеспечения запланированных мероприятий по ГО и защите от ЧС;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совершенствование </w:t>
      </w:r>
      <w:proofErr w:type="gramStart"/>
      <w:r w:rsidRPr="004F3754">
        <w:rPr>
          <w:sz w:val="28"/>
          <w:szCs w:val="28"/>
        </w:rPr>
        <w:t>функционирования системы обеспечения вызова             экстренных служб</w:t>
      </w:r>
      <w:proofErr w:type="gramEnd"/>
      <w:r w:rsidRPr="004F3754">
        <w:rPr>
          <w:sz w:val="28"/>
          <w:szCs w:val="28"/>
        </w:rPr>
        <w:t xml:space="preserve"> по единому номеру «112».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1. Мероприятия по подготовке населения.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Подготовка осуществлялась по соответствующим категориям с                           использованием различных форм подготовки:</w:t>
      </w:r>
    </w:p>
    <w:p w:rsidR="004F3754" w:rsidRPr="004F3754" w:rsidRDefault="004F3754" w:rsidP="004F375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руководителей, должностных лиц, других специалистов ГОЧС, – в государственном казенном учреждении Ростовской области «Учебно-методический центр по гражданской обороне и чрезвычайным ситуациям»                   (7 человек) и в отделе подготовки населения, руководящего состава и должностных лиц в области безопасности жизнедеятельности МБУ города Новошахтинска «Управление по делам ГО и ЧС» (далее – отдел подготовки) (244 человека);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работающего населения, включая нештатные формирования по                         обеспечению выполнения мероприятий по гражданской обороне (далее – НФГО) – по месту работы (23 935 человек); 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обучающиеся в образовательных организациях города – по месту учебы по курсу «Основы безопасности жизнедеятельности» и учебной дисциплине «Безопасность жизнедеятельности» на основе базисных учебных планов          (5 498 человек);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неработающее население – по месту жительства в </w:t>
      </w:r>
      <w:proofErr w:type="spellStart"/>
      <w:r w:rsidRPr="004F3754">
        <w:rPr>
          <w:sz w:val="28"/>
          <w:szCs w:val="28"/>
        </w:rPr>
        <w:t>уче</w:t>
      </w:r>
      <w:r w:rsidR="00A014B2">
        <w:rPr>
          <w:sz w:val="28"/>
          <w:szCs w:val="28"/>
        </w:rPr>
        <w:t>бно-</w:t>
      </w:r>
      <w:r w:rsidRPr="004F3754">
        <w:rPr>
          <w:sz w:val="28"/>
          <w:szCs w:val="28"/>
        </w:rPr>
        <w:t>консульта</w:t>
      </w:r>
      <w:r w:rsidR="00A014B2">
        <w:rPr>
          <w:sz w:val="28"/>
          <w:szCs w:val="28"/>
        </w:rPr>
        <w:t>-</w:t>
      </w:r>
      <w:r w:rsidRPr="004F3754">
        <w:rPr>
          <w:sz w:val="28"/>
          <w:szCs w:val="28"/>
        </w:rPr>
        <w:t>ционных</w:t>
      </w:r>
      <w:proofErr w:type="spellEnd"/>
      <w:r w:rsidRPr="004F3754">
        <w:rPr>
          <w:sz w:val="28"/>
          <w:szCs w:val="28"/>
        </w:rPr>
        <w:t xml:space="preserve"> пунктах по ГО и ЧС путем просмотра учебных фильмов, изучения памяток, бесед на собраниях граждан, участия в тренировках по                       оповещению и эвакуации (66 058 человек);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через средства массовой информации: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телевещание на ТРК «Несветай» (2 036 видеоматериалов); </w:t>
      </w:r>
    </w:p>
    <w:p w:rsidR="004F3754" w:rsidRPr="004F3754" w:rsidRDefault="004F3754" w:rsidP="004F3754">
      <w:pPr>
        <w:spacing w:line="276" w:lineRule="auto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          публикация статей и заметок в Новошахтинской городской</w:t>
      </w:r>
      <w:r w:rsidR="00A014B2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общественно-политической газете «Знамя шахтера» (59 статей и заметок);</w:t>
      </w:r>
    </w:p>
    <w:p w:rsidR="004F3754" w:rsidRPr="004F3754" w:rsidRDefault="004F3754" w:rsidP="004F3754">
      <w:pPr>
        <w:spacing w:line="276" w:lineRule="auto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          радиовещание на частоте 107.7 FM (132 </w:t>
      </w:r>
      <w:proofErr w:type="gramStart"/>
      <w:r w:rsidRPr="004F3754">
        <w:rPr>
          <w:sz w:val="28"/>
          <w:szCs w:val="28"/>
        </w:rPr>
        <w:t>эфирных</w:t>
      </w:r>
      <w:proofErr w:type="gramEnd"/>
      <w:r w:rsidRPr="004F3754">
        <w:rPr>
          <w:sz w:val="28"/>
          <w:szCs w:val="28"/>
        </w:rPr>
        <w:t xml:space="preserve"> сообщения);</w:t>
      </w:r>
    </w:p>
    <w:p w:rsidR="004F3754" w:rsidRPr="004F3754" w:rsidRDefault="004F3754" w:rsidP="004F3754">
      <w:pPr>
        <w:spacing w:line="276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размещение информации на сайте Администрации города Новошахти</w:t>
      </w:r>
      <w:r w:rsidRPr="004F3754">
        <w:rPr>
          <w:sz w:val="28"/>
          <w:szCs w:val="28"/>
        </w:rPr>
        <w:t>н</w:t>
      </w:r>
      <w:r w:rsidRPr="004F3754">
        <w:rPr>
          <w:sz w:val="28"/>
          <w:szCs w:val="28"/>
        </w:rPr>
        <w:t xml:space="preserve">ска в сети Интернет о проведенных учениях и тренировках в муниципальном образовании «Город Новошахтинск», информации о деятельности МБУ города Новошахтинска «Управление по делам ГО и ЧС», нормативных документах по ГО и ЧС (45);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устное информирование с использованием громкоговорящих устройств, установленных в местах массового пребывания людей;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самостоятельная подготовка в виде чтения учебной литературы, изучения памяток, просмотра информации на сайте, видеофильмов и видеороликов на </w:t>
      </w:r>
      <w:r w:rsidRPr="004F3754">
        <w:rPr>
          <w:sz w:val="28"/>
          <w:szCs w:val="28"/>
        </w:rPr>
        <w:lastRenderedPageBreak/>
        <w:t>ТРК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«Несветай», консультаций,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визуального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ознакомления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с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наглядной и</w:t>
      </w:r>
      <w:r w:rsidRPr="004F3754">
        <w:rPr>
          <w:sz w:val="28"/>
          <w:szCs w:val="28"/>
        </w:rPr>
        <w:t>н</w:t>
      </w:r>
      <w:r w:rsidRPr="004F3754">
        <w:rPr>
          <w:sz w:val="28"/>
          <w:szCs w:val="28"/>
        </w:rPr>
        <w:t xml:space="preserve">формацией 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на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стендах,</w:t>
      </w:r>
      <w:r w:rsidR="00490DD4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 xml:space="preserve"> информационных досках в многоквартирных домах (89 993 человек).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Согласно плану комплектования отделом подготовки в 2023 году                проведена подготовка слушателей города Новошахтинска по 8 различным               категориям, также оказана методическая помощь в организации подготовки и проведении учений и тренировок 53 организациям.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Запланированные мероприятия по подготовке </w:t>
      </w:r>
      <w:bookmarkStart w:id="0" w:name="_Hlk63688282"/>
      <w:r w:rsidRPr="004F3754">
        <w:rPr>
          <w:sz w:val="28"/>
          <w:szCs w:val="28"/>
        </w:rPr>
        <w:t xml:space="preserve">руководящего состава и должностных лиц </w:t>
      </w:r>
      <w:bookmarkEnd w:id="0"/>
      <w:r w:rsidRPr="004F3754">
        <w:rPr>
          <w:sz w:val="28"/>
          <w:szCs w:val="28"/>
        </w:rPr>
        <w:t xml:space="preserve">в других муниципальных образованиях, не имеющих своих отделов подготовки, проведены в соответствии с учебным планом подготовки на 2023 год – 205 человек.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План по подготовке руководящего состава и должностных лиц в области ГО и ЧС на 2023 год выполнен на 119 %.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Для доведения информации об образовательной деятельности и</w:t>
      </w:r>
      <w:r w:rsidR="00DF3C47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пров</w:t>
      </w:r>
      <w:r w:rsidRPr="004F3754">
        <w:rPr>
          <w:sz w:val="28"/>
          <w:szCs w:val="28"/>
        </w:rPr>
        <w:t>о</w:t>
      </w:r>
      <w:r w:rsidRPr="004F3754">
        <w:rPr>
          <w:sz w:val="28"/>
          <w:szCs w:val="28"/>
        </w:rPr>
        <w:t>димых мероприятиях использовался официальный сайт МБУ города              Новошахтинска «Управление по делам ГО и ЧС».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2023 году совершенствовалась учебно-материальная база отдела                 подготовки в соответствии с требованиями нормативных документов.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Специалистами МБУ города Новошахтинска «Управление по делам ГО и ЧС» в 2023 году проведена оценка состояния готовности к обучению нераб</w:t>
      </w:r>
      <w:r w:rsidRPr="004F3754">
        <w:rPr>
          <w:sz w:val="28"/>
          <w:szCs w:val="28"/>
        </w:rPr>
        <w:t>о</w:t>
      </w:r>
      <w:r w:rsidRPr="004F3754">
        <w:rPr>
          <w:sz w:val="28"/>
          <w:szCs w:val="28"/>
        </w:rPr>
        <w:t xml:space="preserve">тающего населения семи учебно-консультационных пунктов по ГО и ЧС                     отдела по работе с населением Администрации города. </w:t>
      </w:r>
      <w:proofErr w:type="spellStart"/>
      <w:r w:rsidRPr="004F3754">
        <w:rPr>
          <w:sz w:val="28"/>
          <w:szCs w:val="28"/>
        </w:rPr>
        <w:t>У</w:t>
      </w:r>
      <w:r w:rsidR="00A014B2">
        <w:rPr>
          <w:sz w:val="28"/>
          <w:szCs w:val="28"/>
        </w:rPr>
        <w:t>чебно-</w:t>
      </w:r>
      <w:r w:rsidRPr="004F3754">
        <w:rPr>
          <w:sz w:val="28"/>
          <w:szCs w:val="28"/>
        </w:rPr>
        <w:t>консультаци</w:t>
      </w:r>
      <w:r w:rsidR="00A014B2">
        <w:rPr>
          <w:sz w:val="28"/>
          <w:szCs w:val="28"/>
        </w:rPr>
        <w:t>-</w:t>
      </w:r>
      <w:r w:rsidRPr="004F3754">
        <w:rPr>
          <w:sz w:val="28"/>
          <w:szCs w:val="28"/>
        </w:rPr>
        <w:t>онные</w:t>
      </w:r>
      <w:proofErr w:type="spellEnd"/>
      <w:r w:rsidRPr="004F3754">
        <w:rPr>
          <w:sz w:val="28"/>
          <w:szCs w:val="28"/>
        </w:rPr>
        <w:t xml:space="preserve"> пункты по ГО и ЧС ограниченно соответствуют</w:t>
      </w:r>
      <w:r w:rsidR="00A014B2">
        <w:rPr>
          <w:sz w:val="28"/>
          <w:szCs w:val="28"/>
        </w:rPr>
        <w:t xml:space="preserve"> </w:t>
      </w:r>
      <w:r w:rsidRPr="004F3754">
        <w:rPr>
          <w:sz w:val="28"/>
          <w:szCs w:val="28"/>
        </w:rPr>
        <w:t>требованиям.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совершенствования и повышения эффективности практических навыков и отработки мероприятий по ГО и защите от ЧС на территории                   муниципального образования «Город Новошахтинск» были проведены учения и тренировки как на уровне муниципального образования (9), так и в                      организациях (72).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ходе учений и тренировок были проведены основные практические          мероприятия: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оповещение и сбор руководящего состава ГО города, комиссии по                предупреждению и ликвидации чрезвычайных ситуаций и обеспечению                      пожарной безопасности муниципального образования «Город Новошахтинск» (далее – КЧС и ОПБ), эвакуационной комиссии города Новошахтинска,                     комиссии по повышению устойчивости функционирования организаций,                    расположенных на территории города Новошахтинска в военное время и в                  чрезвычайных ситуациях;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развертывание штаба по ликвидации ЧС; 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развертывание группы контроля, сбора и обобщения информации;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заседания КЧС и ОПБ;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заседания эвакуационной комиссии города Новошахтинска;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 xml:space="preserve">заседания </w:t>
      </w:r>
      <w:bookmarkStart w:id="1" w:name="_Hlk90995331"/>
      <w:r w:rsidRPr="004F3754">
        <w:rPr>
          <w:sz w:val="28"/>
          <w:szCs w:val="28"/>
        </w:rPr>
        <w:t>комиссии по повышению устойчивости функционирования    организаций, расположенных на территории города Новошахтинска</w:t>
      </w:r>
      <w:bookmarkEnd w:id="1"/>
      <w:r w:rsidRPr="004F3754">
        <w:rPr>
          <w:sz w:val="28"/>
          <w:szCs w:val="28"/>
        </w:rPr>
        <w:t>, в военное время и чрезвычайных ситуациях;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отработка мероприятий по ГО;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тренировки дежурно-диспетчерских служб организаций и экстренных служб.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На объектовом уровне в организациях в соответствии с объектовыми планами основных мероприятий в области</w:t>
      </w:r>
      <w:proofErr w:type="gramEnd"/>
      <w:r w:rsidRPr="004F3754">
        <w:rPr>
          <w:sz w:val="28"/>
          <w:szCs w:val="28"/>
        </w:rPr>
        <w:t xml:space="preserve"> ГО, предупреждения и ликвидации ЧС, обеспечения пожарной безопасности и безопасности людей на водных объектах в 2023 году проведены: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штабные тренировки – 8 (414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объектовые тренировки – 20 (28 290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командно-штабные учения – 8 (9 651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специальные учения и тренировки по противопожарной защите – 27       (27 461 человек);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тактико-специальные учения – 9 (153 человека).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ходе учений практически отрабатывались и закреплялись навыки                   работы и взаимодействия руководящего состава, сил и средств МЗ ТП РСЧС, организаций жизнеобеспечения, НФГО, работников организаций, не входящих в формирования, неработающего населения при проведении мероприятий ГО и защиты от ЧС.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2. Мероприятия по оповещению и информированию населения.</w:t>
      </w:r>
    </w:p>
    <w:p w:rsidR="004F3754" w:rsidRPr="004F3754" w:rsidRDefault="004F3754" w:rsidP="004F3754">
      <w:pPr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Проведена комплексная тренировка по оповещению и информированию населения с использованием региональной автоматизированной системы                 централизованного оповещения о порядке действий по сигналу «Внимание всем!». </w:t>
      </w:r>
    </w:p>
    <w:p w:rsidR="004F3754" w:rsidRPr="004F3754" w:rsidRDefault="004F3754" w:rsidP="004F3754">
      <w:pPr>
        <w:suppressAutoHyphens/>
        <w:spacing w:line="264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Ведутся работы по приему в безвозмездное пользование локальной системы оповещения.</w:t>
      </w:r>
    </w:p>
    <w:p w:rsidR="004F3754" w:rsidRPr="004F3754" w:rsidRDefault="004F3754" w:rsidP="004F3754">
      <w:pPr>
        <w:tabs>
          <w:tab w:val="left" w:pos="851"/>
        </w:tabs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>3.</w:t>
      </w:r>
      <w:r w:rsidRPr="004F375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4F3754">
        <w:rPr>
          <w:rFonts w:eastAsia="Calibri"/>
          <w:bCs/>
          <w:sz w:val="28"/>
          <w:szCs w:val="28"/>
          <w:lang w:eastAsia="en-US"/>
        </w:rPr>
        <w:t>Развитие и совершенствование муниципальных сегментов системы-112 и аппаратно-программного комплекса «Безопасный город».</w:t>
      </w:r>
    </w:p>
    <w:p w:rsidR="004F3754" w:rsidRPr="004F3754" w:rsidRDefault="004F3754" w:rsidP="004F3754">
      <w:pPr>
        <w:spacing w:line="23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>В муниципальном сегменте системы видеонаблюдения АПК «Безопасный город» 65 цифровых видеокамер, которые функционируют в штатном режиме и имеют высокое разрешение. В 2023 году выполнена установка 29 цифровых видеокамер. 21 видеокамера интегрирована в РИС АПК «Безопасный город».                   7 установлено в социально-значимых объектах, 4 в междугороднем                               автовокзале. При замене неисправных и установке новых видеокамер в               социально-значимых объектах учитываются современные технические                     требования к видеокамерам.</w:t>
      </w:r>
    </w:p>
    <w:p w:rsidR="004F3754" w:rsidRPr="004F3754" w:rsidRDefault="004F3754" w:rsidP="004F3754">
      <w:pPr>
        <w:spacing w:line="23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 xml:space="preserve">В текущем году с использованием системы видеонаблюдения АПК                    «Безопасный город» удалось быстро обнаружить и ликвидировать пожар сухой растительности, зафиксировать 5 фактов вандализма. Во взаимодействии                  оперативных дежурных ЕДДС-«112» с сотрудниками ГИБДД Отдела МВД </w:t>
      </w:r>
      <w:r w:rsidRPr="004F3754">
        <w:rPr>
          <w:rFonts w:eastAsia="Calibri"/>
          <w:sz w:val="28"/>
          <w:szCs w:val="28"/>
          <w:lang w:eastAsia="en-US"/>
        </w:rPr>
        <w:lastRenderedPageBreak/>
        <w:t xml:space="preserve">России по г. Новошахтинску выявлены обстоятельства и установлены                         виновники 25 ДТП. </w:t>
      </w:r>
    </w:p>
    <w:p w:rsidR="004F3754" w:rsidRPr="004F3754" w:rsidRDefault="004F3754" w:rsidP="004F3754">
      <w:pPr>
        <w:tabs>
          <w:tab w:val="left" w:pos="851"/>
        </w:tabs>
        <w:spacing w:line="238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F3754">
        <w:rPr>
          <w:rFonts w:eastAsia="Calibri"/>
          <w:sz w:val="28"/>
          <w:szCs w:val="28"/>
          <w:lang w:eastAsia="en-US"/>
        </w:rPr>
        <w:t>За истекший период 2023 года оперативными дежурными на единый                  номер вызова экстренных оперативных служб «112» принято 86 117 вызовов. Среднее время обработки вызова: 63 секунды.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4. Аварийно-спасательные работы.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Спасателями аварийно-спасательного формирования (далее </w:t>
      </w:r>
      <w:bookmarkStart w:id="2" w:name="_Hlk154581060"/>
      <w:r w:rsidRPr="004F3754">
        <w:rPr>
          <w:sz w:val="28"/>
          <w:szCs w:val="28"/>
        </w:rPr>
        <w:t>–</w:t>
      </w:r>
      <w:bookmarkEnd w:id="2"/>
      <w:r w:rsidRPr="004F3754">
        <w:rPr>
          <w:sz w:val="28"/>
          <w:szCs w:val="28"/>
        </w:rPr>
        <w:t xml:space="preserve"> АСФ) МБУ города Новошахтинска «Управление по делам ГО и ЧС» произведено 1 569             выездов, из них связанные с аварийно-спасательными работами, природного, техногенного характера – 968, прочие 601. В результате этих работ спасено                  16 человек.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>В течение года личным составом АСФ МБУ города Новошахтинска «Управление по делам ГО и ЧС» проведено 780 совместных рейдов с                        государственной инспекцией маломерных судов, организованы дежурства на Соколовском водохранилище в купальный сезон для обеспечения безопасности населения, организована профилактическая работа среди граждан в области пожарной безопасности, безопасности на водных  объектах в зимний и летний периоды, обследованы водоемы города и установлены аншлаги</w:t>
      </w:r>
      <w:proofErr w:type="gramEnd"/>
      <w:r w:rsidRPr="004F3754">
        <w:rPr>
          <w:sz w:val="28"/>
          <w:szCs w:val="28"/>
        </w:rPr>
        <w:t xml:space="preserve"> о запрете                 купания граждан в необорудованных для купания местах.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АСФ </w:t>
      </w:r>
      <w:bookmarkStart w:id="3" w:name="_Hlk63686295"/>
      <w:r w:rsidRPr="004F3754">
        <w:rPr>
          <w:sz w:val="28"/>
          <w:szCs w:val="28"/>
        </w:rPr>
        <w:t xml:space="preserve">МБУ города Новошахтинска «Управление по делам ГО и ЧС» </w:t>
      </w:r>
      <w:bookmarkEnd w:id="3"/>
      <w:r w:rsidRPr="004F3754">
        <w:rPr>
          <w:sz w:val="28"/>
          <w:szCs w:val="28"/>
        </w:rPr>
        <w:t xml:space="preserve">    принимало участие в проведении тренировок, командно-штабных учениях с экстренными службами города, в подготовке и обеспечении безопасности                   ежегодных мероприятий (обследование школ города перед единым                              государственным экзаменом).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Силами АСФ МБУ города Новошахтинска «Управление по делам ГО и ЧС» проведено обследование 47 опасных производственных объектов в                   соответствии с заключенными договорами и установкой пожарных                           </w:t>
      </w:r>
      <w:proofErr w:type="spellStart"/>
      <w:r w:rsidRPr="004F3754">
        <w:rPr>
          <w:sz w:val="28"/>
          <w:szCs w:val="28"/>
        </w:rPr>
        <w:t>извещателей</w:t>
      </w:r>
      <w:proofErr w:type="spellEnd"/>
      <w:r w:rsidRPr="004F3754">
        <w:rPr>
          <w:sz w:val="28"/>
          <w:szCs w:val="28"/>
        </w:rPr>
        <w:t xml:space="preserve"> в многодетных семьях и семьях, находящихся в трудной                     жизненной ситуации.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5. Заседания КЧС и ОПБ: по плану – </w:t>
      </w:r>
      <w:bookmarkStart w:id="4" w:name="_Hlk63690124"/>
      <w:r w:rsidRPr="004F3754">
        <w:rPr>
          <w:sz w:val="28"/>
          <w:szCs w:val="28"/>
        </w:rPr>
        <w:t>четыре</w:t>
      </w:r>
      <w:bookmarkEnd w:id="4"/>
      <w:r w:rsidRPr="004F3754">
        <w:rPr>
          <w:sz w:val="28"/>
          <w:szCs w:val="28"/>
        </w:rPr>
        <w:t xml:space="preserve">, проведено – девять.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6. Заседания эвакуационной комиссии города Новошахтинска: по плану – два, проведено – три.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7. Заседания комиссии по повышению устойчивого функционирования предприятий, организаций и учреждений, расположенных на территории      муниципального образования «Город Новошахтинск»: по плану – два,                           проведено – три.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8. Мероприятия по обеспечению пожарной безопасности.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Для обеспечения первичных мер пожарной безопасности в 2023 году на территории города Администрацией города проведены следующие                            мероприятия: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proofErr w:type="gramStart"/>
      <w:r w:rsidRPr="004F3754">
        <w:rPr>
          <w:sz w:val="28"/>
          <w:szCs w:val="28"/>
        </w:rPr>
        <w:t xml:space="preserve">разъяснительная работа и информирование населения по вопросам                 соблюдения требований пожарной безопасности, действиям в случае                         возникновения пожара и запрете выжигания сухой растительности на                      территории города осуществлялась посредством проведения собраний                   населения (проведено 54 собрания, охвачено 680 человек), публикаций в                   средствах массовой информации (41 публикация), трансляций через                       </w:t>
      </w:r>
      <w:r w:rsidRPr="004F3754">
        <w:rPr>
          <w:sz w:val="28"/>
          <w:szCs w:val="28"/>
        </w:rPr>
        <w:lastRenderedPageBreak/>
        <w:t>радиогазету (33 трансляции), размещением информации в сети «Интернет»                                (22 публикации).</w:t>
      </w:r>
      <w:proofErr w:type="gramEnd"/>
      <w:r w:rsidRPr="004F3754">
        <w:rPr>
          <w:sz w:val="28"/>
          <w:szCs w:val="28"/>
        </w:rPr>
        <w:t xml:space="preserve"> Распространено 6 149 экземпляров наглядного агитационного материала по пожарной безопасности.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На информационных стендах размещены 3 баннера на                          противопожарную тематику: о запрете выжигания сухой растительности и               пожарная безопасность в жилом секторе.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Патрулирование территории города в целях мониторинга случаев                 выжигания сухой растительности осуществлялось согласно утверждённому графику проведения совместных рейдов межведомственной группы по              осуществлению </w:t>
      </w:r>
      <w:proofErr w:type="gramStart"/>
      <w:r w:rsidRPr="004F3754">
        <w:rPr>
          <w:sz w:val="28"/>
          <w:szCs w:val="28"/>
        </w:rPr>
        <w:t>контроля за</w:t>
      </w:r>
      <w:proofErr w:type="gramEnd"/>
      <w:r w:rsidRPr="004F3754">
        <w:rPr>
          <w:sz w:val="28"/>
          <w:szCs w:val="28"/>
        </w:rPr>
        <w:t xml:space="preserve"> недопущением выжигания сухой растительности и графику патрулирования жилого сектора города добровольными пожарными Новошахтинского филиала общественного учреждения добровольной                           пожарной охраны «Добровольная пожарная команда Ростовской области».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Административной комиссией Администрации города рассмотрено: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30 протоколов по статье 4.5 «Нарушение порядка действий по                    предотвращению выжигания сухой растительности» Областного закона от 25.10.2002 № 273 «Об административных правонарушениях»;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77 протоколов по статье 5.1 «Нарушение правил уборки и содержания территорий городов и других населенных пунктов» Областного закона от 25.10.2002 № 273 «Об административных правонарушениях».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На нарушителей по данным статьям наложен штраф в размере                         473,8 тыс. руб.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2023 году по 64 адресам установлены 187 автономных пожарных                дымовых </w:t>
      </w:r>
      <w:proofErr w:type="spellStart"/>
      <w:r w:rsidRPr="004F3754">
        <w:rPr>
          <w:sz w:val="28"/>
          <w:szCs w:val="28"/>
        </w:rPr>
        <w:t>извещателей</w:t>
      </w:r>
      <w:proofErr w:type="spellEnd"/>
      <w:r w:rsidRPr="004F3754">
        <w:rPr>
          <w:sz w:val="28"/>
          <w:szCs w:val="28"/>
        </w:rPr>
        <w:t xml:space="preserve"> по месту проживания многодетных семей и семей, н</w:t>
      </w:r>
      <w:r w:rsidRPr="004F3754">
        <w:rPr>
          <w:sz w:val="28"/>
          <w:szCs w:val="28"/>
        </w:rPr>
        <w:t>а</w:t>
      </w:r>
      <w:r w:rsidRPr="004F3754">
        <w:rPr>
          <w:sz w:val="28"/>
          <w:szCs w:val="28"/>
        </w:rPr>
        <w:t xml:space="preserve">ходящихся в социально опасном положении. </w:t>
      </w:r>
    </w:p>
    <w:p w:rsidR="004F3754" w:rsidRPr="004F3754" w:rsidRDefault="004F3754" w:rsidP="004F3754">
      <w:pPr>
        <w:spacing w:line="238" w:lineRule="auto"/>
        <w:jc w:val="both"/>
        <w:rPr>
          <w:sz w:val="32"/>
          <w:szCs w:val="32"/>
        </w:rPr>
      </w:pPr>
      <w:r w:rsidRPr="004F3754">
        <w:rPr>
          <w:rFonts w:eastAsia="Calibri"/>
          <w:sz w:val="28"/>
          <w:szCs w:val="28"/>
        </w:rPr>
        <w:t xml:space="preserve">          </w:t>
      </w:r>
      <w:r w:rsidRPr="004F3754">
        <w:rPr>
          <w:sz w:val="28"/>
          <w:szCs w:val="28"/>
        </w:rPr>
        <w:t xml:space="preserve">Мероприятия по </w:t>
      </w:r>
      <w:r w:rsidRPr="004F3754">
        <w:rPr>
          <w:rFonts w:eastAsia="Calibri"/>
          <w:sz w:val="28"/>
          <w:szCs w:val="28"/>
        </w:rPr>
        <w:t>контролируемому выжиганию сухой растительности</w:t>
      </w:r>
      <w:r w:rsidRPr="004F3754">
        <w:rPr>
          <w:sz w:val="28"/>
          <w:szCs w:val="28"/>
        </w:rPr>
        <w:t xml:space="preserve"> </w:t>
      </w:r>
      <w:r w:rsidRPr="004F3754">
        <w:rPr>
          <w:rFonts w:eastAsia="Calibri"/>
          <w:sz w:val="28"/>
          <w:szCs w:val="28"/>
        </w:rPr>
        <w:t>проведены на площади 52,3 га.</w:t>
      </w:r>
    </w:p>
    <w:p w:rsidR="004F3754" w:rsidRPr="004F3754" w:rsidRDefault="004F3754" w:rsidP="004F3754">
      <w:pPr>
        <w:spacing w:line="238" w:lineRule="auto"/>
        <w:jc w:val="both"/>
        <w:rPr>
          <w:sz w:val="28"/>
          <w:szCs w:val="28"/>
        </w:rPr>
      </w:pPr>
      <w:r w:rsidRPr="004F3754">
        <w:rPr>
          <w:rFonts w:eastAsia="Calibri"/>
          <w:sz w:val="28"/>
          <w:szCs w:val="28"/>
        </w:rPr>
        <w:t xml:space="preserve">         </w:t>
      </w:r>
      <w:r w:rsidRPr="004F3754">
        <w:rPr>
          <w:sz w:val="28"/>
          <w:szCs w:val="28"/>
        </w:rPr>
        <w:t>Для противопожарного обустройства территории города муниципальным казенным учреждением города Новошахтинска «Управление городского                  хозяйства» в 2023 году были заключены муниципальные контракты: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на </w:t>
      </w:r>
      <w:r w:rsidRPr="004F3754">
        <w:rPr>
          <w:rFonts w:eastAsia="Calibri"/>
          <w:sz w:val="28"/>
          <w:szCs w:val="28"/>
        </w:rPr>
        <w:t>оказание услуг по обновлению противопожарных полос,                              протяженностью 40 км (</w:t>
      </w:r>
      <w:r w:rsidRPr="004F3754">
        <w:rPr>
          <w:sz w:val="28"/>
          <w:szCs w:val="28"/>
        </w:rPr>
        <w:t xml:space="preserve">16,88 га) </w:t>
      </w:r>
      <w:r w:rsidRPr="004F3754">
        <w:rPr>
          <w:rFonts w:eastAsia="Calibri"/>
          <w:sz w:val="28"/>
          <w:szCs w:val="28"/>
        </w:rPr>
        <w:t xml:space="preserve">в городе Новошахтинске. </w:t>
      </w:r>
      <w:r w:rsidRPr="004F3754">
        <w:rPr>
          <w:sz w:val="28"/>
          <w:szCs w:val="28"/>
        </w:rPr>
        <w:t xml:space="preserve">Работы выполнены в полном объеме;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 покосу сорной и карантинной растительности вдоль автомобильных дорог общего пользования местного значения. В рамках данного контракта   выполнены работы: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 покосу камыша – 798 тыс. м</w:t>
      </w:r>
      <w:proofErr w:type="gramStart"/>
      <w:r w:rsidRPr="004F3754">
        <w:rPr>
          <w:sz w:val="28"/>
          <w:szCs w:val="28"/>
          <w:vertAlign w:val="superscript"/>
        </w:rPr>
        <w:t>2</w:t>
      </w:r>
      <w:proofErr w:type="gramEnd"/>
      <w:r w:rsidRPr="004F3754">
        <w:rPr>
          <w:sz w:val="28"/>
          <w:szCs w:val="28"/>
        </w:rPr>
        <w:t>,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 покосу сорной травы – 2 395 тыс. м</w:t>
      </w:r>
      <w:proofErr w:type="gramStart"/>
      <w:r w:rsidRPr="004F3754">
        <w:rPr>
          <w:sz w:val="28"/>
          <w:szCs w:val="28"/>
          <w:vertAlign w:val="superscript"/>
        </w:rPr>
        <w:t>2</w:t>
      </w:r>
      <w:proofErr w:type="gramEnd"/>
      <w:r w:rsidRPr="004F3754">
        <w:rPr>
          <w:sz w:val="28"/>
          <w:szCs w:val="28"/>
        </w:rPr>
        <w:t>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2023 году приняты следующие нормативные правовые акты в области пожарной безопасности: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постановление Администрации города от 24.03.2023 № 274 «О подгото</w:t>
      </w:r>
      <w:r w:rsidRPr="004F3754">
        <w:rPr>
          <w:sz w:val="28"/>
          <w:szCs w:val="28"/>
        </w:rPr>
        <w:t>в</w:t>
      </w:r>
      <w:r w:rsidRPr="004F3754">
        <w:rPr>
          <w:sz w:val="28"/>
          <w:szCs w:val="28"/>
        </w:rPr>
        <w:t>ке к пожароопасному периоду 2023 года»;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постановление Администрации города от 30.11.2023 № 1282 «О мер</w:t>
      </w:r>
      <w:r w:rsidRPr="004F3754">
        <w:rPr>
          <w:sz w:val="28"/>
          <w:szCs w:val="28"/>
        </w:rPr>
        <w:t>о</w:t>
      </w:r>
      <w:r w:rsidRPr="004F3754">
        <w:rPr>
          <w:sz w:val="28"/>
          <w:szCs w:val="28"/>
        </w:rPr>
        <w:t>приятиях по обеспечению пожарной безопасности в осенне-зимний                   период 2023 – 2024 годов»;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>распоряжение Администрации города от 10.03.2023 № 37 «О создании межведомственной группы по противодействию выжигания сухой растител</w:t>
      </w:r>
      <w:r w:rsidRPr="004F3754">
        <w:rPr>
          <w:sz w:val="28"/>
          <w:szCs w:val="28"/>
        </w:rPr>
        <w:t>ь</w:t>
      </w:r>
      <w:r w:rsidRPr="004F3754">
        <w:rPr>
          <w:sz w:val="28"/>
          <w:szCs w:val="28"/>
        </w:rPr>
        <w:t xml:space="preserve">ности на территории города Новошахтинска в 2023 году»;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разработан и утверждён паспорт пожарной безопасности населённого пункта, подверженного угрозе лесных пожаров;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разработаны и утверждены мероприятия по предупреждению и                      ликвидации ландшафтных пожаров на территории города.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9. Мероприятия по обеспечению безопасности на водных объектах.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rFonts w:eastAsia="Calibri"/>
          <w:sz w:val="28"/>
          <w:szCs w:val="28"/>
        </w:rPr>
      </w:pPr>
      <w:r w:rsidRPr="004F3754">
        <w:rPr>
          <w:sz w:val="28"/>
          <w:szCs w:val="28"/>
        </w:rPr>
        <w:t>Р</w:t>
      </w:r>
      <w:r w:rsidRPr="004F3754">
        <w:rPr>
          <w:rFonts w:eastAsia="Calibri"/>
          <w:sz w:val="28"/>
          <w:szCs w:val="28"/>
        </w:rPr>
        <w:t>азработан план мероприятий по подготовке и проведению купального сезона на территории муниципального образования «Город Новошахтинск».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образовательных учреждениях </w:t>
      </w:r>
      <w:proofErr w:type="gramStart"/>
      <w:r w:rsidRPr="004F3754">
        <w:rPr>
          <w:sz w:val="28"/>
          <w:szCs w:val="28"/>
        </w:rPr>
        <w:t>города</w:t>
      </w:r>
      <w:proofErr w:type="gramEnd"/>
      <w:r w:rsidRPr="004F3754">
        <w:rPr>
          <w:sz w:val="28"/>
          <w:szCs w:val="28"/>
        </w:rPr>
        <w:t xml:space="preserve"> до сведения обучающихся                  доведены правила безопасного поведения на водоемах. Особое внимание при проведении профилактической работы уделялось многодетным семьям и             семьям, находящимся в социально опасном положении и трудной жизненной ситуации.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Через средства массовой информации (ТелеРадиоКомпания «Несветай» города Новошахтинска, ООО «Редакция газеты «Знамя шахтера» </w:t>
      </w:r>
      <w:proofErr w:type="gramStart"/>
      <w:r w:rsidRPr="004F3754">
        <w:rPr>
          <w:sz w:val="28"/>
          <w:szCs w:val="28"/>
        </w:rPr>
        <w:t>и                           ООО</w:t>
      </w:r>
      <w:proofErr w:type="gramEnd"/>
      <w:r w:rsidRPr="004F3754">
        <w:rPr>
          <w:sz w:val="28"/>
          <w:szCs w:val="28"/>
        </w:rPr>
        <w:t xml:space="preserve"> «Интерфейс») организовано информирование населения о правилах                  поведения на водных объектах. </w:t>
      </w:r>
    </w:p>
    <w:p w:rsidR="004F3754" w:rsidRPr="004F3754" w:rsidRDefault="004F3754" w:rsidP="004F3754">
      <w:pPr>
        <w:spacing w:line="238" w:lineRule="auto"/>
        <w:ind w:firstLine="567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обеспечения безопасности людей на водных объектах,                       организованы рейды спасателей аварийно-спасательного формирования МБУ города Новошахтинска «Управление по делам ГО и ЧС», дружинников                     казачьей дружины городского казачьего общества «Новошахтинское» и                   главных специалистов отдела по работе с населением Администрации города с вручением памяток и проведением информационно-разъяснительной работы.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color w:val="000000"/>
          <w:sz w:val="28"/>
          <w:szCs w:val="28"/>
        </w:rPr>
        <w:t xml:space="preserve">26 мая 2023 года </w:t>
      </w:r>
      <w:r w:rsidRPr="004F3754">
        <w:rPr>
          <w:sz w:val="28"/>
          <w:szCs w:val="28"/>
        </w:rPr>
        <w:t xml:space="preserve">проведен «День безопасности на водных объектах» </w:t>
      </w:r>
      <w:r w:rsidRPr="004F3754">
        <w:rPr>
          <w:color w:val="000000"/>
          <w:sz w:val="28"/>
          <w:szCs w:val="28"/>
        </w:rPr>
        <w:t xml:space="preserve">в образовательных учреждениях выездной группой муниципального бюджетного учреждения города Новошахтинска «Управление по делам гражданской                   обороны и чрезвычайным ситуациям». </w:t>
      </w:r>
      <w:r w:rsidRPr="004F3754">
        <w:rPr>
          <w:sz w:val="28"/>
          <w:szCs w:val="28"/>
        </w:rPr>
        <w:t>Всего в данном мероприятии приняло участие 122 человека.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местах, необорудованных для отдыха у воды и купания                        установлены знаки «Купаться запрещено». </w:t>
      </w:r>
    </w:p>
    <w:p w:rsidR="004F3754" w:rsidRPr="004F3754" w:rsidRDefault="004F3754" w:rsidP="004F3754">
      <w:pPr>
        <w:spacing w:line="23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Установлен баннер на тему: «Безопасность на водных объектах».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С целью </w:t>
      </w:r>
      <w:proofErr w:type="gramStart"/>
      <w:r w:rsidRPr="004F3754">
        <w:rPr>
          <w:sz w:val="28"/>
          <w:szCs w:val="28"/>
        </w:rPr>
        <w:t>контроля за</w:t>
      </w:r>
      <w:proofErr w:type="gramEnd"/>
      <w:r w:rsidRPr="004F3754">
        <w:rPr>
          <w:sz w:val="28"/>
          <w:szCs w:val="28"/>
        </w:rPr>
        <w:t xml:space="preserve"> необорудованными местами массового отдыха н</w:t>
      </w:r>
      <w:r w:rsidRPr="004F3754">
        <w:rPr>
          <w:sz w:val="28"/>
          <w:szCs w:val="28"/>
        </w:rPr>
        <w:t>а</w:t>
      </w:r>
      <w:r w:rsidRPr="004F3754">
        <w:rPr>
          <w:sz w:val="28"/>
          <w:szCs w:val="28"/>
        </w:rPr>
        <w:t>селения (в том числе детей)</w:t>
      </w:r>
      <w:r w:rsidRPr="004F3754">
        <w:rPr>
          <w:rFonts w:eastAsia="Calibri"/>
          <w:sz w:val="28"/>
          <w:szCs w:val="28"/>
          <w:lang w:eastAsia="en-US"/>
        </w:rPr>
        <w:t xml:space="preserve"> и соблюдением правил безопасного пребывания на водных объектах</w:t>
      </w:r>
      <w:r w:rsidRPr="004F3754">
        <w:rPr>
          <w:sz w:val="28"/>
          <w:szCs w:val="28"/>
        </w:rPr>
        <w:t xml:space="preserve">, </w:t>
      </w:r>
      <w:r w:rsidRPr="004F3754">
        <w:rPr>
          <w:rFonts w:eastAsia="Calibri"/>
          <w:sz w:val="28"/>
          <w:szCs w:val="28"/>
          <w:lang w:eastAsia="en-US"/>
        </w:rPr>
        <w:t xml:space="preserve">специалистами отдела по работе с населением                      Администрации города и сектора муниципального контроля Администрации города осуществлялись рейды в течение всего </w:t>
      </w:r>
      <w:r w:rsidRPr="004F3754">
        <w:rPr>
          <w:sz w:val="28"/>
          <w:szCs w:val="28"/>
        </w:rPr>
        <w:t xml:space="preserve">купального сезона. 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10. Мероприятия по обеспечению населения средствами коллективной защиты.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текущем году принято в муниципальную собственность укрытие проектной вместимостью 100 человек, расположенное по адресу:                          </w:t>
      </w:r>
      <w:r w:rsidR="001B6A2B">
        <w:rPr>
          <w:sz w:val="28"/>
          <w:szCs w:val="28"/>
        </w:rPr>
        <w:t xml:space="preserve">       Ростовская обл., г. Новошахтинск</w:t>
      </w:r>
      <w:r w:rsidRPr="004F3754">
        <w:rPr>
          <w:sz w:val="28"/>
          <w:szCs w:val="28"/>
        </w:rPr>
        <w:t>, ул. Ростовская, 132.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В целях поддержания в готовности защитных сооружений гражданской обороны, для укрытия наибольшей работающей смены организаций, проведены мероприятия по дооснащению и ремонту в четырех защитных сооружениях. 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lastRenderedPageBreak/>
        <w:t>С целью укрытия населения обследовано 733 многоквартирных дома, 467 домов блокированной застройки, 18 352 частного сектора, 78 хозяйствующих субъектов на наличие подвальных помещений. Всего в помещениях                           заглубленного пространства планируется к укрытию 101 058 человек.</w:t>
      </w:r>
    </w:p>
    <w:p w:rsidR="004F3754" w:rsidRPr="004F3754" w:rsidRDefault="004F3754" w:rsidP="004F3754">
      <w:pPr>
        <w:spacing w:line="228" w:lineRule="auto"/>
        <w:ind w:firstLine="708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11. Наиболее качественно и целенаправленно проводилась работа в                  области ГО, предупреждения и ликвидации ЧС в течение 2023 года в                     управлении образования Администрации города Новошахтинска                             (Бахтинова Т.П., Ильясов Р.И.), </w:t>
      </w:r>
      <w:proofErr w:type="gramStart"/>
      <w:r w:rsidRPr="004F3754">
        <w:rPr>
          <w:sz w:val="28"/>
          <w:szCs w:val="28"/>
        </w:rPr>
        <w:t>в</w:t>
      </w:r>
      <w:proofErr w:type="gramEnd"/>
      <w:r w:rsidRPr="004F3754">
        <w:rPr>
          <w:sz w:val="28"/>
          <w:szCs w:val="28"/>
        </w:rPr>
        <w:t xml:space="preserve"> </w:t>
      </w:r>
      <w:proofErr w:type="gramStart"/>
      <w:r w:rsidRPr="004F3754">
        <w:rPr>
          <w:sz w:val="28"/>
          <w:szCs w:val="28"/>
        </w:rPr>
        <w:t>Новошахтинском</w:t>
      </w:r>
      <w:proofErr w:type="gramEnd"/>
      <w:r w:rsidRPr="004F3754">
        <w:rPr>
          <w:sz w:val="28"/>
          <w:szCs w:val="28"/>
        </w:rPr>
        <w:t xml:space="preserve"> районе электрических                   сетей филиала АО «Донэнерго» Западные межрайонные электрические сети (</w:t>
      </w:r>
      <w:proofErr w:type="spellStart"/>
      <w:r w:rsidRPr="004F3754">
        <w:rPr>
          <w:sz w:val="28"/>
          <w:szCs w:val="28"/>
        </w:rPr>
        <w:t>Манченко</w:t>
      </w:r>
      <w:proofErr w:type="spellEnd"/>
      <w:r w:rsidRPr="004F3754">
        <w:rPr>
          <w:sz w:val="28"/>
          <w:szCs w:val="28"/>
        </w:rPr>
        <w:t xml:space="preserve"> А.С.,</w:t>
      </w:r>
      <w:r w:rsidRPr="004F3754">
        <w:rPr>
          <w:sz w:val="22"/>
          <w:szCs w:val="22"/>
        </w:rPr>
        <w:t xml:space="preserve"> </w:t>
      </w:r>
      <w:proofErr w:type="spellStart"/>
      <w:r w:rsidRPr="004F3754">
        <w:rPr>
          <w:sz w:val="28"/>
          <w:szCs w:val="28"/>
        </w:rPr>
        <w:t>Куква</w:t>
      </w:r>
      <w:proofErr w:type="spellEnd"/>
      <w:r w:rsidRPr="004F3754">
        <w:rPr>
          <w:sz w:val="28"/>
          <w:szCs w:val="28"/>
        </w:rPr>
        <w:t xml:space="preserve"> А.А.).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12. Вместе с тем в организации и осуществлении мероприятий в области ГО и ЧС продолжают иметь место недостатки. Основными из них являются: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подвальные помещения многоквартирных домов не оснащены необходимым имуществом для укрытия населения;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учебно-материальная база по ГО и защите от ЧС недостаточно укомплектована наглядными пособиями;</w:t>
      </w:r>
    </w:p>
    <w:p w:rsidR="004F3754" w:rsidRPr="004F3754" w:rsidRDefault="004F3754" w:rsidP="004F3754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слабый контроль со стороны руководящего состава организаций за ведением работы в области ГО и ЧС, подготовкой работников в области ГО и ЧС и поддержанием в готовности сил к действиям по защите от опасностей, возникающих при ЧС и военных конфликтах.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В 2024 году управляющим компаниям необходимо продолжить                   работу по поддержанию подвальных помещений многоквартирных домов в   соответствии с установленными законодательством требованиями.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  <w:r w:rsidRPr="004F3754">
        <w:rPr>
          <w:sz w:val="28"/>
          <w:szCs w:val="28"/>
        </w:rPr>
        <w:t>13. План основных мероприятий муниципального образования «Город Новошахтинск» в области гражданской обороны, предупреждения и                        ликвидации чрезвычайных ситуаций, обеспечения пожарной безопасности и безопасности людей на водных объектах на 2023 год выполнен.</w:t>
      </w:r>
    </w:p>
    <w:p w:rsidR="004F3754" w:rsidRPr="004F3754" w:rsidRDefault="004F3754" w:rsidP="004F3754">
      <w:pPr>
        <w:spacing w:line="228" w:lineRule="auto"/>
        <w:ind w:firstLine="709"/>
        <w:jc w:val="both"/>
        <w:rPr>
          <w:sz w:val="28"/>
          <w:szCs w:val="28"/>
        </w:rPr>
      </w:pPr>
    </w:p>
    <w:p w:rsidR="004F3754" w:rsidRPr="004F3754" w:rsidRDefault="004F3754" w:rsidP="004F3754">
      <w:pPr>
        <w:spacing w:line="216" w:lineRule="auto"/>
        <w:jc w:val="both"/>
        <w:rPr>
          <w:sz w:val="28"/>
          <w:szCs w:val="28"/>
        </w:rPr>
      </w:pPr>
      <w:r w:rsidRPr="004F3754">
        <w:rPr>
          <w:sz w:val="28"/>
          <w:szCs w:val="28"/>
        </w:rPr>
        <w:t xml:space="preserve"> </w:t>
      </w:r>
    </w:p>
    <w:p w:rsidR="004F3754" w:rsidRPr="004F3754" w:rsidRDefault="004F3754" w:rsidP="004F3754">
      <w:pPr>
        <w:spacing w:line="216" w:lineRule="auto"/>
        <w:outlineLvl w:val="0"/>
        <w:rPr>
          <w:sz w:val="28"/>
          <w:szCs w:val="28"/>
        </w:rPr>
      </w:pPr>
      <w:r w:rsidRPr="004F3754">
        <w:rPr>
          <w:sz w:val="28"/>
          <w:szCs w:val="28"/>
        </w:rPr>
        <w:t>Управляющий делами</w:t>
      </w:r>
    </w:p>
    <w:p w:rsidR="004F3754" w:rsidRPr="004F3754" w:rsidRDefault="004F3754" w:rsidP="004F3754">
      <w:pPr>
        <w:tabs>
          <w:tab w:val="left" w:pos="7230"/>
        </w:tabs>
        <w:spacing w:line="216" w:lineRule="auto"/>
        <w:rPr>
          <w:sz w:val="28"/>
          <w:szCs w:val="28"/>
        </w:rPr>
      </w:pPr>
      <w:r w:rsidRPr="004F3754">
        <w:rPr>
          <w:sz w:val="28"/>
          <w:szCs w:val="28"/>
        </w:rPr>
        <w:t>Администрации города                                                                     Ю.А. Лубенцов</w:t>
      </w:r>
    </w:p>
    <w:p w:rsidR="004F3754" w:rsidRPr="004F3754" w:rsidRDefault="004F3754" w:rsidP="004F3754">
      <w:pPr>
        <w:spacing w:line="216" w:lineRule="auto"/>
        <w:rPr>
          <w:sz w:val="28"/>
          <w:szCs w:val="28"/>
        </w:rPr>
      </w:pPr>
      <w:r w:rsidRPr="004F3754">
        <w:rPr>
          <w:sz w:val="28"/>
          <w:szCs w:val="28"/>
        </w:rPr>
        <w:t xml:space="preserve">   </w:t>
      </w: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13017F">
      <w:pgSz w:w="11907" w:h="16840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49A" w:rsidRDefault="007F749A">
      <w:r>
        <w:separator/>
      </w:r>
    </w:p>
  </w:endnote>
  <w:endnote w:type="continuationSeparator" w:id="0">
    <w:p w:rsidR="007F749A" w:rsidRDefault="007F7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49A" w:rsidRDefault="007F749A">
      <w:r>
        <w:separator/>
      </w:r>
    </w:p>
  </w:footnote>
  <w:footnote w:type="continuationSeparator" w:id="0">
    <w:p w:rsidR="007F749A" w:rsidRDefault="007F7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3017F"/>
    <w:rsid w:val="001B0A63"/>
    <w:rsid w:val="001B6A2B"/>
    <w:rsid w:val="001D5A78"/>
    <w:rsid w:val="002A02E2"/>
    <w:rsid w:val="00301A3F"/>
    <w:rsid w:val="00323152"/>
    <w:rsid w:val="00345513"/>
    <w:rsid w:val="00353C1E"/>
    <w:rsid w:val="0036475A"/>
    <w:rsid w:val="00370B68"/>
    <w:rsid w:val="00372C31"/>
    <w:rsid w:val="003B4407"/>
    <w:rsid w:val="00490DD4"/>
    <w:rsid w:val="004B0852"/>
    <w:rsid w:val="004F31ED"/>
    <w:rsid w:val="004F3754"/>
    <w:rsid w:val="00503592"/>
    <w:rsid w:val="006E6969"/>
    <w:rsid w:val="00701558"/>
    <w:rsid w:val="00711876"/>
    <w:rsid w:val="00775781"/>
    <w:rsid w:val="00777DC1"/>
    <w:rsid w:val="007C4D06"/>
    <w:rsid w:val="007C4EE3"/>
    <w:rsid w:val="007F749A"/>
    <w:rsid w:val="00846F6C"/>
    <w:rsid w:val="00847362"/>
    <w:rsid w:val="008B45EA"/>
    <w:rsid w:val="008F314B"/>
    <w:rsid w:val="00937ACC"/>
    <w:rsid w:val="009548F1"/>
    <w:rsid w:val="00981FE0"/>
    <w:rsid w:val="009A6B75"/>
    <w:rsid w:val="009F6FFC"/>
    <w:rsid w:val="00A014B2"/>
    <w:rsid w:val="00A36CFF"/>
    <w:rsid w:val="00A537B3"/>
    <w:rsid w:val="00A92983"/>
    <w:rsid w:val="00AA6DF5"/>
    <w:rsid w:val="00B176D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DF3C47"/>
    <w:rsid w:val="00E06450"/>
    <w:rsid w:val="00E4111E"/>
    <w:rsid w:val="00E715E8"/>
    <w:rsid w:val="00EA3025"/>
    <w:rsid w:val="00EE6278"/>
    <w:rsid w:val="00EF2C69"/>
    <w:rsid w:val="00F91708"/>
    <w:rsid w:val="00FB3EA1"/>
    <w:rsid w:val="00FC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46F6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4F3754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754"/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rsid w:val="004F3754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3754"/>
    <w:rPr>
      <w:rFonts w:ascii="Arial" w:hAnsi="Arial" w:cs="Arial"/>
      <w:bCs/>
      <w:sz w:val="24"/>
      <w:szCs w:val="24"/>
    </w:rPr>
  </w:style>
  <w:style w:type="paragraph" w:styleId="3">
    <w:name w:val="Body Text 3"/>
    <w:basedOn w:val="a"/>
    <w:link w:val="30"/>
    <w:rsid w:val="004F375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F3754"/>
    <w:rPr>
      <w:sz w:val="28"/>
    </w:rPr>
  </w:style>
  <w:style w:type="paragraph" w:styleId="21">
    <w:name w:val="Body Text 2"/>
    <w:basedOn w:val="a"/>
    <w:link w:val="22"/>
    <w:rsid w:val="004F3754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F3754"/>
    <w:rPr>
      <w:sz w:val="24"/>
      <w:szCs w:val="24"/>
    </w:rPr>
  </w:style>
  <w:style w:type="character" w:customStyle="1" w:styleId="apple-style-span">
    <w:name w:val="apple-style-span"/>
    <w:rsid w:val="004F3754"/>
    <w:rPr>
      <w:rFonts w:cs="Times New Roman"/>
    </w:rPr>
  </w:style>
  <w:style w:type="paragraph" w:styleId="a8">
    <w:name w:val="Body Text Indent"/>
    <w:basedOn w:val="a"/>
    <w:link w:val="a9"/>
    <w:rsid w:val="004F3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3754"/>
  </w:style>
  <w:style w:type="paragraph" w:styleId="aa">
    <w:name w:val="List Paragraph"/>
    <w:basedOn w:val="a"/>
    <w:uiPriority w:val="34"/>
    <w:qFormat/>
    <w:rsid w:val="004F3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F3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754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d"/>
    <w:link w:val="ae"/>
    <w:qFormat/>
    <w:rsid w:val="004F3754"/>
    <w:pPr>
      <w:jc w:val="center"/>
    </w:pPr>
    <w:rPr>
      <w:b/>
      <w:bCs/>
      <w:sz w:val="28"/>
      <w:szCs w:val="24"/>
      <w:lang/>
    </w:rPr>
  </w:style>
  <w:style w:type="character" w:customStyle="1" w:styleId="ae">
    <w:name w:val="Название Знак"/>
    <w:link w:val="1"/>
    <w:rsid w:val="004F3754"/>
    <w:rPr>
      <w:b/>
      <w:bCs/>
      <w:sz w:val="28"/>
      <w:szCs w:val="24"/>
      <w:lang/>
    </w:rPr>
  </w:style>
  <w:style w:type="character" w:customStyle="1" w:styleId="FontStyle12">
    <w:name w:val="Font Style12"/>
    <w:rsid w:val="004F3754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4F3754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4F37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3754"/>
    <w:pPr>
      <w:widowControl w:val="0"/>
      <w:shd w:val="clear" w:color="auto" w:fill="FFFFFF"/>
      <w:spacing w:after="300" w:line="324" w:lineRule="exact"/>
      <w:ind w:hanging="1720"/>
      <w:jc w:val="center"/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4F3754"/>
  </w:style>
  <w:style w:type="character" w:customStyle="1" w:styleId="11">
    <w:name w:val="Название Знак1"/>
    <w:rsid w:val="004F37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qFormat/>
    <w:rsid w:val="004F3754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25"/>
    <w:qFormat/>
    <w:rsid w:val="004F3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link w:val="ad"/>
    <w:rsid w:val="004F375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846F6C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rsid w:val="004F3754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754"/>
    <w:rPr>
      <w:rFonts w:ascii="Arial" w:hAnsi="Arial" w:cs="Arial"/>
      <w:sz w:val="24"/>
      <w:szCs w:val="24"/>
    </w:rPr>
  </w:style>
  <w:style w:type="paragraph" w:styleId="a6">
    <w:name w:val="Body Text"/>
    <w:basedOn w:val="a"/>
    <w:link w:val="a7"/>
    <w:rsid w:val="004F3754"/>
    <w:pPr>
      <w:jc w:val="both"/>
    </w:pPr>
    <w:rPr>
      <w:rFonts w:ascii="Arial" w:hAnsi="Arial" w:cs="Arial"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4F3754"/>
    <w:rPr>
      <w:rFonts w:ascii="Arial" w:hAnsi="Arial" w:cs="Arial"/>
      <w:bCs/>
      <w:sz w:val="24"/>
      <w:szCs w:val="24"/>
    </w:rPr>
  </w:style>
  <w:style w:type="paragraph" w:styleId="3">
    <w:name w:val="Body Text 3"/>
    <w:basedOn w:val="a"/>
    <w:link w:val="30"/>
    <w:rsid w:val="004F3754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4F3754"/>
    <w:rPr>
      <w:sz w:val="28"/>
    </w:rPr>
  </w:style>
  <w:style w:type="paragraph" w:styleId="21">
    <w:name w:val="Body Text 2"/>
    <w:basedOn w:val="a"/>
    <w:link w:val="22"/>
    <w:rsid w:val="004F3754"/>
    <w:pPr>
      <w:spacing w:after="120" w:line="480" w:lineRule="auto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4F3754"/>
    <w:rPr>
      <w:sz w:val="24"/>
      <w:szCs w:val="24"/>
    </w:rPr>
  </w:style>
  <w:style w:type="character" w:customStyle="1" w:styleId="apple-style-span">
    <w:name w:val="apple-style-span"/>
    <w:rsid w:val="004F3754"/>
    <w:rPr>
      <w:rFonts w:cs="Times New Roman"/>
    </w:rPr>
  </w:style>
  <w:style w:type="paragraph" w:styleId="a8">
    <w:name w:val="Body Text Indent"/>
    <w:basedOn w:val="a"/>
    <w:link w:val="a9"/>
    <w:rsid w:val="004F375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3754"/>
  </w:style>
  <w:style w:type="paragraph" w:styleId="aa">
    <w:name w:val="List Paragraph"/>
    <w:basedOn w:val="a"/>
    <w:uiPriority w:val="34"/>
    <w:qFormat/>
    <w:rsid w:val="004F37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4F3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F3754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next w:val="ad"/>
    <w:link w:val="ae"/>
    <w:qFormat/>
    <w:rsid w:val="004F3754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link w:val="1"/>
    <w:rsid w:val="004F3754"/>
    <w:rPr>
      <w:b/>
      <w:bCs/>
      <w:sz w:val="28"/>
      <w:szCs w:val="24"/>
      <w:lang w:val="x-none" w:eastAsia="x-none"/>
    </w:rPr>
  </w:style>
  <w:style w:type="character" w:customStyle="1" w:styleId="FontStyle12">
    <w:name w:val="Font Style12"/>
    <w:rsid w:val="004F3754"/>
    <w:rPr>
      <w:rFonts w:ascii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4F3754"/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4F375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F3754"/>
    <w:pPr>
      <w:widowControl w:val="0"/>
      <w:shd w:val="clear" w:color="auto" w:fill="FFFFFF"/>
      <w:spacing w:after="300" w:line="324" w:lineRule="exact"/>
      <w:ind w:hanging="1720"/>
      <w:jc w:val="center"/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4F3754"/>
  </w:style>
  <w:style w:type="character" w:customStyle="1" w:styleId="11">
    <w:name w:val="Название Знак1"/>
    <w:rsid w:val="004F37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No Spacing"/>
    <w:qFormat/>
    <w:rsid w:val="004F3754"/>
    <w:rPr>
      <w:rFonts w:ascii="Calibri" w:eastAsia="Calibri" w:hAnsi="Calibri"/>
      <w:sz w:val="22"/>
      <w:szCs w:val="22"/>
      <w:lang w:eastAsia="en-US"/>
    </w:rPr>
  </w:style>
  <w:style w:type="paragraph" w:styleId="ad">
    <w:name w:val="Title"/>
    <w:basedOn w:val="a"/>
    <w:next w:val="a"/>
    <w:link w:val="25"/>
    <w:qFormat/>
    <w:rsid w:val="004F37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link w:val="ad"/>
    <w:rsid w:val="004F3754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2281</Words>
  <Characters>18096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2024-01-19T13:31:00Z</cp:lastPrinted>
  <dcterms:created xsi:type="dcterms:W3CDTF">2024-02-16T10:56:00Z</dcterms:created>
  <dcterms:modified xsi:type="dcterms:W3CDTF">2024-02-16T10:56:00Z</dcterms:modified>
</cp:coreProperties>
</file>