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9C" w:rsidRDefault="00C70F9C" w:rsidP="00C70F9C">
      <w:pPr>
        <w:pStyle w:val="ConsPlusNormal"/>
        <w:widowControl/>
        <w:ind w:left="623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3</w:t>
      </w:r>
    </w:p>
    <w:p w:rsidR="00C70F9C" w:rsidRDefault="00C70F9C" w:rsidP="00C70F9C">
      <w:pPr>
        <w:pStyle w:val="ConsPlusNonformat"/>
        <w:ind w:left="6237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к долгосрочной городской целевой </w:t>
      </w:r>
    </w:p>
    <w:p w:rsidR="00C70F9C" w:rsidRDefault="00C70F9C" w:rsidP="00C70F9C">
      <w:pPr>
        <w:pStyle w:val="ConsPlusNonformat"/>
        <w:ind w:left="6237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программе «Молодежь </w:t>
      </w:r>
      <w:proofErr w:type="spellStart"/>
      <w:r>
        <w:rPr>
          <w:rFonts w:ascii="Arial" w:hAnsi="Arial" w:cs="Times New Roman"/>
          <w:sz w:val="24"/>
          <w:szCs w:val="24"/>
        </w:rPr>
        <w:t>Несветая</w:t>
      </w:r>
      <w:proofErr w:type="spellEnd"/>
      <w:r>
        <w:rPr>
          <w:rFonts w:ascii="Arial" w:hAnsi="Arial" w:cs="Times New Roman"/>
          <w:sz w:val="24"/>
          <w:szCs w:val="24"/>
        </w:rPr>
        <w:t xml:space="preserve">» </w:t>
      </w:r>
    </w:p>
    <w:p w:rsidR="00C70F9C" w:rsidRDefault="00C70F9C" w:rsidP="00C70F9C">
      <w:pPr>
        <w:pStyle w:val="ConsPlusNonformat"/>
        <w:ind w:left="6237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(2011-2015 годы)»</w:t>
      </w:r>
    </w:p>
    <w:p w:rsidR="00C70F9C" w:rsidRDefault="00C70F9C" w:rsidP="00C70F9C">
      <w:pPr>
        <w:pStyle w:val="ConsPlusNonformat"/>
        <w:ind w:left="6237"/>
        <w:jc w:val="both"/>
        <w:rPr>
          <w:rFonts w:ascii="Arial" w:hAnsi="Arial" w:cs="Times New Roman"/>
          <w:sz w:val="24"/>
          <w:szCs w:val="24"/>
        </w:rPr>
      </w:pPr>
    </w:p>
    <w:p w:rsidR="00C70F9C" w:rsidRDefault="00C70F9C" w:rsidP="00C70F9C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C70F9C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Методика оценки эффективности реализации программы</w:t>
      </w:r>
    </w:p>
    <w:p w:rsidR="00C70F9C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 xml:space="preserve">1. Оценка эффективности реализации программы будет проводиться по </w:t>
      </w:r>
      <w:proofErr w:type="gramStart"/>
      <w:r>
        <w:rPr>
          <w:rFonts w:ascii="Arial" w:hAnsi="Arial" w:cs="Times New Roman"/>
          <w:sz w:val="24"/>
          <w:szCs w:val="24"/>
        </w:rPr>
        <w:t>следую-</w:t>
      </w:r>
      <w:proofErr w:type="spellStart"/>
      <w:r>
        <w:rPr>
          <w:rFonts w:ascii="Arial" w:hAnsi="Arial" w:cs="Times New Roman"/>
          <w:sz w:val="24"/>
          <w:szCs w:val="24"/>
        </w:rPr>
        <w:t>щим</w:t>
      </w:r>
      <w:proofErr w:type="spellEnd"/>
      <w:proofErr w:type="gramEnd"/>
      <w:r>
        <w:rPr>
          <w:rFonts w:ascii="Arial" w:hAnsi="Arial" w:cs="Times New Roman"/>
          <w:sz w:val="24"/>
          <w:szCs w:val="24"/>
        </w:rPr>
        <w:t xml:space="preserve"> критериям: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>1.1. Критерий «Оценка достижений запланированных мероприятий».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 xml:space="preserve"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</w:t>
      </w:r>
      <w:r>
        <w:rPr>
          <w:rFonts w:ascii="Arial" w:hAnsi="Arial" w:cs="Times New Roman"/>
          <w:sz w:val="24"/>
          <w:szCs w:val="24"/>
        </w:rPr>
        <w:tab/>
        <w:t>Сопоставление значений целевых показателей производится по каждому расчетному (плановому) показателю.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 xml:space="preserve">Оценка эффективности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>-го показателя определяется по итогам года и всего периода действия реализации программы по формуле: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</w:p>
    <w:p w:rsidR="00C70F9C" w:rsidRPr="006C6A10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Фп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</w:p>
    <w:p w:rsidR="00C70F9C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Эп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  <w:r>
        <w:rPr>
          <w:rFonts w:ascii="Arial" w:hAnsi="Arial" w:cs="Times New Roman"/>
          <w:sz w:val="24"/>
          <w:szCs w:val="24"/>
        </w:rPr>
        <w:t>=</w:t>
      </w:r>
      <w:r>
        <w:rPr>
          <w:rFonts w:ascii="Arial" w:hAnsi="Arial" w:cs="Times New Roman"/>
          <w:sz w:val="24"/>
          <w:szCs w:val="24"/>
          <w:u w:val="single"/>
        </w:rPr>
        <w:t xml:space="preserve">              </w:t>
      </w:r>
      <w:r w:rsidRPr="006C6A10">
        <w:rPr>
          <w:rFonts w:ascii="Arial" w:hAnsi="Arial" w:cs="Times New Roman"/>
          <w:sz w:val="24"/>
          <w:szCs w:val="24"/>
        </w:rPr>
        <w:t xml:space="preserve">, </w:t>
      </w:r>
      <w:r>
        <w:rPr>
          <w:rFonts w:ascii="Arial" w:hAnsi="Arial" w:cs="Times New Roman"/>
          <w:sz w:val="24"/>
          <w:szCs w:val="24"/>
        </w:rPr>
        <w:t>где:</w:t>
      </w:r>
    </w:p>
    <w:p w:rsidR="00C70F9C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Пп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</w:p>
    <w:p w:rsidR="00C70F9C" w:rsidRPr="00BF3DCE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Эп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  <w:r w:rsidRPr="006C6A10">
        <w:rPr>
          <w:rFonts w:ascii="Arial" w:hAnsi="Arial" w:cs="Times New Roman"/>
          <w:sz w:val="24"/>
          <w:szCs w:val="24"/>
        </w:rPr>
        <w:t xml:space="preserve"> – </w:t>
      </w:r>
      <w:r>
        <w:rPr>
          <w:rFonts w:ascii="Arial" w:hAnsi="Arial" w:cs="Times New Roman"/>
          <w:sz w:val="24"/>
          <w:szCs w:val="24"/>
        </w:rPr>
        <w:t xml:space="preserve">эффективность реализации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>-го показателя;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Фп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  <w:r>
        <w:rPr>
          <w:rFonts w:ascii="Arial" w:hAnsi="Arial" w:cs="Times New Roman"/>
          <w:sz w:val="24"/>
          <w:szCs w:val="24"/>
        </w:rPr>
        <w:t xml:space="preserve"> – фактическое значение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 w:rsidRPr="006C6A10">
        <w:rPr>
          <w:rFonts w:ascii="Arial" w:hAnsi="Arial" w:cs="Times New Roman"/>
          <w:sz w:val="24"/>
          <w:szCs w:val="24"/>
        </w:rPr>
        <w:t>-</w:t>
      </w:r>
      <w:r>
        <w:rPr>
          <w:rFonts w:ascii="Arial" w:hAnsi="Arial" w:cs="Times New Roman"/>
          <w:sz w:val="24"/>
          <w:szCs w:val="24"/>
        </w:rPr>
        <w:t>го показателя, достигнутое в ходе реализации программы;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Пп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  <w:r>
        <w:rPr>
          <w:rFonts w:ascii="Arial" w:hAnsi="Arial" w:cs="Times New Roman"/>
          <w:sz w:val="24"/>
          <w:szCs w:val="24"/>
        </w:rPr>
        <w:t xml:space="preserve"> – плановое значение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>-го показателя, утвержденное программой.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>При значении: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Эп</w:t>
      </w:r>
      <w:proofErr w:type="spellEnd"/>
      <w:r>
        <w:rPr>
          <w:rFonts w:ascii="Arial" w:hAnsi="Arial" w:cs="Times New Roman"/>
          <w:sz w:val="24"/>
          <w:szCs w:val="24"/>
          <w:lang w:val="en-US"/>
        </w:rPr>
        <w:t>i</w:t>
      </w:r>
      <w:r w:rsidRPr="006C6A10"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равном</w:t>
      </w:r>
      <w:proofErr w:type="gramEnd"/>
      <w:r>
        <w:rPr>
          <w:rFonts w:ascii="Arial" w:hAnsi="Arial" w:cs="Times New Roman"/>
          <w:sz w:val="24"/>
          <w:szCs w:val="24"/>
        </w:rPr>
        <w:t xml:space="preserve"> от 0,9 до 1 реализация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 w:rsidRPr="006C6A10">
        <w:rPr>
          <w:rFonts w:ascii="Arial" w:hAnsi="Arial" w:cs="Times New Roman"/>
          <w:sz w:val="24"/>
          <w:szCs w:val="24"/>
        </w:rPr>
        <w:t>-</w:t>
      </w:r>
      <w:r>
        <w:rPr>
          <w:rFonts w:ascii="Arial" w:hAnsi="Arial" w:cs="Times New Roman"/>
          <w:sz w:val="24"/>
          <w:szCs w:val="24"/>
        </w:rPr>
        <w:t>го показателя является эффективной;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Эп</w:t>
      </w:r>
      <w:proofErr w:type="spellEnd"/>
      <w:r>
        <w:rPr>
          <w:rFonts w:ascii="Arial" w:hAnsi="Arial" w:cs="Times New Roman"/>
          <w:sz w:val="24"/>
          <w:szCs w:val="24"/>
          <w:lang w:val="en-US"/>
        </w:rPr>
        <w:t>i</w:t>
      </w:r>
      <w:r w:rsidRPr="006C6A10"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равном</w:t>
      </w:r>
      <w:proofErr w:type="gramEnd"/>
      <w:r>
        <w:rPr>
          <w:rFonts w:ascii="Arial" w:hAnsi="Arial" w:cs="Times New Roman"/>
          <w:sz w:val="24"/>
          <w:szCs w:val="24"/>
        </w:rPr>
        <w:t xml:space="preserve"> от 0,8 до 0,9 реализация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 w:rsidRPr="006C6A10">
        <w:rPr>
          <w:rFonts w:ascii="Arial" w:hAnsi="Arial" w:cs="Times New Roman"/>
          <w:sz w:val="24"/>
          <w:szCs w:val="24"/>
        </w:rPr>
        <w:t>-</w:t>
      </w:r>
      <w:r>
        <w:rPr>
          <w:rFonts w:ascii="Arial" w:hAnsi="Arial" w:cs="Times New Roman"/>
          <w:sz w:val="24"/>
          <w:szCs w:val="24"/>
        </w:rPr>
        <w:t>го показателя является умеренно эффективной;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Эп</w:t>
      </w:r>
      <w:proofErr w:type="spellEnd"/>
      <w:r>
        <w:rPr>
          <w:rFonts w:ascii="Arial" w:hAnsi="Arial" w:cs="Times New Roman"/>
          <w:sz w:val="24"/>
          <w:szCs w:val="24"/>
          <w:lang w:val="en-US"/>
        </w:rPr>
        <w:t>i</w:t>
      </w:r>
      <w:r w:rsidRPr="006C6A10"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равном</w:t>
      </w:r>
      <w:proofErr w:type="gramEnd"/>
      <w:r>
        <w:rPr>
          <w:rFonts w:ascii="Arial" w:hAnsi="Arial" w:cs="Times New Roman"/>
          <w:sz w:val="24"/>
          <w:szCs w:val="24"/>
        </w:rPr>
        <w:t xml:space="preserve"> менее 0,8 реализация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 w:rsidRPr="006C6A10">
        <w:rPr>
          <w:rFonts w:ascii="Arial" w:hAnsi="Arial" w:cs="Times New Roman"/>
          <w:sz w:val="24"/>
          <w:szCs w:val="24"/>
        </w:rPr>
        <w:t>-</w:t>
      </w:r>
      <w:r>
        <w:rPr>
          <w:rFonts w:ascii="Arial" w:hAnsi="Arial" w:cs="Times New Roman"/>
          <w:sz w:val="24"/>
          <w:szCs w:val="24"/>
        </w:rPr>
        <w:t>го показателя является неэффективной.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>1.2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</w:p>
    <w:p w:rsidR="00C70F9C" w:rsidRPr="00925789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Фф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</w:p>
    <w:p w:rsidR="00C70F9C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Эб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  <w:r>
        <w:rPr>
          <w:rFonts w:ascii="Arial" w:hAnsi="Arial" w:cs="Times New Roman"/>
          <w:sz w:val="24"/>
          <w:szCs w:val="24"/>
        </w:rPr>
        <w:t xml:space="preserve">= </w:t>
      </w:r>
      <w:r>
        <w:rPr>
          <w:rFonts w:ascii="Arial" w:hAnsi="Arial" w:cs="Times New Roman"/>
          <w:sz w:val="24"/>
          <w:szCs w:val="24"/>
          <w:u w:val="single"/>
        </w:rPr>
        <w:t xml:space="preserve">          </w:t>
      </w:r>
      <w:r w:rsidRPr="00925789">
        <w:rPr>
          <w:rFonts w:ascii="Arial" w:hAnsi="Arial" w:cs="Times New Roman"/>
          <w:sz w:val="24"/>
          <w:szCs w:val="24"/>
          <w:u w:val="single"/>
        </w:rPr>
        <w:t>___</w:t>
      </w:r>
      <w:r w:rsidRPr="000E1494">
        <w:rPr>
          <w:rFonts w:ascii="Arial" w:hAnsi="Arial" w:cs="Times New Roman"/>
          <w:sz w:val="24"/>
          <w:szCs w:val="24"/>
        </w:rPr>
        <w:t>,</w:t>
      </w:r>
      <w:r>
        <w:rPr>
          <w:rFonts w:ascii="Arial" w:hAnsi="Arial" w:cs="Times New Roman"/>
          <w:sz w:val="24"/>
          <w:szCs w:val="24"/>
        </w:rPr>
        <w:t xml:space="preserve"> где:</w:t>
      </w:r>
    </w:p>
    <w:p w:rsidR="00C70F9C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Фп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</w:p>
    <w:p w:rsidR="00C70F9C" w:rsidRPr="00BF3DCE" w:rsidRDefault="00C70F9C" w:rsidP="00C70F9C">
      <w:pPr>
        <w:pStyle w:val="ConsPlusNonformat"/>
        <w:jc w:val="center"/>
        <w:rPr>
          <w:rFonts w:ascii="Arial" w:hAnsi="Arial" w:cs="Times New Roman"/>
          <w:sz w:val="24"/>
          <w:szCs w:val="24"/>
        </w:rPr>
      </w:pP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Эб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  <w:r>
        <w:rPr>
          <w:rFonts w:ascii="Arial" w:hAnsi="Arial" w:cs="Times New Roman"/>
          <w:sz w:val="24"/>
          <w:szCs w:val="24"/>
        </w:rPr>
        <w:t xml:space="preserve"> – степень соответствия бюджетных затрат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>-го мероприятия программы;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Фф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  <w:r>
        <w:rPr>
          <w:rFonts w:ascii="Arial" w:hAnsi="Arial" w:cs="Times New Roman"/>
          <w:sz w:val="24"/>
          <w:szCs w:val="24"/>
        </w:rPr>
        <w:t xml:space="preserve"> – фактическое значение бюджетных затрат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>-го мероприятия программы;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  <w:u w:val="single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Фп</w:t>
      </w:r>
      <w:proofErr w:type="spellEnd"/>
      <w:proofErr w:type="gramStart"/>
      <w:r>
        <w:rPr>
          <w:rFonts w:ascii="Arial" w:hAnsi="Arial" w:cs="Times New Roman"/>
          <w:sz w:val="24"/>
          <w:szCs w:val="24"/>
          <w:lang w:val="en-US"/>
        </w:rPr>
        <w:t>i</w:t>
      </w:r>
      <w:proofErr w:type="gramEnd"/>
      <w:r>
        <w:rPr>
          <w:rFonts w:ascii="Arial" w:hAnsi="Arial" w:cs="Times New Roman"/>
          <w:sz w:val="24"/>
          <w:szCs w:val="24"/>
        </w:rPr>
        <w:t xml:space="preserve"> – плановое, прогнозное значение бюджетных затрат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 w:rsidRPr="000C2194">
        <w:rPr>
          <w:rFonts w:ascii="Arial" w:hAnsi="Arial" w:cs="Times New Roman"/>
          <w:sz w:val="24"/>
          <w:szCs w:val="24"/>
        </w:rPr>
        <w:t>-</w:t>
      </w:r>
      <w:r>
        <w:rPr>
          <w:rFonts w:ascii="Arial" w:hAnsi="Arial" w:cs="Times New Roman"/>
          <w:sz w:val="24"/>
          <w:szCs w:val="24"/>
        </w:rPr>
        <w:t>го мероприятия программы.</w:t>
      </w:r>
      <w:r>
        <w:rPr>
          <w:rFonts w:ascii="Arial" w:hAnsi="Arial" w:cs="Times New Roman"/>
          <w:sz w:val="24"/>
          <w:szCs w:val="24"/>
          <w:u w:val="single"/>
        </w:rPr>
        <w:t xml:space="preserve"> 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>При значении: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Эб</w:t>
      </w:r>
      <w:proofErr w:type="spellEnd"/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равном</w:t>
      </w:r>
      <w:proofErr w:type="gramEnd"/>
      <w:r>
        <w:rPr>
          <w:rFonts w:ascii="Arial" w:hAnsi="Arial" w:cs="Times New Roman"/>
          <w:sz w:val="24"/>
          <w:szCs w:val="24"/>
        </w:rPr>
        <w:t xml:space="preserve">  от 0,9 до 1 достижение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>-го целевого показателя является эффективным;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Эб</w:t>
      </w:r>
      <w:proofErr w:type="spellEnd"/>
      <w:r>
        <w:rPr>
          <w:rFonts w:ascii="Arial" w:hAnsi="Arial" w:cs="Times New Roman"/>
          <w:sz w:val="24"/>
          <w:szCs w:val="24"/>
          <w:lang w:val="en-US"/>
        </w:rPr>
        <w:t>i</w:t>
      </w:r>
      <w:r w:rsidRPr="000C2194"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равном</w:t>
      </w:r>
      <w:proofErr w:type="gramEnd"/>
      <w:r>
        <w:rPr>
          <w:rFonts w:ascii="Arial" w:hAnsi="Arial" w:cs="Times New Roman"/>
          <w:sz w:val="24"/>
          <w:szCs w:val="24"/>
        </w:rPr>
        <w:t xml:space="preserve"> от 08, до 0,9 достижение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>-го целевого показателя является умеренно эффективным;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Эб</w:t>
      </w:r>
      <w:proofErr w:type="spellEnd"/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>равном</w:t>
      </w:r>
      <w:proofErr w:type="gramEnd"/>
      <w:r>
        <w:rPr>
          <w:rFonts w:ascii="Arial" w:hAnsi="Arial" w:cs="Times New Roman"/>
          <w:sz w:val="24"/>
          <w:szCs w:val="24"/>
        </w:rPr>
        <w:t xml:space="preserve"> менее 0,8 достижение </w:t>
      </w:r>
      <w:r>
        <w:rPr>
          <w:rFonts w:ascii="Arial" w:hAnsi="Arial" w:cs="Times New Roman"/>
          <w:sz w:val="24"/>
          <w:szCs w:val="24"/>
          <w:lang w:val="en-US"/>
        </w:rPr>
        <w:t>i</w:t>
      </w:r>
      <w:r>
        <w:rPr>
          <w:rFonts w:ascii="Arial" w:hAnsi="Arial" w:cs="Times New Roman"/>
          <w:sz w:val="24"/>
          <w:szCs w:val="24"/>
        </w:rPr>
        <w:t xml:space="preserve">-го целевого показателя является неэффективным. 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ab/>
        <w:t>Программа считается эффективной в случае, если достигнуты целевые показатели программы в объеме 100%, с объемом средств, предусмотренных на ее реализацию, от 80% до 100%.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>Программа считается умеренно эффективной в случае, если достигнуты целевые показатели программы с объемом средств, предусмотренных программой.</w:t>
      </w:r>
    </w:p>
    <w:p w:rsidR="00C70F9C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>Программа считается слабо эффективной в случае, если заданные целевые показатели программы выполнены не более чем на 80%, однако средства, предусмотренные программой, использованы в полном объеме.</w:t>
      </w:r>
    </w:p>
    <w:p w:rsidR="00C70F9C" w:rsidRPr="00A37792" w:rsidRDefault="00C70F9C" w:rsidP="00C70F9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>В остальных случаях программа считается неэффективной</w:t>
      </w:r>
      <w:proofErr w:type="gramStart"/>
      <w:r>
        <w:rPr>
          <w:rFonts w:ascii="Arial" w:hAnsi="Arial" w:cs="Times New Roman"/>
          <w:sz w:val="24"/>
          <w:szCs w:val="24"/>
        </w:rPr>
        <w:t>.».</w:t>
      </w:r>
      <w:proofErr w:type="gramEnd"/>
    </w:p>
    <w:p w:rsidR="00C70F9C" w:rsidRDefault="00C70F9C" w:rsidP="00C70F9C">
      <w:pPr>
        <w:jc w:val="both"/>
        <w:rPr>
          <w:rFonts w:ascii="Arial" w:hAnsi="Arial"/>
          <w:sz w:val="24"/>
          <w:szCs w:val="24"/>
          <w:lang w:eastAsia="ar-SA"/>
        </w:rPr>
      </w:pPr>
    </w:p>
    <w:p w:rsidR="00C70F9C" w:rsidRDefault="00C70F9C" w:rsidP="00C70F9C">
      <w:pPr>
        <w:jc w:val="both"/>
        <w:rPr>
          <w:rFonts w:ascii="Arial" w:hAnsi="Arial"/>
          <w:sz w:val="24"/>
          <w:szCs w:val="24"/>
          <w:lang w:eastAsia="ar-SA"/>
        </w:rPr>
      </w:pPr>
    </w:p>
    <w:p w:rsidR="00C70F9C" w:rsidRDefault="00C70F9C" w:rsidP="00C70F9C">
      <w:pPr>
        <w:jc w:val="both"/>
        <w:rPr>
          <w:rFonts w:ascii="Arial" w:hAnsi="Arial"/>
          <w:sz w:val="24"/>
          <w:szCs w:val="24"/>
          <w:lang w:eastAsia="ar-SA"/>
        </w:rPr>
      </w:pPr>
    </w:p>
    <w:p w:rsidR="00C70F9C" w:rsidRPr="00912137" w:rsidRDefault="00C70F9C" w:rsidP="00C70F9C">
      <w:pPr>
        <w:jc w:val="both"/>
        <w:rPr>
          <w:rFonts w:ascii="Arial" w:hAnsi="Arial" w:cs="Arial"/>
          <w:sz w:val="24"/>
          <w:szCs w:val="24"/>
        </w:rPr>
      </w:pPr>
      <w:r w:rsidRPr="00912137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C70F9C" w:rsidRDefault="00C70F9C" w:rsidP="00C70F9C">
      <w:pPr>
        <w:jc w:val="both"/>
        <w:rPr>
          <w:rFonts w:ascii="Arial" w:hAnsi="Arial" w:cs="Arial"/>
          <w:sz w:val="24"/>
          <w:szCs w:val="24"/>
        </w:rPr>
      </w:pPr>
      <w:r w:rsidRPr="00912137">
        <w:rPr>
          <w:rFonts w:ascii="Arial" w:hAnsi="Arial" w:cs="Arial"/>
          <w:sz w:val="24"/>
          <w:szCs w:val="24"/>
        </w:rPr>
        <w:t xml:space="preserve">Администрации города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912137">
        <w:rPr>
          <w:rFonts w:ascii="Arial" w:hAnsi="Arial" w:cs="Arial"/>
          <w:sz w:val="24"/>
          <w:szCs w:val="24"/>
        </w:rPr>
        <w:t xml:space="preserve">   Ю.А. Лубенцов </w:t>
      </w:r>
    </w:p>
    <w:p w:rsidR="00C70F9C" w:rsidRDefault="00C70F9C" w:rsidP="00C70F9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70F9C" w:rsidRDefault="00C70F9C" w:rsidP="00C70F9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70F9C" w:rsidRDefault="00C70F9C" w:rsidP="00C70F9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70F9C" w:rsidRDefault="00C70F9C" w:rsidP="00C70F9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C70F9C" w:rsidRPr="009F6FFC" w:rsidRDefault="00C70F9C" w:rsidP="00C70F9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354C1" w:rsidRDefault="00D354C1">
      <w:bookmarkStart w:id="0" w:name="_GoBack"/>
      <w:bookmarkEnd w:id="0"/>
    </w:p>
    <w:sectPr w:rsidR="00D354C1" w:rsidSect="00EA3025">
      <w:pgSz w:w="11907" w:h="16840"/>
      <w:pgMar w:top="1134" w:right="62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F"/>
    <w:rsid w:val="0066492F"/>
    <w:rsid w:val="00C70F9C"/>
    <w:rsid w:val="00D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0F9C"/>
    <w:pPr>
      <w:suppressAutoHyphens/>
      <w:autoSpaceDE w:val="0"/>
      <w:spacing w:after="0" w:line="240" w:lineRule="auto"/>
      <w:textAlignment w:val="baseline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C70F9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MS Mincho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0F9C"/>
    <w:pPr>
      <w:suppressAutoHyphens/>
      <w:autoSpaceDE w:val="0"/>
      <w:spacing w:after="0" w:line="240" w:lineRule="auto"/>
      <w:textAlignment w:val="baseline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C70F9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MS Mincho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2013-10-07T07:07:00Z</dcterms:created>
  <dcterms:modified xsi:type="dcterms:W3CDTF">2013-10-07T07:08:00Z</dcterms:modified>
</cp:coreProperties>
</file>