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68B9" w:rsidRPr="000668B9" w:rsidRDefault="000668B9" w:rsidP="000668B9">
      <w:pPr>
        <w:pStyle w:val="ConsPlusNormal"/>
        <w:jc w:val="both"/>
        <w:rPr>
          <w:sz w:val="28"/>
        </w:rPr>
      </w:pPr>
      <w:r w:rsidRPr="000668B9">
        <w:rPr>
          <w:sz w:val="28"/>
        </w:rPr>
        <w:t>Прокуратура разъясняет:</w:t>
      </w:r>
      <w:bookmarkStart w:id="0" w:name="_GoBack"/>
      <w:bookmarkEnd w:id="0"/>
    </w:p>
    <w:p w:rsidR="000668B9" w:rsidRDefault="000668B9" w:rsidP="00DF5199">
      <w:pPr>
        <w:pStyle w:val="ConsPlusNormal"/>
        <w:jc w:val="center"/>
        <w:rPr>
          <w:b/>
          <w:sz w:val="28"/>
        </w:rPr>
      </w:pPr>
    </w:p>
    <w:p w:rsidR="009736EA" w:rsidRPr="0011665C" w:rsidRDefault="00DF5199" w:rsidP="00DF5199">
      <w:pPr>
        <w:pStyle w:val="ConsPlusNormal"/>
        <w:jc w:val="center"/>
        <w:rPr>
          <w:b/>
          <w:sz w:val="28"/>
        </w:rPr>
      </w:pPr>
      <w:r w:rsidRPr="0011665C">
        <w:rPr>
          <w:b/>
          <w:sz w:val="28"/>
        </w:rPr>
        <w:t>Уточнен порядок использования транспортных средств, принадлежащих организациям и физическим лицам, во время проведения контртеррористической операции</w:t>
      </w:r>
    </w:p>
    <w:p w:rsidR="00DF5199" w:rsidRPr="0011665C" w:rsidRDefault="00DF5199" w:rsidP="00DF5199">
      <w:pPr>
        <w:pStyle w:val="ConsPlusNormal"/>
        <w:jc w:val="center"/>
        <w:rPr>
          <w:b/>
          <w:sz w:val="28"/>
        </w:rPr>
      </w:pPr>
    </w:p>
    <w:p w:rsidR="00DF5199" w:rsidRPr="0011665C" w:rsidRDefault="00DF5199" w:rsidP="00DF5199">
      <w:pPr>
        <w:pStyle w:val="ConsPlusNormal"/>
        <w:jc w:val="center"/>
        <w:rPr>
          <w:sz w:val="28"/>
        </w:rPr>
      </w:pPr>
    </w:p>
    <w:p w:rsidR="009736EA" w:rsidRPr="0011665C" w:rsidRDefault="00DF5199" w:rsidP="00DF5199">
      <w:pPr>
        <w:pStyle w:val="ConsPlusNormal"/>
        <w:ind w:firstLine="709"/>
        <w:contextualSpacing/>
        <w:jc w:val="both"/>
        <w:rPr>
          <w:sz w:val="28"/>
        </w:rPr>
      </w:pPr>
      <w:r w:rsidRPr="0011665C">
        <w:rPr>
          <w:sz w:val="28"/>
          <w:szCs w:val="24"/>
        </w:rPr>
        <w:t xml:space="preserve">Федеральным законом от 28.02.2025 N 16-ФЗ внесены изменения в ст. 11 Федерального закона «О противодействии терроризму», согласно которым </w:t>
      </w:r>
      <w:r w:rsidRPr="0011665C">
        <w:rPr>
          <w:sz w:val="28"/>
        </w:rPr>
        <w:t>для обеспечения мероприятий по борьбе с терроризмом допускается использование транспортных средств и (или) самоходных машин, принадлежащих организациям независимо от форм собственности (за исключением транспортных средств и (или) самоходных машин дипломатических представительств, консульских и иных учреждений иностранных государств и международных организаций), а в неотложных случаях транспортных средств и (или) самоходных машин, принадлежащих физическим лицам.</w:t>
      </w:r>
    </w:p>
    <w:p w:rsidR="009736EA" w:rsidRPr="0011665C" w:rsidRDefault="00DF5199" w:rsidP="00DF5199">
      <w:pPr>
        <w:pStyle w:val="ConsPlusNormal"/>
        <w:ind w:firstLine="709"/>
        <w:contextualSpacing/>
        <w:jc w:val="both"/>
        <w:rPr>
          <w:sz w:val="28"/>
        </w:rPr>
      </w:pPr>
      <w:r w:rsidRPr="0011665C">
        <w:rPr>
          <w:sz w:val="28"/>
        </w:rPr>
        <w:t>Порядок возмещения расходов, связанных с таким использованием транспортных средств и (или) самоходных машин, определяется Правительством.</w:t>
      </w:r>
    </w:p>
    <w:p w:rsidR="00DF5199" w:rsidRPr="0011665C" w:rsidRDefault="00DF5199">
      <w:pPr>
        <w:pStyle w:val="ConsPlusNormal"/>
        <w:rPr>
          <w:i/>
          <w:sz w:val="28"/>
        </w:rPr>
      </w:pPr>
    </w:p>
    <w:p w:rsidR="00DF5199" w:rsidRPr="0011665C" w:rsidRDefault="00DF5199">
      <w:pPr>
        <w:pStyle w:val="ConsPlusNormal"/>
        <w:rPr>
          <w:i/>
          <w:sz w:val="28"/>
        </w:rPr>
      </w:pPr>
    </w:p>
    <w:p w:rsidR="0011665C" w:rsidRDefault="00DF5199">
      <w:pPr>
        <w:pStyle w:val="ConsPlusNormal"/>
        <w:rPr>
          <w:sz w:val="28"/>
        </w:rPr>
      </w:pPr>
      <w:r w:rsidRPr="0011665C">
        <w:rPr>
          <w:i/>
          <w:sz w:val="28"/>
        </w:rPr>
        <w:br/>
      </w:r>
      <w:r w:rsidRPr="0011665C">
        <w:rPr>
          <w:sz w:val="28"/>
        </w:rPr>
        <w:t>Старший помощник прокурора</w:t>
      </w:r>
    </w:p>
    <w:p w:rsidR="009736EA" w:rsidRPr="0011665C" w:rsidRDefault="0011665C">
      <w:pPr>
        <w:pStyle w:val="ConsPlusNormal"/>
        <w:rPr>
          <w:sz w:val="28"/>
        </w:rPr>
      </w:pPr>
      <w:r>
        <w:rPr>
          <w:rFonts w:eastAsia="Times New Roman"/>
          <w:color w:val="333333"/>
          <w:sz w:val="28"/>
          <w:szCs w:val="28"/>
        </w:rPr>
        <w:t xml:space="preserve">г. Новошахтинска   </w:t>
      </w:r>
      <w:r w:rsidR="00DF5199" w:rsidRPr="0011665C">
        <w:rPr>
          <w:sz w:val="28"/>
        </w:rPr>
        <w:tab/>
      </w:r>
      <w:r w:rsidR="00DF5199" w:rsidRPr="0011665C">
        <w:rPr>
          <w:sz w:val="28"/>
        </w:rPr>
        <w:tab/>
      </w:r>
      <w:r w:rsidR="00DF5199" w:rsidRPr="0011665C">
        <w:rPr>
          <w:sz w:val="28"/>
        </w:rPr>
        <w:tab/>
      </w:r>
      <w:r w:rsidR="00DF5199" w:rsidRPr="0011665C">
        <w:rPr>
          <w:sz w:val="28"/>
        </w:rPr>
        <w:tab/>
      </w:r>
      <w:r w:rsidR="00DF5199" w:rsidRPr="0011665C">
        <w:rPr>
          <w:sz w:val="28"/>
        </w:rPr>
        <w:tab/>
      </w:r>
      <w:r w:rsidR="00DF5199" w:rsidRPr="0011665C">
        <w:rPr>
          <w:sz w:val="28"/>
        </w:rPr>
        <w:tab/>
        <w:t xml:space="preserve">             </w:t>
      </w:r>
      <w:r>
        <w:rPr>
          <w:sz w:val="28"/>
        </w:rPr>
        <w:t xml:space="preserve">          </w:t>
      </w:r>
      <w:r w:rsidR="00DF5199" w:rsidRPr="0011665C">
        <w:rPr>
          <w:sz w:val="28"/>
        </w:rPr>
        <w:t>И.А. Щербаков</w:t>
      </w:r>
    </w:p>
    <w:sectPr w:rsidR="009736EA" w:rsidRPr="0011665C" w:rsidSect="009736EA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6EA"/>
    <w:rsid w:val="000668B9"/>
    <w:rsid w:val="0011665C"/>
    <w:rsid w:val="009736EA"/>
    <w:rsid w:val="00DF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C2D6"/>
  <w15:docId w15:val="{3E8A15EB-54B5-4EDD-AAD7-19076CB0F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36EA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9736E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9736EA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rsid w:val="009736E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9736EA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9736EA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9736E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736EA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rsid w:val="009736EA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DF51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1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0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861</Characters>
  <Application>Microsoft Office Word</Application>
  <DocSecurity>0</DocSecurity>
  <Lines>7</Lines>
  <Paragraphs>2</Paragraphs>
  <ScaleCrop>false</ScaleCrop>
  <Company>КонсультантПлюс Версия 4024.00.50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17 февраля по 10 мая 2025 года"</dc:title>
  <cp:lastModifiedBy>Бутрименко Юлия Дмитриевна</cp:lastModifiedBy>
  <cp:revision>4</cp:revision>
  <cp:lastPrinted>2025-05-28T05:21:00Z</cp:lastPrinted>
  <dcterms:created xsi:type="dcterms:W3CDTF">2025-05-14T08:47:00Z</dcterms:created>
  <dcterms:modified xsi:type="dcterms:W3CDTF">2025-06-27T08:57:00Z</dcterms:modified>
</cp:coreProperties>
</file>