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    28.11.2024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Более 400 онлайн-консультаций провели сотрудники Управления Росреестра по Ростовской области за 11 месяцев 2024 года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Консультирование осуществляется в рамках проекта «Правовая помощь онлайн». Благодаря проекту жители региона, проживающие в отдаленных районах области или за ее пределами, уже несколько лет получают квалифицированную помощь специалистов органов государственной власти по прямому каналу видеосвязи. 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</w:t>
      </w:r>
      <w:r>
        <w:rPr>
          <w:rFonts w:cs="Times New Roman" w:ascii="Times New Roman" w:hAnsi="Times New Roman"/>
          <w:i/>
          <w:sz w:val="28"/>
          <w:szCs w:val="28"/>
        </w:rPr>
        <w:t>Дистанционное консультирование пользуется большой популярностью у дончан. Число поступающих заявок постоянно увеличивается. За 11 месяцев текущего года сотрудники регионального Управления Росреестра провели 418 консультаций</w:t>
      </w:r>
      <w:r>
        <w:rPr>
          <w:rFonts w:cs="Times New Roman" w:ascii="Times New Roman" w:hAnsi="Times New Roman"/>
          <w:sz w:val="28"/>
          <w:szCs w:val="28"/>
        </w:rPr>
        <w:t xml:space="preserve">, - рассказал руководитель Управления Росреестра по Ростовской области </w:t>
      </w:r>
      <w:r>
        <w:rPr>
          <w:rFonts w:cs="Times New Roman" w:ascii="Times New Roman" w:hAnsi="Times New Roman"/>
          <w:b/>
          <w:sz w:val="28"/>
          <w:szCs w:val="28"/>
        </w:rPr>
        <w:t>Сергей Третьяков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Напоминаем, что Управление Росреестра по Ростовской области осуществляет консультирование в рамках проекта «Правовая помощь онлайн» по следующим направлениям: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государственный кадастровый учет недвижимого имущества и (или) государственная регистрация прав на недвижимое имущество;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порядок получения сведений из государственного фонда данных, полученных в результате проведения землеустройства;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вопросы определения и оспаривания кадастровой стоимости объектов недвижимого имущества;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вопросы осуществления государственного земельного надзора за соблюдением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Задать вопросы специалистам Управления Росреестра по Ростовской области можно каждый вторник и четверг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 9:30 до 13:00</w:t>
      </w:r>
      <w:r>
        <w:rPr>
          <w:rFonts w:cs="Times New Roman" w:ascii="Times New Roman" w:hAnsi="Times New Roman"/>
          <w:sz w:val="28"/>
          <w:szCs w:val="28"/>
        </w:rPr>
        <w:t xml:space="preserve">. Предварительная запись обязательна.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Прием заявок прекращается за 7 календарных дней до даты консультации.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Записаться и получить консультацию можно в офисах МФЦ «Мои документы». </w:t>
      </w:r>
      <w:r>
        <w:rPr>
          <w:rFonts w:cs="Times New Roman" w:ascii="Times New Roman" w:hAnsi="Times New Roman"/>
          <w:sz w:val="28"/>
          <w:szCs w:val="28"/>
        </w:rPr>
        <w:t xml:space="preserve">Также заявку на онлайн-консультирование можно подать самостоятельно, заполнив форму на сайте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helponline.donland.ru</w:t>
      </w:r>
      <w:r>
        <w:rPr>
          <w:rFonts w:cs="Times New Roman" w:ascii="Times New Roman" w:hAnsi="Times New Roman"/>
          <w:sz w:val="28"/>
          <w:szCs w:val="28"/>
        </w:rPr>
        <w:t xml:space="preserve">, и подключиться к консультации с мобильного устройства. 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www.rosreestr.gov.ru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Application>LibreOffice/24.8.3.2$Linux_X86_64 LibreOffice_project/48a6bac9e7e268aeb4c3483fcf825c94556d9f92</Application>
  <AppVersion>15.0000</AppVersion>
  <Pages>2</Pages>
  <Words>250</Words>
  <Characters>1992</Characters>
  <CharactersWithSpaces>2358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2022-09-01T05:59:00Z</dcterms:created>
  <dc:creator>Фатеева Татьяна Александровна</dc:creator>
  <dc:description/>
  <dc:language>ru-RU</dc:language>
  <cp:lastModifiedBy>Фатеева Татьяна Александровна</cp:lastModifiedBy>
  <dcterms:modified xsi:type="dcterms:W3CDTF">2024-12-04T06:16:00Z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