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91D" w:rsidRDefault="0084591D" w:rsidP="0084591D">
      <w:pPr>
        <w:spacing w:after="0"/>
        <w:rPr>
          <w:sz w:val="24"/>
          <w:szCs w:val="24"/>
        </w:rPr>
      </w:pPr>
      <w:r>
        <w:rPr>
          <w:b/>
          <w:noProof/>
          <w:lang w:eastAsia="ru-RU"/>
        </w:rPr>
        <w:drawing>
          <wp:inline distT="0" distB="0" distL="0" distR="0" wp14:anchorId="52BB3F28" wp14:editId="7472C27C">
            <wp:extent cx="2400300" cy="1257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4591D" w:rsidRDefault="0084591D" w:rsidP="0084591D">
      <w:pPr>
        <w:spacing w:after="0"/>
        <w:jc w:val="both"/>
        <w:rPr>
          <w:rFonts w:ascii="Calibri" w:hAnsi="Calibri" w:cs="Times New Roman"/>
          <w:b/>
        </w:rPr>
      </w:pPr>
    </w:p>
    <w:p w:rsidR="0084591D" w:rsidRPr="00310399" w:rsidRDefault="0084591D" w:rsidP="0084591D">
      <w:pPr>
        <w:spacing w:after="0"/>
        <w:jc w:val="both"/>
        <w:rPr>
          <w:rFonts w:ascii="Calibri" w:hAnsi="Calibri" w:cs="Times New Roman"/>
          <w:b/>
          <w:sz w:val="24"/>
          <w:szCs w:val="24"/>
        </w:rPr>
      </w:pPr>
      <w:r w:rsidRPr="00310399">
        <w:rPr>
          <w:rFonts w:ascii="Calibri" w:hAnsi="Calibri" w:cs="Times New Roman"/>
          <w:b/>
          <w:sz w:val="24"/>
          <w:szCs w:val="24"/>
        </w:rPr>
        <w:t xml:space="preserve">Пресс-релиз                                                                                                                                                    </w:t>
      </w:r>
    </w:p>
    <w:p w:rsidR="00C443D3" w:rsidRPr="00310399" w:rsidRDefault="00C443D3" w:rsidP="0084591D">
      <w:pPr>
        <w:spacing w:after="0"/>
        <w:jc w:val="both"/>
        <w:rPr>
          <w:rFonts w:ascii="Calibri" w:hAnsi="Calibri" w:cs="Times New Roman"/>
          <w:b/>
          <w:sz w:val="24"/>
          <w:szCs w:val="24"/>
        </w:rPr>
      </w:pPr>
    </w:p>
    <w:p w:rsidR="00B30197" w:rsidRPr="00B7173C" w:rsidRDefault="00B30197" w:rsidP="00B30197">
      <w:pPr>
        <w:spacing w:after="0"/>
        <w:ind w:firstLine="709"/>
        <w:jc w:val="both"/>
        <w:rPr>
          <w:rFonts w:eastAsia="Times New Roman"/>
          <w:sz w:val="24"/>
          <w:szCs w:val="24"/>
        </w:rPr>
      </w:pPr>
      <w:bookmarkStart w:id="0" w:name="_GoBack"/>
      <w:r w:rsidRPr="00B7173C">
        <w:rPr>
          <w:rFonts w:eastAsia="Times New Roman"/>
          <w:sz w:val="24"/>
          <w:szCs w:val="24"/>
        </w:rPr>
        <w:t xml:space="preserve">УПРАВЛЕНИЕ РОСРЕЕСТРА ПО РОСТОВСКОЙ ОБЛАСТИ ПРОВОДИТ РАБОТУ ПО ВОВЛЕЧЕНИЮ ЗЕМЕЛЬНЫХ УЧАСТКОВ В ЖИЛИЩНОЕ СТРОИТЕЛЬСТВО </w:t>
      </w:r>
    </w:p>
    <w:bookmarkEnd w:id="0"/>
    <w:p w:rsidR="00B30197" w:rsidRPr="00B7173C" w:rsidRDefault="00B30197" w:rsidP="00B30197">
      <w:pPr>
        <w:spacing w:after="0"/>
        <w:ind w:firstLine="709"/>
        <w:jc w:val="both"/>
        <w:rPr>
          <w:rFonts w:eastAsia="Times New Roman"/>
          <w:sz w:val="24"/>
          <w:szCs w:val="24"/>
        </w:rPr>
      </w:pPr>
    </w:p>
    <w:p w:rsidR="00B30197" w:rsidRPr="00B7173C" w:rsidRDefault="00B30197" w:rsidP="00B30197">
      <w:pPr>
        <w:spacing w:after="0"/>
        <w:ind w:firstLine="709"/>
        <w:jc w:val="both"/>
        <w:rPr>
          <w:rFonts w:eastAsia="Times New Roman"/>
          <w:sz w:val="24"/>
          <w:szCs w:val="24"/>
        </w:rPr>
      </w:pPr>
      <w:r w:rsidRPr="00B7173C">
        <w:rPr>
          <w:rFonts w:eastAsia="Times New Roman"/>
          <w:sz w:val="24"/>
          <w:szCs w:val="24"/>
        </w:rPr>
        <w:t xml:space="preserve">Уже выявлено 154 участка, площадью 1725 га, возможных к вовлечению в целях жилищного строительства. Вовлечено - 15,5 га. </w:t>
      </w:r>
    </w:p>
    <w:p w:rsidR="00B30197" w:rsidRPr="00B7173C" w:rsidRDefault="00B30197" w:rsidP="00B30197">
      <w:pPr>
        <w:spacing w:after="0"/>
        <w:ind w:firstLine="709"/>
        <w:jc w:val="both"/>
        <w:rPr>
          <w:rFonts w:eastAsia="Times New Roman"/>
          <w:sz w:val="24"/>
          <w:szCs w:val="24"/>
        </w:rPr>
      </w:pPr>
      <w:r w:rsidRPr="00B7173C">
        <w:rPr>
          <w:rFonts w:eastAsia="Times New Roman"/>
          <w:sz w:val="24"/>
          <w:szCs w:val="24"/>
        </w:rPr>
        <w:t xml:space="preserve">Также разработана методика по анализу эффективности использования земель, заключено соглашение между Правительством Ростовской области и </w:t>
      </w:r>
      <w:proofErr w:type="spellStart"/>
      <w:r w:rsidRPr="00B7173C">
        <w:rPr>
          <w:rFonts w:eastAsia="Times New Roman"/>
          <w:sz w:val="24"/>
          <w:szCs w:val="24"/>
        </w:rPr>
        <w:t>Росреестром</w:t>
      </w:r>
      <w:proofErr w:type="spellEnd"/>
      <w:r w:rsidRPr="00B7173C">
        <w:rPr>
          <w:rFonts w:eastAsia="Times New Roman"/>
          <w:sz w:val="24"/>
          <w:szCs w:val="24"/>
        </w:rPr>
        <w:t xml:space="preserve"> в рамках работы сервиса «Земля для стройки». </w:t>
      </w:r>
    </w:p>
    <w:p w:rsidR="00B30197" w:rsidRPr="00B7173C" w:rsidRDefault="00B30197" w:rsidP="00B30197">
      <w:pPr>
        <w:spacing w:after="0"/>
        <w:ind w:firstLine="709"/>
        <w:jc w:val="both"/>
        <w:rPr>
          <w:rFonts w:eastAsia="Times New Roman"/>
          <w:sz w:val="24"/>
          <w:szCs w:val="24"/>
        </w:rPr>
      </w:pPr>
      <w:r w:rsidRPr="00B7173C">
        <w:rPr>
          <w:rFonts w:eastAsia="Times New Roman"/>
          <w:sz w:val="24"/>
          <w:szCs w:val="24"/>
        </w:rPr>
        <w:t>Кроме того, действует оперативный штаб, созданный с целью выявления неэффективно используемых земельных участков и территорий, из которых могут быть образованы новые земельные участки, в пределах и непосредственной близости от населенных пунктов, имеющих потенциал развития жилищного строительства на территории Ростовской области. Также целью работы оперативного штаба является сбор информации по таким земельным участкам и территориям, анализ полученных сведений для подготовки предложений по вовлечению участков под жилищное строительство. </w:t>
      </w:r>
    </w:p>
    <w:p w:rsidR="00565B2E" w:rsidRDefault="00565B2E" w:rsidP="00C443D3">
      <w:pPr>
        <w:spacing w:after="0"/>
        <w:ind w:firstLine="708"/>
        <w:jc w:val="both"/>
        <w:rPr>
          <w:rFonts w:eastAsia="Times New Roman"/>
          <w:sz w:val="28"/>
          <w:szCs w:val="28"/>
        </w:rPr>
      </w:pPr>
    </w:p>
    <w:p w:rsidR="00565B2E" w:rsidRDefault="00565B2E" w:rsidP="00565B2E">
      <w:pPr>
        <w:spacing w:after="0" w:line="276" w:lineRule="auto"/>
        <w:rPr>
          <w:b/>
        </w:rPr>
      </w:pPr>
      <w:r w:rsidRPr="004A1A25">
        <w:rPr>
          <w:b/>
        </w:rPr>
        <w:t>Контакты для СМИ:</w:t>
      </w:r>
    </w:p>
    <w:p w:rsidR="00565B2E" w:rsidRDefault="00565B2E" w:rsidP="00565B2E">
      <w:pPr>
        <w:spacing w:after="0" w:line="276" w:lineRule="auto"/>
        <w:rPr>
          <w:b/>
        </w:rPr>
      </w:pPr>
    </w:p>
    <w:p w:rsidR="00565B2E" w:rsidRDefault="00565B2E" w:rsidP="00565B2E">
      <w:pPr>
        <w:spacing w:after="0" w:line="276" w:lineRule="auto"/>
      </w:pPr>
      <w:r>
        <w:t xml:space="preserve">Пресс-служба Управления </w:t>
      </w:r>
      <w:proofErr w:type="spellStart"/>
      <w:r>
        <w:t>Росреестра</w:t>
      </w:r>
      <w:proofErr w:type="spellEnd"/>
      <w:r>
        <w:t xml:space="preserve"> по Ростовской области</w:t>
      </w:r>
    </w:p>
    <w:p w:rsidR="00565B2E" w:rsidRDefault="00565B2E" w:rsidP="00565B2E">
      <w:pPr>
        <w:spacing w:after="0" w:line="276" w:lineRule="auto"/>
      </w:pPr>
      <w:r>
        <w:t>Татьяна Фатеева</w:t>
      </w:r>
    </w:p>
    <w:p w:rsidR="00565B2E" w:rsidRPr="004A1A25" w:rsidRDefault="00565B2E" w:rsidP="00565B2E">
      <w:pPr>
        <w:spacing w:after="0" w:line="276" w:lineRule="auto"/>
      </w:pPr>
      <w:r>
        <w:t>8-938-169-55-69</w:t>
      </w:r>
    </w:p>
    <w:p w:rsidR="00565B2E" w:rsidRDefault="00565B2E" w:rsidP="00565B2E">
      <w:pPr>
        <w:spacing w:after="0" w:line="276" w:lineRule="auto"/>
      </w:pPr>
      <w:proofErr w:type="spellStart"/>
      <w:r>
        <w:rPr>
          <w:lang w:val="en-US"/>
        </w:rPr>
        <w:t>FateevaTA</w:t>
      </w:r>
      <w:proofErr w:type="spellEnd"/>
      <w:r>
        <w:t>@r61.rosreestr.ru</w:t>
      </w:r>
    </w:p>
    <w:p w:rsidR="00565B2E" w:rsidRPr="00AE457D" w:rsidRDefault="00565B2E" w:rsidP="00565B2E">
      <w:pPr>
        <w:spacing w:after="0" w:line="276" w:lineRule="auto"/>
      </w:pPr>
      <w:r>
        <w:t>www.rosreestr.ru</w:t>
      </w:r>
    </w:p>
    <w:p w:rsidR="00565B2E" w:rsidRPr="00C443D3" w:rsidRDefault="00565B2E" w:rsidP="00C443D3">
      <w:pPr>
        <w:spacing w:after="0"/>
        <w:ind w:firstLine="708"/>
        <w:jc w:val="both"/>
        <w:rPr>
          <w:rFonts w:ascii="Calibri" w:hAnsi="Calibri" w:cs="Times New Roman"/>
          <w:b/>
          <w:sz w:val="28"/>
          <w:szCs w:val="28"/>
        </w:rPr>
      </w:pPr>
    </w:p>
    <w:p w:rsidR="0084591D" w:rsidRPr="00C443D3" w:rsidRDefault="0084591D" w:rsidP="00413CE3">
      <w:pPr>
        <w:spacing w:after="0"/>
        <w:ind w:firstLine="709"/>
        <w:jc w:val="both"/>
        <w:rPr>
          <w:sz w:val="28"/>
          <w:szCs w:val="28"/>
        </w:rPr>
      </w:pPr>
    </w:p>
    <w:p w:rsidR="00413CE3" w:rsidRPr="00FF5570" w:rsidRDefault="00413CE3" w:rsidP="00FF5570">
      <w:pPr>
        <w:spacing w:after="0"/>
        <w:ind w:firstLine="709"/>
        <w:jc w:val="right"/>
        <w:rPr>
          <w:sz w:val="28"/>
          <w:szCs w:val="28"/>
        </w:rPr>
      </w:pPr>
    </w:p>
    <w:sectPr w:rsidR="00413CE3" w:rsidRPr="00FF55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D98"/>
    <w:rsid w:val="00142B51"/>
    <w:rsid w:val="00310399"/>
    <w:rsid w:val="00413CE3"/>
    <w:rsid w:val="0044063F"/>
    <w:rsid w:val="004E3A43"/>
    <w:rsid w:val="00565B2E"/>
    <w:rsid w:val="00637D98"/>
    <w:rsid w:val="00836B45"/>
    <w:rsid w:val="0084591D"/>
    <w:rsid w:val="009A147E"/>
    <w:rsid w:val="00B30197"/>
    <w:rsid w:val="00C00C3F"/>
    <w:rsid w:val="00C443D3"/>
    <w:rsid w:val="00CB14E5"/>
    <w:rsid w:val="00FF5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3A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E3A4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3A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E3A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31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Фатеева Татьяна Александровна</dc:creator>
  <cp:lastModifiedBy>User</cp:lastModifiedBy>
  <cp:revision>2</cp:revision>
  <cp:lastPrinted>2021-09-20T07:52:00Z</cp:lastPrinted>
  <dcterms:created xsi:type="dcterms:W3CDTF">2021-09-20T08:33:00Z</dcterms:created>
  <dcterms:modified xsi:type="dcterms:W3CDTF">2021-09-20T08:33:00Z</dcterms:modified>
</cp:coreProperties>
</file>