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A" w:rsidRPr="008F3016" w:rsidRDefault="00E7634A" w:rsidP="00E7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301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</w:t>
      </w:r>
      <w:r w:rsidRPr="008F3016">
        <w:rPr>
          <w:rFonts w:ascii="Times New Roman" w:hAnsi="Times New Roman" w:cs="Times New Roman"/>
          <w:b/>
          <w:sz w:val="28"/>
          <w:szCs w:val="28"/>
        </w:rPr>
        <w:t>по Ростовской области</w:t>
      </w:r>
      <w:r w:rsidRPr="008F301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предлагает услуги на </w:t>
      </w:r>
      <w:r w:rsidRPr="008F3016">
        <w:rPr>
          <w:rFonts w:ascii="Times New Roman" w:hAnsi="Times New Roman" w:cs="Times New Roman"/>
          <w:b/>
          <w:sz w:val="28"/>
          <w:szCs w:val="28"/>
        </w:rPr>
        <w:t>выполнение кадастровых и землеустроительных работ</w:t>
      </w:r>
      <w:bookmarkEnd w:id="0"/>
    </w:p>
    <w:p w:rsidR="00E7634A" w:rsidRDefault="00E7634A" w:rsidP="00E76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обращает внимание граждан, предпринимателей, органов власти и местного самоуправления на возможности учреждения по внесению в кадастр достоверных сведений.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E763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634A">
        <w:rPr>
          <w:rFonts w:ascii="Times New Roman" w:hAnsi="Times New Roman" w:cs="Times New Roman"/>
          <w:sz w:val="28"/>
          <w:szCs w:val="28"/>
        </w:rPr>
        <w:t xml:space="preserve"> филиал ФГБУ «ФКП </w:t>
      </w:r>
      <w:proofErr w:type="spellStart"/>
      <w:r w:rsidRPr="00E763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634A">
        <w:rPr>
          <w:rFonts w:ascii="Times New Roman" w:hAnsi="Times New Roman" w:cs="Times New Roman"/>
          <w:sz w:val="28"/>
          <w:szCs w:val="28"/>
        </w:rPr>
        <w:t xml:space="preserve">» по Ростовской области наделен полномочиями на выполнение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Кроме того, учреждение выполняет комплексные кадастровые работы по государственным и муниципальным контрактам, а также работы по исправлению реестровых ошибок в описании местоположения границ земельных участков.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К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Услуги кадастровой палаты отвечают интересам граждан, так как ее главная миссия – </w:t>
      </w:r>
      <w:proofErr w:type="gramStart"/>
      <w:r w:rsidRPr="00E7634A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E7634A">
        <w:rPr>
          <w:rFonts w:ascii="Times New Roman" w:hAnsi="Times New Roman" w:cs="Times New Roman"/>
          <w:sz w:val="28"/>
          <w:szCs w:val="28"/>
        </w:rPr>
        <w:t xml:space="preserve"> прибыли, а решение государственных и социальных задач, нормализация земельно-имущественных отношений. </w:t>
      </w:r>
    </w:p>
    <w:p w:rsid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Получить подробную информацию на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 кадастровых и землеустроительных работ можно по телефону горячей линии: 8 (863) 280-80-44, по адресу электронной почты: </w:t>
      </w:r>
      <w:hyperlink r:id="rId6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filial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@61.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kadastr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ссылке: </w:t>
      </w:r>
      <w:hyperlink r:id="rId7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https://kadastr.ru/site/Activities/kdsjobs.htm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2"/>
    <w:rsid w:val="00012367"/>
    <w:rsid w:val="00040975"/>
    <w:rsid w:val="001835AB"/>
    <w:rsid w:val="003555AF"/>
    <w:rsid w:val="00482425"/>
    <w:rsid w:val="00602C1E"/>
    <w:rsid w:val="00613385"/>
    <w:rsid w:val="00641058"/>
    <w:rsid w:val="006C1230"/>
    <w:rsid w:val="00862EBD"/>
    <w:rsid w:val="00872015"/>
    <w:rsid w:val="008F3016"/>
    <w:rsid w:val="00945647"/>
    <w:rsid w:val="00A11B72"/>
    <w:rsid w:val="00A6546C"/>
    <w:rsid w:val="00BA6FE8"/>
    <w:rsid w:val="00C110B0"/>
    <w:rsid w:val="00C33B5C"/>
    <w:rsid w:val="00C5491F"/>
    <w:rsid w:val="00DC696D"/>
    <w:rsid w:val="00DF4045"/>
    <w:rsid w:val="00E73020"/>
    <w:rsid w:val="00E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BA6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BA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Activities/kdsjob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61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IRU-2</cp:lastModifiedBy>
  <cp:revision>2</cp:revision>
  <cp:lastPrinted>2018-04-06T07:55:00Z</cp:lastPrinted>
  <dcterms:created xsi:type="dcterms:W3CDTF">2018-04-11T06:16:00Z</dcterms:created>
  <dcterms:modified xsi:type="dcterms:W3CDTF">2018-04-11T06:16:00Z</dcterms:modified>
</cp:coreProperties>
</file>