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32" w:rsidRPr="00BF1C32" w:rsidRDefault="00E34D8B" w:rsidP="00BF1C3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19400" cy="1152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8E" w:rsidRDefault="0076148E" w:rsidP="00076C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E368C" w:rsidRPr="001E368C" w:rsidRDefault="001E368C" w:rsidP="00813665">
      <w:pPr>
        <w:spacing w:before="120" w:after="12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1E368C">
        <w:rPr>
          <w:rFonts w:ascii="Times New Roman" w:eastAsia="Times New Roman" w:hAnsi="Times New Roman"/>
          <w:b/>
          <w:sz w:val="28"/>
          <w:szCs w:val="28"/>
          <w:lang w:eastAsia="ru-RU"/>
        </w:rPr>
        <w:t>Два миллиона запросов в год: итоги выдачи выписок из ЕГРН в Ростовской области</w:t>
      </w:r>
      <w:bookmarkEnd w:id="0"/>
    </w:p>
    <w:p w:rsidR="00CF7EEB" w:rsidRPr="00CF7EEB" w:rsidRDefault="00CF7EEB" w:rsidP="00813665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Кадастровая палата по Ростовской области </w:t>
      </w:r>
      <w:r w:rsidRPr="00CF7EEB">
        <w:rPr>
          <w:rFonts w:ascii="Times New Roman" w:eastAsia="Times New Roman" w:hAnsi="Times New Roman"/>
          <w:i/>
          <w:sz w:val="28"/>
          <w:szCs w:val="28"/>
          <w:lang w:eastAsia="ru-RU"/>
        </w:rPr>
        <w:t>рассказала о результатах выдачи сведений из реестра недвижимости за 2021 год</w:t>
      </w:r>
    </w:p>
    <w:p w:rsidR="003F3DAA" w:rsidRPr="003F3DAA" w:rsidRDefault="0001239B" w:rsidP="0045558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12 месяцев 2021 года </w:t>
      </w:r>
      <w:r w:rsidRPr="00F127C2">
        <w:rPr>
          <w:rFonts w:ascii="Times New Roman" w:eastAsia="Times New Roman" w:hAnsi="Times New Roman"/>
          <w:b/>
          <w:sz w:val="28"/>
          <w:szCs w:val="28"/>
          <w:lang w:eastAsia="ru-RU"/>
        </w:rPr>
        <w:t>Кадастров</w:t>
      </w:r>
      <w:r w:rsidR="00F874C4"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палат</w:t>
      </w:r>
      <w:r w:rsidR="00F874C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Ростовской области отработа</w:t>
      </w:r>
      <w:r w:rsidR="00F874C4">
        <w:rPr>
          <w:rFonts w:ascii="Times New Roman" w:eastAsia="Times New Roman" w:hAnsi="Times New Roman"/>
          <w:b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7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почти 2 </w:t>
      </w:r>
      <w:proofErr w:type="gramStart"/>
      <w:r w:rsidR="0073767C">
        <w:rPr>
          <w:rFonts w:ascii="Times New Roman" w:eastAsia="Times New Roman" w:hAnsi="Times New Roman"/>
          <w:b/>
          <w:sz w:val="28"/>
          <w:szCs w:val="28"/>
          <w:lang w:eastAsia="ru-RU"/>
        </w:rPr>
        <w:t>млн</w:t>
      </w:r>
      <w:proofErr w:type="gramEnd"/>
      <w:r w:rsidR="00737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(1 916 168)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запросов на получение сведений из Единого государственного реестра недвижимости (ЕГРН). Это </w:t>
      </w:r>
      <w:r w:rsidR="00D66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почти соответствует уровню 2020 года – 2 </w:t>
      </w:r>
      <w:proofErr w:type="gramStart"/>
      <w:r w:rsidR="00D669A2">
        <w:rPr>
          <w:rFonts w:ascii="Times New Roman" w:eastAsia="Times New Roman" w:hAnsi="Times New Roman"/>
          <w:b/>
          <w:sz w:val="28"/>
          <w:szCs w:val="28"/>
          <w:lang w:eastAsia="ru-RU"/>
        </w:rPr>
        <w:t>млн</w:t>
      </w:r>
      <w:proofErr w:type="gramEnd"/>
      <w:r w:rsidR="00D66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чуть меньше выданных сведений </w:t>
      </w:r>
      <w:r w:rsidR="00D66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2019 году – 2,2 млн. </w:t>
      </w:r>
      <w:r w:rsidR="003F3DAA" w:rsidRPr="005C23A1">
        <w:rPr>
          <w:rFonts w:ascii="Times New Roman" w:hAnsi="Times New Roman"/>
          <w:b/>
          <w:bCs/>
          <w:sz w:val="28"/>
          <w:szCs w:val="28"/>
        </w:rPr>
        <w:t>Общее</w:t>
      </w:r>
      <w:r w:rsidR="003F3DAA">
        <w:rPr>
          <w:rFonts w:ascii="Times New Roman" w:hAnsi="Times New Roman"/>
          <w:b/>
          <w:bCs/>
          <w:sz w:val="28"/>
          <w:szCs w:val="28"/>
        </w:rPr>
        <w:t xml:space="preserve"> количество отработанных </w:t>
      </w:r>
      <w:r w:rsidR="003F3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Кадастровой палатой по Ростовской области запросов о предоставлении сведений ЕГРН за весь период </w:t>
      </w:r>
      <w:r w:rsidR="00D66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сведений ЕГРН </w:t>
      </w:r>
      <w:r w:rsidR="003F3DAA">
        <w:rPr>
          <w:rFonts w:ascii="Times New Roman" w:eastAsia="Times New Roman" w:hAnsi="Times New Roman"/>
          <w:b/>
          <w:sz w:val="28"/>
          <w:szCs w:val="28"/>
          <w:lang w:eastAsia="ru-RU"/>
        </w:rPr>
        <w:t>(с</w:t>
      </w:r>
      <w:r w:rsidR="00327E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мая</w:t>
      </w:r>
      <w:r w:rsidR="003F3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2015 </w:t>
      </w:r>
      <w:r w:rsidR="00327E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 w:rsidR="003F3DAA">
        <w:rPr>
          <w:rFonts w:ascii="Times New Roman" w:eastAsia="Times New Roman" w:hAnsi="Times New Roman"/>
          <w:b/>
          <w:sz w:val="28"/>
          <w:szCs w:val="28"/>
          <w:lang w:eastAsia="ru-RU"/>
        </w:rPr>
        <w:t>по 2021 год</w:t>
      </w:r>
      <w:r w:rsidR="00F056D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3F3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3DAA">
        <w:rPr>
          <w:rFonts w:ascii="Times New Roman" w:hAnsi="Times New Roman"/>
          <w:b/>
          <w:bCs/>
          <w:sz w:val="28"/>
          <w:szCs w:val="28"/>
        </w:rPr>
        <w:t xml:space="preserve">превысило 12,8 млн. </w:t>
      </w:r>
    </w:p>
    <w:p w:rsidR="00724228" w:rsidRDefault="00724228" w:rsidP="004555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Электронному формату сведений ЕГРН </w:t>
      </w:r>
      <w:r w:rsidR="00F874C4">
        <w:rPr>
          <w:rFonts w:ascii="Times New Roman" w:hAnsi="Times New Roman"/>
          <w:sz w:val="28"/>
          <w:szCs w:val="28"/>
        </w:rPr>
        <w:t xml:space="preserve">с каждым годом </w:t>
      </w:r>
      <w:r>
        <w:rPr>
          <w:rFonts w:ascii="Times New Roman" w:hAnsi="Times New Roman"/>
          <w:sz w:val="28"/>
          <w:szCs w:val="28"/>
        </w:rPr>
        <w:t xml:space="preserve">все больше отдается предпочтение по сравнению с бумажной формой. </w:t>
      </w:r>
      <w:r w:rsidR="00520C56" w:rsidRPr="00520C56">
        <w:rPr>
          <w:rFonts w:ascii="Times New Roman" w:eastAsia="Times New Roman" w:hAnsi="Times New Roman"/>
          <w:sz w:val="28"/>
          <w:szCs w:val="28"/>
          <w:lang w:eastAsia="ru-RU"/>
        </w:rPr>
        <w:t>Из всего объема предоставленных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 </w:t>
      </w:r>
      <w:r w:rsidR="00F874C4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86% сведений </w:t>
      </w:r>
      <w:r w:rsidR="00520C56" w:rsidRPr="00520C56">
        <w:rPr>
          <w:rFonts w:ascii="Times New Roman" w:eastAsia="Times New Roman" w:hAnsi="Times New Roman"/>
          <w:sz w:val="28"/>
          <w:szCs w:val="28"/>
          <w:lang w:eastAsia="ru-RU"/>
        </w:rPr>
        <w:t>было представлено в 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онном виде. Кадастровой палатой по Ростовской области за 12 месяцев 2021 года в электронной форме выдано свыше полутора миллиона сведений ЕГРН (1 657 324), тогда как в бумажной форме выдано чуть больше 250 тыс. (258 844).</w:t>
      </w:r>
    </w:p>
    <w:p w:rsidR="00532D52" w:rsidRDefault="00E34728" w:rsidP="00455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 популярной выпиской в </w:t>
      </w:r>
      <w:r w:rsidR="00B04DF7">
        <w:rPr>
          <w:rFonts w:ascii="Times New Roman" w:hAnsi="Times New Roman"/>
          <w:sz w:val="28"/>
          <w:szCs w:val="28"/>
        </w:rPr>
        <w:t xml:space="preserve">нашем регионе </w:t>
      </w:r>
      <w:r>
        <w:rPr>
          <w:rFonts w:ascii="Times New Roman" w:hAnsi="Times New Roman"/>
          <w:sz w:val="28"/>
          <w:szCs w:val="28"/>
        </w:rPr>
        <w:t xml:space="preserve">является выписка </w:t>
      </w:r>
      <w:r w:rsidRPr="004E42F0">
        <w:rPr>
          <w:rFonts w:ascii="Times New Roman" w:hAnsi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724228">
        <w:rPr>
          <w:rFonts w:ascii="Times New Roman" w:hAnsi="Times New Roman"/>
          <w:sz w:val="28"/>
          <w:szCs w:val="28"/>
        </w:rPr>
        <w:t>: за 12 месяцев 2021</w:t>
      </w:r>
      <w:r>
        <w:rPr>
          <w:rFonts w:ascii="Times New Roman" w:hAnsi="Times New Roman"/>
          <w:sz w:val="28"/>
          <w:szCs w:val="28"/>
        </w:rPr>
        <w:t xml:space="preserve"> года было выдано </w:t>
      </w:r>
      <w:r w:rsidR="00532D52">
        <w:rPr>
          <w:rFonts w:ascii="Times New Roman" w:hAnsi="Times New Roman"/>
          <w:sz w:val="28"/>
          <w:szCs w:val="28"/>
        </w:rPr>
        <w:t xml:space="preserve">свыше 515 </w:t>
      </w:r>
      <w:r>
        <w:rPr>
          <w:rFonts w:ascii="Times New Roman" w:hAnsi="Times New Roman"/>
          <w:sz w:val="28"/>
          <w:szCs w:val="28"/>
        </w:rPr>
        <w:t>тыс. таких выписок</w:t>
      </w:r>
      <w:r w:rsidR="005D0AF9">
        <w:rPr>
          <w:rFonts w:ascii="Times New Roman" w:hAnsi="Times New Roman"/>
          <w:sz w:val="28"/>
          <w:szCs w:val="28"/>
        </w:rPr>
        <w:t>, из которых около 70% – в электронной форме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671B">
        <w:rPr>
          <w:rFonts w:ascii="Times New Roman" w:hAnsi="Times New Roman"/>
          <w:sz w:val="28"/>
          <w:szCs w:val="28"/>
        </w:rPr>
        <w:t xml:space="preserve">В тройке лидеров </w:t>
      </w:r>
      <w:r w:rsidR="005A775E">
        <w:rPr>
          <w:rFonts w:ascii="Times New Roman" w:hAnsi="Times New Roman"/>
          <w:sz w:val="28"/>
          <w:szCs w:val="28"/>
        </w:rPr>
        <w:t>выпис</w:t>
      </w:r>
      <w:r w:rsidR="0081671B">
        <w:rPr>
          <w:rFonts w:ascii="Times New Roman" w:hAnsi="Times New Roman"/>
          <w:sz w:val="28"/>
          <w:szCs w:val="28"/>
        </w:rPr>
        <w:t>ка</w:t>
      </w:r>
      <w:r w:rsidR="00532D52">
        <w:rPr>
          <w:rFonts w:ascii="Times New Roman" w:hAnsi="Times New Roman"/>
          <w:sz w:val="28"/>
          <w:szCs w:val="28"/>
        </w:rPr>
        <w:t xml:space="preserve"> и</w:t>
      </w:r>
      <w:r w:rsidR="0081671B">
        <w:rPr>
          <w:rFonts w:ascii="Times New Roman" w:hAnsi="Times New Roman"/>
          <w:sz w:val="28"/>
          <w:szCs w:val="28"/>
        </w:rPr>
        <w:t xml:space="preserve">з ЕГРН об объекте недвижимости: </w:t>
      </w:r>
      <w:r w:rsidR="00532D52">
        <w:rPr>
          <w:rFonts w:ascii="Times New Roman" w:hAnsi="Times New Roman"/>
          <w:sz w:val="28"/>
          <w:szCs w:val="28"/>
        </w:rPr>
        <w:t>выдано более 509 тыс. таких</w:t>
      </w:r>
      <w:r w:rsidR="005A775E">
        <w:rPr>
          <w:rFonts w:ascii="Times New Roman" w:hAnsi="Times New Roman"/>
          <w:sz w:val="28"/>
          <w:szCs w:val="28"/>
        </w:rPr>
        <w:t xml:space="preserve"> сведений</w:t>
      </w:r>
      <w:r w:rsidR="005D0AF9">
        <w:rPr>
          <w:rFonts w:ascii="Times New Roman" w:hAnsi="Times New Roman"/>
          <w:sz w:val="28"/>
          <w:szCs w:val="28"/>
        </w:rPr>
        <w:t>, в т</w:t>
      </w:r>
      <w:r w:rsidR="00813665">
        <w:rPr>
          <w:rFonts w:ascii="Times New Roman" w:hAnsi="Times New Roman"/>
          <w:sz w:val="28"/>
          <w:szCs w:val="28"/>
        </w:rPr>
        <w:t>ом числе</w:t>
      </w:r>
      <w:r w:rsidR="005D0AF9">
        <w:rPr>
          <w:rFonts w:ascii="Times New Roman" w:hAnsi="Times New Roman"/>
          <w:sz w:val="28"/>
          <w:szCs w:val="28"/>
        </w:rPr>
        <w:t xml:space="preserve"> 96% – в электронной форме</w:t>
      </w:r>
      <w:r w:rsidR="0081671B">
        <w:rPr>
          <w:rFonts w:ascii="Times New Roman" w:hAnsi="Times New Roman"/>
          <w:sz w:val="28"/>
          <w:szCs w:val="28"/>
        </w:rPr>
        <w:t>,</w:t>
      </w:r>
      <w:r w:rsidR="00532D52">
        <w:rPr>
          <w:rFonts w:ascii="Times New Roman" w:hAnsi="Times New Roman"/>
          <w:sz w:val="28"/>
          <w:szCs w:val="28"/>
        </w:rPr>
        <w:t xml:space="preserve"> и </w:t>
      </w:r>
      <w:r w:rsidR="0081671B">
        <w:rPr>
          <w:rFonts w:ascii="Times New Roman" w:hAnsi="Times New Roman"/>
          <w:sz w:val="28"/>
          <w:szCs w:val="28"/>
        </w:rPr>
        <w:t xml:space="preserve">выписка </w:t>
      </w:r>
      <w:r w:rsidRPr="004E42F0">
        <w:rPr>
          <w:rFonts w:ascii="Times New Roman" w:hAnsi="Times New Roman"/>
          <w:sz w:val="28"/>
          <w:szCs w:val="28"/>
        </w:rPr>
        <w:t xml:space="preserve">о правах отдельного лица на </w:t>
      </w:r>
      <w:r w:rsidR="00532D52">
        <w:rPr>
          <w:rFonts w:ascii="Times New Roman" w:hAnsi="Times New Roman"/>
          <w:sz w:val="28"/>
          <w:szCs w:val="28"/>
        </w:rPr>
        <w:t>имевшиеся (</w:t>
      </w:r>
      <w:r w:rsidRPr="004E42F0">
        <w:rPr>
          <w:rFonts w:ascii="Times New Roman" w:hAnsi="Times New Roman"/>
          <w:sz w:val="28"/>
          <w:szCs w:val="28"/>
        </w:rPr>
        <w:t>имеющи</w:t>
      </w:r>
      <w:r w:rsidR="00532D52">
        <w:rPr>
          <w:rFonts w:ascii="Times New Roman" w:hAnsi="Times New Roman"/>
          <w:sz w:val="28"/>
          <w:szCs w:val="28"/>
        </w:rPr>
        <w:t>еся) у него объекты недвижимости</w:t>
      </w:r>
      <w:r w:rsidR="008167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выда</w:t>
      </w:r>
      <w:r w:rsidR="00B04DF7">
        <w:rPr>
          <w:rFonts w:ascii="Times New Roman" w:hAnsi="Times New Roman"/>
          <w:sz w:val="28"/>
          <w:szCs w:val="28"/>
        </w:rPr>
        <w:t xml:space="preserve">но </w:t>
      </w:r>
      <w:r w:rsidR="00532D52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тыс. сведений за</w:t>
      </w:r>
      <w:r w:rsidR="00B04DF7">
        <w:rPr>
          <w:rFonts w:ascii="Times New Roman" w:hAnsi="Times New Roman"/>
          <w:sz w:val="28"/>
          <w:szCs w:val="28"/>
        </w:rPr>
        <w:t xml:space="preserve"> указанный период</w:t>
      </w:r>
      <w:r w:rsidR="005D0AF9">
        <w:rPr>
          <w:rFonts w:ascii="Times New Roman" w:hAnsi="Times New Roman"/>
          <w:sz w:val="28"/>
          <w:szCs w:val="28"/>
        </w:rPr>
        <w:t>, из которых 93% – в электронном форм</w:t>
      </w:r>
      <w:r w:rsidR="0081671B">
        <w:rPr>
          <w:rFonts w:ascii="Times New Roman" w:hAnsi="Times New Roman"/>
          <w:sz w:val="28"/>
          <w:szCs w:val="28"/>
        </w:rPr>
        <w:t>е</w:t>
      </w:r>
      <w:r w:rsidR="00532D52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34F88" w:rsidRDefault="005A775E" w:rsidP="00455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75E">
        <w:rPr>
          <w:rFonts w:ascii="Times New Roman" w:hAnsi="Times New Roman"/>
          <w:sz w:val="28"/>
          <w:szCs w:val="28"/>
        </w:rPr>
        <w:t>Четвертой по популярности в прошедшем году стала 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75E">
        <w:rPr>
          <w:rFonts w:ascii="Times New Roman" w:hAnsi="Times New Roman"/>
          <w:sz w:val="28"/>
          <w:szCs w:val="28"/>
        </w:rPr>
        <w:t>о признании правообладателя недееспособным или ограниченно дееспособным</w:t>
      </w:r>
      <w:r>
        <w:rPr>
          <w:rFonts w:ascii="Times New Roman" w:hAnsi="Times New Roman"/>
          <w:sz w:val="28"/>
          <w:szCs w:val="28"/>
        </w:rPr>
        <w:t xml:space="preserve">: по запросам заявителей, имеющих право на безвозмездное получение сведений ЕГРН ограниченного доступа, в </w:t>
      </w:r>
      <w:r w:rsidR="00813665">
        <w:rPr>
          <w:rFonts w:ascii="Times New Roman" w:hAnsi="Times New Roman"/>
          <w:sz w:val="28"/>
          <w:szCs w:val="28"/>
        </w:rPr>
        <w:t>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134F88">
        <w:rPr>
          <w:rFonts w:ascii="Times New Roman" w:hAnsi="Times New Roman"/>
          <w:sz w:val="28"/>
          <w:szCs w:val="28"/>
        </w:rPr>
        <w:t xml:space="preserve">по запросам </w:t>
      </w:r>
      <w:r>
        <w:rPr>
          <w:rFonts w:ascii="Times New Roman" w:hAnsi="Times New Roman"/>
          <w:sz w:val="28"/>
          <w:szCs w:val="28"/>
        </w:rPr>
        <w:t xml:space="preserve">нотариусов выдано </w:t>
      </w:r>
      <w:r w:rsidR="00134F88">
        <w:rPr>
          <w:rFonts w:ascii="Times New Roman" w:hAnsi="Times New Roman"/>
          <w:sz w:val="28"/>
          <w:szCs w:val="28"/>
        </w:rPr>
        <w:t>132 948 таких сведений, и только 10 – запро</w:t>
      </w:r>
      <w:r w:rsidR="004D4815">
        <w:rPr>
          <w:rFonts w:ascii="Times New Roman" w:hAnsi="Times New Roman"/>
          <w:sz w:val="28"/>
          <w:szCs w:val="28"/>
        </w:rPr>
        <w:t>шено</w:t>
      </w:r>
      <w:r w:rsidR="00134F88">
        <w:rPr>
          <w:rFonts w:ascii="Times New Roman" w:hAnsi="Times New Roman"/>
          <w:sz w:val="28"/>
          <w:szCs w:val="28"/>
        </w:rPr>
        <w:t xml:space="preserve"> сами</w:t>
      </w:r>
      <w:r w:rsidR="004D4815">
        <w:rPr>
          <w:rFonts w:ascii="Times New Roman" w:hAnsi="Times New Roman"/>
          <w:sz w:val="28"/>
          <w:szCs w:val="28"/>
        </w:rPr>
        <w:t xml:space="preserve">ми </w:t>
      </w:r>
      <w:r w:rsidR="00134F88">
        <w:rPr>
          <w:rFonts w:ascii="Times New Roman" w:hAnsi="Times New Roman"/>
          <w:sz w:val="28"/>
          <w:szCs w:val="28"/>
        </w:rPr>
        <w:t>правообладателями, всего 4 выписки этой категории выдано в виде бумажного документа</w:t>
      </w:r>
      <w:r w:rsidR="0073767C">
        <w:rPr>
          <w:rFonts w:ascii="Times New Roman" w:hAnsi="Times New Roman"/>
          <w:sz w:val="28"/>
          <w:szCs w:val="28"/>
        </w:rPr>
        <w:t>, остальные – в электронном формате.</w:t>
      </w:r>
      <w:proofErr w:type="gramEnd"/>
    </w:p>
    <w:p w:rsidR="005A775E" w:rsidRDefault="00134F88" w:rsidP="00455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Выписка </w:t>
      </w:r>
      <w:r w:rsidR="005A775E" w:rsidRPr="005A775E">
        <w:rPr>
          <w:rFonts w:ascii="Times New Roman" w:hAnsi="Times New Roman"/>
          <w:sz w:val="28"/>
          <w:szCs w:val="28"/>
        </w:rPr>
        <w:t>из ЕГРН о кадастровой стоимости объекта недвижимости</w:t>
      </w:r>
      <w:r>
        <w:rPr>
          <w:rFonts w:ascii="Times New Roman" w:hAnsi="Times New Roman"/>
          <w:sz w:val="28"/>
          <w:szCs w:val="28"/>
        </w:rPr>
        <w:t xml:space="preserve"> в Ростовской области не очень пользуется популярностью – в 2021 году выдано 79 тыс. сведений по таким запросам. </w:t>
      </w:r>
      <w:r w:rsidR="0073767C">
        <w:rPr>
          <w:rFonts w:ascii="Times New Roman" w:hAnsi="Times New Roman"/>
          <w:sz w:val="28"/>
          <w:szCs w:val="28"/>
        </w:rPr>
        <w:t>При этом и</w:t>
      </w:r>
      <w:r w:rsidR="0073767C" w:rsidRPr="005A775E">
        <w:rPr>
          <w:rFonts w:ascii="Times New Roman" w:hAnsi="Times New Roman"/>
          <w:sz w:val="28"/>
          <w:szCs w:val="28"/>
        </w:rPr>
        <w:t xml:space="preserve">нформация о кадастровой стоимости является общедоступной и предоставляется бесплатно. </w:t>
      </w:r>
      <w:r w:rsidR="0073767C">
        <w:rPr>
          <w:rFonts w:ascii="Times New Roman" w:hAnsi="Times New Roman"/>
          <w:sz w:val="28"/>
          <w:szCs w:val="28"/>
        </w:rPr>
        <w:t xml:space="preserve">Связано это с удобными электронными сервисами ведомства. </w:t>
      </w:r>
      <w:r w:rsidR="005A775E" w:rsidRPr="005A775E">
        <w:rPr>
          <w:rFonts w:ascii="Times New Roman" w:hAnsi="Times New Roman"/>
          <w:sz w:val="28"/>
          <w:szCs w:val="28"/>
        </w:rPr>
        <w:t xml:space="preserve">Узнать кадастровую стоимость объекта можно онлайн с помощью сервисов </w:t>
      </w:r>
      <w:hyperlink r:id="rId7" w:history="1">
        <w:proofErr w:type="spellStart"/>
        <w:r w:rsidR="005A775E"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Росреестра</w:t>
        </w:r>
        <w:proofErr w:type="spellEnd"/>
      </w:hyperlink>
      <w:r w:rsidR="005A775E" w:rsidRPr="005A775E">
        <w:rPr>
          <w:rFonts w:ascii="Times New Roman" w:hAnsi="Times New Roman"/>
          <w:sz w:val="28"/>
          <w:szCs w:val="28"/>
        </w:rPr>
        <w:t>: «</w:t>
      </w:r>
      <w:hyperlink r:id="rId8" w:history="1">
        <w:r w:rsidR="005A775E"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Публичная кадастровая карта</w:t>
        </w:r>
      </w:hyperlink>
      <w:r w:rsidR="005A775E" w:rsidRPr="005A775E">
        <w:rPr>
          <w:rFonts w:ascii="Times New Roman" w:hAnsi="Times New Roman"/>
          <w:sz w:val="28"/>
          <w:szCs w:val="28"/>
        </w:rPr>
        <w:t>», «</w:t>
      </w:r>
      <w:hyperlink r:id="rId9" w:history="1">
        <w:r w:rsidR="005A775E"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Фонд данных государственной кадастровой оценки</w:t>
        </w:r>
      </w:hyperlink>
      <w:r w:rsidR="005A775E" w:rsidRPr="005A775E">
        <w:rPr>
          <w:rFonts w:ascii="Times New Roman" w:hAnsi="Times New Roman"/>
          <w:sz w:val="28"/>
          <w:szCs w:val="28"/>
        </w:rPr>
        <w:t>», «</w:t>
      </w:r>
      <w:hyperlink r:id="rId10" w:history="1">
        <w:r w:rsidR="005A775E"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 w:rsidR="005A775E"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online</w:t>
        </w:r>
        <w:proofErr w:type="spellEnd"/>
      </w:hyperlink>
      <w:r w:rsidR="005A775E" w:rsidRPr="005A775E">
        <w:rPr>
          <w:rFonts w:ascii="Times New Roman" w:hAnsi="Times New Roman"/>
          <w:sz w:val="28"/>
          <w:szCs w:val="28"/>
        </w:rPr>
        <w:t>».</w:t>
      </w:r>
    </w:p>
    <w:p w:rsidR="0081671B" w:rsidRPr="005A775E" w:rsidRDefault="0081671B" w:rsidP="00455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всего объема выданных </w:t>
      </w:r>
      <w:r w:rsidR="00087D8D">
        <w:rPr>
          <w:rFonts w:ascii="Times New Roman" w:hAnsi="Times New Roman"/>
          <w:sz w:val="28"/>
          <w:szCs w:val="28"/>
        </w:rPr>
        <w:t xml:space="preserve">Кадастровой палатой в 2021 году </w:t>
      </w:r>
      <w:r>
        <w:rPr>
          <w:rFonts w:ascii="Times New Roman" w:hAnsi="Times New Roman"/>
          <w:sz w:val="28"/>
          <w:szCs w:val="28"/>
        </w:rPr>
        <w:t xml:space="preserve">сведений ЕГРН около 90% </w:t>
      </w:r>
      <w:r w:rsidR="00087D8D">
        <w:rPr>
          <w:rFonts w:ascii="Times New Roman" w:hAnsi="Times New Roman"/>
          <w:sz w:val="28"/>
          <w:szCs w:val="28"/>
        </w:rPr>
        <w:t>отработаны в порядке межведомственного взаимодействия, остальные 10% сведений подготовлены по запросам граждан и юридических лиц.</w:t>
      </w:r>
    </w:p>
    <w:p w:rsidR="001C7C9F" w:rsidRDefault="0073767C" w:rsidP="004555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C648CC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Выписка из ЕГРН является единственным документом, подтверждающим право собственности на объект недвижимости. </w:t>
      </w:r>
      <w:r w:rsidR="00520C56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Кроме того, выписка – источник достоверной и объективной информации о недвижимости, сведения о которой содержатся в </w:t>
      </w:r>
      <w:r w:rsidR="00332E1F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520C56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>дином государственном реестре недвижимости.</w:t>
      </w:r>
      <w:r w:rsidR="001C7C9F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874C4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>Средний фактический срок предоставления сведений ЕГРН в 2021 году со</w:t>
      </w:r>
      <w:r w:rsidR="001C7C9F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ставил </w:t>
      </w:r>
      <w:r w:rsidR="00813665">
        <w:rPr>
          <w:rFonts w:ascii="Times New Roman" w:eastAsia="Times New Roman" w:hAnsi="Times New Roman"/>
          <w:i/>
          <w:sz w:val="28"/>
          <w:szCs w:val="28"/>
          <w:lang w:eastAsia="ru-RU"/>
        </w:rPr>
        <w:t>один</w:t>
      </w:r>
      <w:r w:rsidR="001C7C9F" w:rsidRPr="008136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день»</w:t>
      </w:r>
      <w:r w:rsidR="00813665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1C7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65">
        <w:rPr>
          <w:rFonts w:ascii="Times New Roman" w:hAnsi="Times New Roman"/>
          <w:i/>
          <w:sz w:val="28"/>
        </w:rPr>
        <w:t>–</w:t>
      </w:r>
      <w:r w:rsidR="001C7C9F" w:rsidRPr="008A4542">
        <w:rPr>
          <w:rFonts w:ascii="Times New Roman" w:hAnsi="Times New Roman"/>
          <w:i/>
          <w:sz w:val="28"/>
        </w:rPr>
        <w:t xml:space="preserve"> </w:t>
      </w:r>
      <w:r w:rsidR="001C7C9F">
        <w:rPr>
          <w:rFonts w:ascii="Times New Roman" w:hAnsi="Times New Roman"/>
          <w:sz w:val="28"/>
        </w:rPr>
        <w:t>прокомментировал</w:t>
      </w:r>
      <w:r w:rsidR="001C7C9F" w:rsidRPr="008A4542">
        <w:rPr>
          <w:rFonts w:ascii="Times New Roman" w:hAnsi="Times New Roman"/>
          <w:sz w:val="28"/>
        </w:rPr>
        <w:t xml:space="preserve"> </w:t>
      </w:r>
      <w:r w:rsidR="001C7C9F">
        <w:rPr>
          <w:rFonts w:ascii="Times New Roman" w:hAnsi="Times New Roman"/>
          <w:b/>
          <w:sz w:val="28"/>
        </w:rPr>
        <w:t>директор Кадастровой палаты по Ростовской области Александр Савченко.</w:t>
      </w:r>
    </w:p>
    <w:p w:rsidR="005A775E" w:rsidRPr="001C7C9F" w:rsidRDefault="005A775E" w:rsidP="004555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75E">
        <w:rPr>
          <w:rFonts w:ascii="Times New Roman" w:hAnsi="Times New Roman"/>
          <w:sz w:val="28"/>
          <w:szCs w:val="28"/>
        </w:rPr>
        <w:t>Заказать выписку из ЕГРН можно любым удобным способом:</w:t>
      </w:r>
    </w:p>
    <w:p w:rsidR="005A775E" w:rsidRPr="005A775E" w:rsidRDefault="005A775E" w:rsidP="004555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775E">
        <w:rPr>
          <w:rFonts w:ascii="Times New Roman" w:hAnsi="Times New Roman"/>
          <w:sz w:val="28"/>
          <w:szCs w:val="28"/>
        </w:rPr>
        <w:t>в бумажном виде в любом офисе МФЦ;</w:t>
      </w:r>
    </w:p>
    <w:p w:rsidR="005A775E" w:rsidRPr="005A775E" w:rsidRDefault="005A775E" w:rsidP="004555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775E">
        <w:rPr>
          <w:rFonts w:ascii="Times New Roman" w:hAnsi="Times New Roman"/>
          <w:sz w:val="28"/>
          <w:szCs w:val="28"/>
        </w:rPr>
        <w:t xml:space="preserve">в электронной форме на сайте </w:t>
      </w:r>
      <w:hyperlink r:id="rId11" w:history="1">
        <w:r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Федеральной кадастровой палаты </w:t>
        </w:r>
        <w:proofErr w:type="spellStart"/>
        <w:r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Росреестра</w:t>
        </w:r>
        <w:proofErr w:type="spellEnd"/>
      </w:hyperlink>
      <w:r w:rsidRPr="005A775E">
        <w:rPr>
          <w:rFonts w:ascii="Times New Roman" w:hAnsi="Times New Roman"/>
          <w:sz w:val="28"/>
          <w:szCs w:val="28"/>
        </w:rPr>
        <w:t xml:space="preserve"> (kadastr.ru) с помощью онлайн-сервиса </w:t>
      </w:r>
      <w:hyperlink r:id="rId12" w:history="1">
        <w:r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«Заказ выписок из ЕГРН»</w:t>
        </w:r>
      </w:hyperlink>
      <w:r w:rsidRPr="005A775E">
        <w:rPr>
          <w:rFonts w:ascii="Times New Roman" w:hAnsi="Times New Roman"/>
          <w:sz w:val="28"/>
          <w:szCs w:val="28"/>
        </w:rPr>
        <w:t>;</w:t>
      </w:r>
    </w:p>
    <w:p w:rsidR="005A775E" w:rsidRPr="005A775E" w:rsidRDefault="005A775E" w:rsidP="004555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775E">
        <w:rPr>
          <w:rFonts w:ascii="Times New Roman" w:hAnsi="Times New Roman"/>
          <w:sz w:val="28"/>
          <w:szCs w:val="28"/>
        </w:rPr>
        <w:t xml:space="preserve">на сайте </w:t>
      </w:r>
      <w:hyperlink r:id="rId13" w:history="1">
        <w:proofErr w:type="spellStart"/>
        <w:r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Росреестра</w:t>
        </w:r>
        <w:proofErr w:type="spellEnd"/>
      </w:hyperlink>
      <w:r w:rsidRPr="005A775E">
        <w:rPr>
          <w:rFonts w:ascii="Times New Roman" w:hAnsi="Times New Roman"/>
          <w:sz w:val="28"/>
          <w:szCs w:val="28"/>
        </w:rPr>
        <w:t xml:space="preserve"> (rosreestr.gov.ru) в «</w:t>
      </w:r>
      <w:hyperlink r:id="rId14" w:history="1">
        <w:r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Личном кабинете</w:t>
        </w:r>
      </w:hyperlink>
      <w:r w:rsidRPr="005A775E">
        <w:rPr>
          <w:rFonts w:ascii="Times New Roman" w:hAnsi="Times New Roman"/>
          <w:sz w:val="28"/>
          <w:szCs w:val="28"/>
        </w:rPr>
        <w:t>»;</w:t>
      </w:r>
    </w:p>
    <w:p w:rsidR="005A775E" w:rsidRPr="005A775E" w:rsidRDefault="005A775E" w:rsidP="00455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75E">
        <w:rPr>
          <w:rFonts w:ascii="Times New Roman" w:hAnsi="Times New Roman"/>
          <w:sz w:val="28"/>
          <w:szCs w:val="28"/>
        </w:rPr>
        <w:t xml:space="preserve">Также бумажную выписку можно </w:t>
      </w:r>
      <w:proofErr w:type="gramStart"/>
      <w:r w:rsidR="004D4815">
        <w:rPr>
          <w:rFonts w:ascii="Times New Roman" w:hAnsi="Times New Roman"/>
          <w:sz w:val="28"/>
          <w:szCs w:val="28"/>
        </w:rPr>
        <w:t>получить</w:t>
      </w:r>
      <w:proofErr w:type="gramEnd"/>
      <w:r w:rsidRPr="005A775E">
        <w:rPr>
          <w:rFonts w:ascii="Times New Roman" w:hAnsi="Times New Roman"/>
          <w:sz w:val="28"/>
          <w:szCs w:val="28"/>
        </w:rPr>
        <w:t xml:space="preserve"> не выходя из дома, заказав </w:t>
      </w:r>
      <w:hyperlink r:id="rId15" w:history="1">
        <w:r w:rsidRPr="005A775E">
          <w:rPr>
            <w:rFonts w:ascii="Times New Roman" w:hAnsi="Times New Roman"/>
            <w:color w:val="0000FF"/>
            <w:sz w:val="28"/>
            <w:szCs w:val="28"/>
            <w:u w:val="single"/>
          </w:rPr>
          <w:t>выездное обслуживание</w:t>
        </w:r>
      </w:hyperlink>
      <w:r w:rsidRPr="005A775E">
        <w:rPr>
          <w:rFonts w:ascii="Times New Roman" w:hAnsi="Times New Roman"/>
          <w:sz w:val="28"/>
          <w:szCs w:val="28"/>
        </w:rPr>
        <w:t xml:space="preserve"> Кадастров</w:t>
      </w:r>
      <w:r w:rsidR="00087D8D">
        <w:rPr>
          <w:rFonts w:ascii="Times New Roman" w:hAnsi="Times New Roman"/>
          <w:sz w:val="28"/>
          <w:szCs w:val="28"/>
        </w:rPr>
        <w:t>ой палаты по телефону 8 (861) 210-70-08</w:t>
      </w:r>
      <w:r w:rsidRPr="005A775E">
        <w:rPr>
          <w:rFonts w:ascii="Times New Roman" w:hAnsi="Times New Roman"/>
          <w:sz w:val="28"/>
          <w:szCs w:val="28"/>
        </w:rPr>
        <w:t>, (доб.</w:t>
      </w:r>
      <w:r w:rsidR="00087D8D">
        <w:rPr>
          <w:rFonts w:ascii="Times New Roman" w:hAnsi="Times New Roman"/>
          <w:sz w:val="28"/>
          <w:szCs w:val="28"/>
        </w:rPr>
        <w:t xml:space="preserve"> 5</w:t>
      </w:r>
      <w:r w:rsidRPr="005A775E">
        <w:rPr>
          <w:rFonts w:ascii="Times New Roman" w:hAnsi="Times New Roman"/>
          <w:sz w:val="28"/>
          <w:szCs w:val="28"/>
        </w:rPr>
        <w:t xml:space="preserve">) либо по электронной </w:t>
      </w:r>
      <w:r w:rsidRPr="00865C56">
        <w:rPr>
          <w:rFonts w:ascii="Times New Roman" w:hAnsi="Times New Roman"/>
          <w:color w:val="000000"/>
          <w:sz w:val="28"/>
          <w:szCs w:val="28"/>
        </w:rPr>
        <w:t>почте</w:t>
      </w:r>
      <w:r w:rsidR="00087D8D" w:rsidRPr="00865C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history="1">
        <w:r w:rsidR="00087D8D" w:rsidRPr="00865C56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dostavka</w:t>
        </w:r>
        <w:r w:rsidR="00087D8D" w:rsidRPr="00865C56">
          <w:rPr>
            <w:rStyle w:val="a4"/>
            <w:rFonts w:ascii="Times New Roman" w:hAnsi="Times New Roman"/>
            <w:color w:val="000000"/>
            <w:sz w:val="28"/>
            <w:szCs w:val="28"/>
          </w:rPr>
          <w:t>@61.</w:t>
        </w:r>
        <w:r w:rsidR="00087D8D" w:rsidRPr="00865C56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kadastr</w:t>
        </w:r>
        <w:r w:rsidR="00087D8D" w:rsidRPr="00865C56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087D8D" w:rsidRPr="00865C56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087D8D" w:rsidRPr="00865C56">
        <w:rPr>
          <w:color w:val="000000"/>
        </w:rPr>
        <w:t>.</w:t>
      </w:r>
      <w:r w:rsidR="00087D8D">
        <w:t xml:space="preserve"> </w:t>
      </w:r>
    </w:p>
    <w:p w:rsidR="005A775E" w:rsidRDefault="005A775E" w:rsidP="0045558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75E" w:rsidRDefault="005A775E" w:rsidP="00455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A775E" w:rsidSect="00076C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BF4"/>
    <w:multiLevelType w:val="hybridMultilevel"/>
    <w:tmpl w:val="686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310D"/>
    <w:multiLevelType w:val="multilevel"/>
    <w:tmpl w:val="51C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B"/>
    <w:rsid w:val="0001239B"/>
    <w:rsid w:val="00076CC6"/>
    <w:rsid w:val="00087D8D"/>
    <w:rsid w:val="000B1316"/>
    <w:rsid w:val="000C4FC8"/>
    <w:rsid w:val="0011503A"/>
    <w:rsid w:val="00134F88"/>
    <w:rsid w:val="001839FD"/>
    <w:rsid w:val="001C3853"/>
    <w:rsid w:val="001C7C9F"/>
    <w:rsid w:val="001E368C"/>
    <w:rsid w:val="002662DE"/>
    <w:rsid w:val="002F4DB7"/>
    <w:rsid w:val="00327E26"/>
    <w:rsid w:val="00332E1F"/>
    <w:rsid w:val="0035120C"/>
    <w:rsid w:val="0036075C"/>
    <w:rsid w:val="003D6010"/>
    <w:rsid w:val="003F3DAA"/>
    <w:rsid w:val="00405EB6"/>
    <w:rsid w:val="00453DCF"/>
    <w:rsid w:val="00455586"/>
    <w:rsid w:val="004A0ED7"/>
    <w:rsid w:val="004D4815"/>
    <w:rsid w:val="00520C56"/>
    <w:rsid w:val="00532D52"/>
    <w:rsid w:val="0054380B"/>
    <w:rsid w:val="005A775E"/>
    <w:rsid w:val="005D0AF9"/>
    <w:rsid w:val="00706714"/>
    <w:rsid w:val="00724228"/>
    <w:rsid w:val="0073767C"/>
    <w:rsid w:val="0074728E"/>
    <w:rsid w:val="0076148E"/>
    <w:rsid w:val="007D2B58"/>
    <w:rsid w:val="00813665"/>
    <w:rsid w:val="0081671B"/>
    <w:rsid w:val="00846012"/>
    <w:rsid w:val="00856B51"/>
    <w:rsid w:val="00865C56"/>
    <w:rsid w:val="009F0BD8"/>
    <w:rsid w:val="00A77CB9"/>
    <w:rsid w:val="00AE7619"/>
    <w:rsid w:val="00B04DF7"/>
    <w:rsid w:val="00B1294E"/>
    <w:rsid w:val="00BF1C32"/>
    <w:rsid w:val="00C648CC"/>
    <w:rsid w:val="00CE75CB"/>
    <w:rsid w:val="00CF7EEB"/>
    <w:rsid w:val="00D050C7"/>
    <w:rsid w:val="00D075B4"/>
    <w:rsid w:val="00D169BD"/>
    <w:rsid w:val="00D669A2"/>
    <w:rsid w:val="00E34728"/>
    <w:rsid w:val="00E34D8B"/>
    <w:rsid w:val="00EF0CF1"/>
    <w:rsid w:val="00F056DF"/>
    <w:rsid w:val="00F127C2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35120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5EB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1C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1C32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D075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35120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5EB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1C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1C32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D075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rosreestr.gov.ru/sit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https://spv.kadast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stavka@61.kadast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services/vyezdnoe-obsluzhivanie/" TargetMode="External"/><Relationship Id="rId10" Type="http://schemas.openxmlformats.org/officeDocument/2006/relationships/hyperlink" Target="https://lk.rosreestr.ru/eservices/real-estate-objects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ais_fdgko" TargetMode="External"/><Relationship Id="rId1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Links>
    <vt:vector size="60" baseType="variant">
      <vt:variant>
        <vt:i4>7471108</vt:i4>
      </vt:variant>
      <vt:variant>
        <vt:i4>27</vt:i4>
      </vt:variant>
      <vt:variant>
        <vt:i4>0</vt:i4>
      </vt:variant>
      <vt:variant>
        <vt:i4>5</vt:i4>
      </vt:variant>
      <vt:variant>
        <vt:lpwstr>mailto:dostavka@61.kadastr.ru</vt:lpwstr>
      </vt:variant>
      <vt:variant>
        <vt:lpwstr/>
      </vt:variant>
      <vt:variant>
        <vt:i4>6815792</vt:i4>
      </vt:variant>
      <vt:variant>
        <vt:i4>24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4325461</vt:i4>
      </vt:variant>
      <vt:variant>
        <vt:i4>21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https://lk.rosreestr.ru/eservices/real-estate-objects-online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https://rosreestr.gov.ru/wps/portal/p/cc_ib_portal_services/cc_ib_ais_fdgko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User</cp:lastModifiedBy>
  <cp:revision>2</cp:revision>
  <cp:lastPrinted>2022-03-01T11:03:00Z</cp:lastPrinted>
  <dcterms:created xsi:type="dcterms:W3CDTF">2022-03-01T13:51:00Z</dcterms:created>
  <dcterms:modified xsi:type="dcterms:W3CDTF">2022-03-01T13:51:00Z</dcterms:modified>
</cp:coreProperties>
</file>