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97" w:rsidRDefault="00763979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ПРОЕКТ</w:t>
      </w:r>
    </w:p>
    <w:p w:rsidR="007A2597" w:rsidRDefault="00763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7A2597" w:rsidRDefault="007A2597">
      <w:pPr>
        <w:jc w:val="center"/>
        <w:rPr>
          <w:sz w:val="16"/>
        </w:rPr>
      </w:pPr>
    </w:p>
    <w:p w:rsidR="007A2597" w:rsidRDefault="0076397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A2597" w:rsidRDefault="007A2597">
      <w:pPr>
        <w:rPr>
          <w:b/>
          <w:sz w:val="18"/>
        </w:rPr>
      </w:pPr>
    </w:p>
    <w:p w:rsidR="007A2597" w:rsidRDefault="00763979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г. Новошахтинск</w:t>
      </w:r>
    </w:p>
    <w:p w:rsidR="007A2597" w:rsidRDefault="007A2597">
      <w:pPr>
        <w:rPr>
          <w:b/>
          <w:sz w:val="16"/>
          <w:u w:val="single"/>
        </w:rPr>
      </w:pPr>
    </w:p>
    <w:p w:rsidR="007A2597" w:rsidRDefault="00763979">
      <w:pPr>
        <w:jc w:val="center"/>
      </w:pPr>
      <w:r>
        <w:rPr>
          <w:b/>
          <w:sz w:val="28"/>
          <w:szCs w:val="28"/>
        </w:rPr>
        <w:t xml:space="preserve">Об утверждении Порядка предоставления </w:t>
      </w:r>
      <w:proofErr w:type="spellStart"/>
      <w:r>
        <w:rPr>
          <w:b/>
          <w:sz w:val="28"/>
          <w:szCs w:val="28"/>
        </w:rPr>
        <w:t>ресурсоснабжающим</w:t>
      </w:r>
      <w:proofErr w:type="spellEnd"/>
      <w:r>
        <w:rPr>
          <w:b/>
          <w:sz w:val="28"/>
          <w:szCs w:val="28"/>
        </w:rPr>
        <w:t xml:space="preserve"> организациям  субсидии на возмещение части платы граждан</w:t>
      </w:r>
    </w:p>
    <w:p w:rsidR="007A2597" w:rsidRDefault="00763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в объеме свыше установленных индексов      </w:t>
      </w:r>
    </w:p>
    <w:p w:rsidR="007A2597" w:rsidRDefault="00763979">
      <w:pPr>
        <w:jc w:val="center"/>
      </w:pPr>
      <w:r>
        <w:rPr>
          <w:b/>
          <w:sz w:val="28"/>
          <w:szCs w:val="28"/>
        </w:rPr>
        <w:t>максимального роста размера платы граждан за коммунальные услуги</w:t>
      </w:r>
    </w:p>
    <w:p w:rsidR="007A2597" w:rsidRDefault="007A2597">
      <w:pPr>
        <w:jc w:val="both"/>
        <w:rPr>
          <w:rFonts w:ascii="Arial" w:hAnsi="Arial"/>
          <w:sz w:val="36"/>
          <w:szCs w:val="24"/>
        </w:rPr>
      </w:pPr>
    </w:p>
    <w:p w:rsidR="007A2597" w:rsidRDefault="007639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Ростовской области от 24</w:t>
      </w:r>
      <w:r>
        <w:rPr>
          <w:sz w:val="28"/>
          <w:szCs w:val="28"/>
        </w:rPr>
        <w:t xml:space="preserve">.11.2011 </w:t>
      </w:r>
      <w:proofErr w:type="gramStart"/>
      <w:r>
        <w:rPr>
          <w:sz w:val="28"/>
          <w:szCs w:val="28"/>
        </w:rPr>
        <w:t>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</w:t>
      </w:r>
      <w:r>
        <w:rPr>
          <w:sz w:val="28"/>
          <w:szCs w:val="28"/>
        </w:rPr>
        <w:t>ципальными образованиями Ростовской области», постановлением Правительства Ростовской области от 22.03.20132 № 165 «Об ограничении в Ростовской области роста размера платы граждан за коммунальные услуги», в целях ограничения роста платы граждан за коммунал</w:t>
      </w:r>
      <w:r>
        <w:rPr>
          <w:sz w:val="28"/>
          <w:szCs w:val="28"/>
        </w:rPr>
        <w:t>ьные</w:t>
      </w:r>
      <w:proofErr w:type="gramEnd"/>
      <w:r>
        <w:rPr>
          <w:sz w:val="28"/>
          <w:szCs w:val="28"/>
        </w:rPr>
        <w:t xml:space="preserve"> услуги в объеме свыше установленных индексов максимального роста размера платы граждан</w:t>
      </w:r>
    </w:p>
    <w:p w:rsidR="007A2597" w:rsidRDefault="007A2597">
      <w:pPr>
        <w:jc w:val="center"/>
        <w:rPr>
          <w:sz w:val="28"/>
          <w:szCs w:val="28"/>
        </w:rPr>
      </w:pPr>
    </w:p>
    <w:p w:rsidR="007A2597" w:rsidRDefault="00763979">
      <w:pPr>
        <w:jc w:val="center"/>
      </w:pPr>
      <w:r>
        <w:rPr>
          <w:sz w:val="28"/>
          <w:szCs w:val="28"/>
        </w:rPr>
        <w:t>ПОСТАНОВЛЯЮ:</w:t>
      </w:r>
    </w:p>
    <w:p w:rsidR="007A2597" w:rsidRDefault="007A2597">
      <w:pPr>
        <w:jc w:val="center"/>
        <w:rPr>
          <w:sz w:val="28"/>
          <w:szCs w:val="28"/>
        </w:rPr>
      </w:pP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предоставления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на возмещение части платы граждан за коммунальные услуги в объеме свыше </w:t>
      </w:r>
      <w:r>
        <w:rPr>
          <w:sz w:val="28"/>
          <w:szCs w:val="28"/>
        </w:rPr>
        <w:t>установленных индексов максимального роста размера платы граждан за коммунальные услуги согласно приложению.</w:t>
      </w: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постановления Администрации города:</w:t>
      </w: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от 25.03.2022 № 322 «Об определении организаций, получающих субсидии на воз</w:t>
      </w:r>
      <w:r>
        <w:rPr>
          <w:sz w:val="28"/>
          <w:szCs w:val="28"/>
        </w:rPr>
        <w:t>мещение части платы граждан за коммунальные услуги»;</w:t>
      </w: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</w:pPr>
      <w:r>
        <w:rPr>
          <w:sz w:val="28"/>
          <w:szCs w:val="28"/>
        </w:rPr>
        <w:tab/>
        <w:t xml:space="preserve">2.2. от 30.06.2022 № 728 «Об утверждении Порядка предоставления субсидии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на возмещение части платы граждан за коммунальные услуги в объеме свыше установленных индексов мак</w:t>
      </w:r>
      <w:r>
        <w:rPr>
          <w:sz w:val="28"/>
          <w:szCs w:val="28"/>
        </w:rPr>
        <w:t>симального роста размера платы граждан за коммунальные услуги».</w:t>
      </w: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 и распространяется</w:t>
      </w:r>
      <w:r>
        <w:rPr>
          <w:sz w:val="28"/>
          <w:szCs w:val="28"/>
        </w:rPr>
        <w:t xml:space="preserve"> на правоотношения, возникшие с 01.01.2022.</w:t>
      </w:r>
    </w:p>
    <w:p w:rsidR="007A2597" w:rsidRDefault="00763979">
      <w:pPr>
        <w:tabs>
          <w:tab w:val="left" w:pos="709"/>
          <w:tab w:val="left" w:pos="993"/>
        </w:tabs>
        <w:spacing w:line="276" w:lineRule="auto"/>
        <w:jc w:val="both"/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Пархоменко М.Н.</w:t>
      </w:r>
    </w:p>
    <w:p w:rsidR="007A2597" w:rsidRDefault="007A2597">
      <w:pPr>
        <w:spacing w:line="276" w:lineRule="auto"/>
        <w:jc w:val="both"/>
        <w:rPr>
          <w:sz w:val="14"/>
          <w:szCs w:val="28"/>
        </w:rPr>
      </w:pPr>
    </w:p>
    <w:p w:rsidR="007A2597" w:rsidRDefault="007A2597">
      <w:pPr>
        <w:spacing w:line="276" w:lineRule="auto"/>
        <w:jc w:val="both"/>
        <w:rPr>
          <w:sz w:val="14"/>
          <w:szCs w:val="28"/>
        </w:rPr>
      </w:pPr>
    </w:p>
    <w:p w:rsidR="007A2597" w:rsidRDefault="007A2597">
      <w:pPr>
        <w:spacing w:line="276" w:lineRule="auto"/>
        <w:jc w:val="both"/>
        <w:rPr>
          <w:sz w:val="14"/>
          <w:szCs w:val="28"/>
        </w:rPr>
      </w:pPr>
    </w:p>
    <w:p w:rsidR="007A2597" w:rsidRDefault="00763979">
      <w:r>
        <w:rPr>
          <w:sz w:val="28"/>
          <w:szCs w:val="28"/>
        </w:rPr>
        <w:t xml:space="preserve">Глава Администрации города                                                          </w:t>
      </w:r>
      <w:r>
        <w:rPr>
          <w:sz w:val="28"/>
          <w:szCs w:val="28"/>
        </w:rPr>
        <w:t>С.А. Бондаренко</w:t>
      </w:r>
    </w:p>
    <w:p w:rsidR="007A2597" w:rsidRDefault="007A2597">
      <w:pPr>
        <w:jc w:val="both"/>
        <w:rPr>
          <w:sz w:val="24"/>
          <w:szCs w:val="28"/>
        </w:rPr>
      </w:pPr>
    </w:p>
    <w:p w:rsidR="007A2597" w:rsidRDefault="007A2597">
      <w:pPr>
        <w:jc w:val="both"/>
        <w:rPr>
          <w:sz w:val="16"/>
          <w:szCs w:val="28"/>
        </w:rPr>
      </w:pPr>
    </w:p>
    <w:p w:rsidR="007A2597" w:rsidRDefault="007A2597">
      <w:pPr>
        <w:jc w:val="both"/>
        <w:rPr>
          <w:sz w:val="16"/>
          <w:szCs w:val="28"/>
        </w:rPr>
      </w:pPr>
    </w:p>
    <w:p w:rsidR="007A2597" w:rsidRDefault="007A2597">
      <w:pPr>
        <w:jc w:val="both"/>
        <w:rPr>
          <w:sz w:val="16"/>
          <w:szCs w:val="28"/>
        </w:rPr>
      </w:pPr>
    </w:p>
    <w:p w:rsidR="007A2597" w:rsidRDefault="007A2597">
      <w:pPr>
        <w:jc w:val="both"/>
        <w:rPr>
          <w:sz w:val="16"/>
          <w:szCs w:val="28"/>
        </w:rPr>
      </w:pPr>
    </w:p>
    <w:p w:rsidR="007A2597" w:rsidRDefault="00763979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7A2597" w:rsidRDefault="00763979">
      <w:pPr>
        <w:jc w:val="both"/>
      </w:pPr>
      <w:r>
        <w:rPr>
          <w:sz w:val="28"/>
          <w:szCs w:val="28"/>
        </w:rPr>
        <w:t>муниципальное казенное учреждение</w:t>
      </w:r>
    </w:p>
    <w:p w:rsidR="007A2597" w:rsidRDefault="00763979">
      <w:pPr>
        <w:jc w:val="both"/>
      </w:pPr>
      <w:r>
        <w:rPr>
          <w:sz w:val="28"/>
          <w:szCs w:val="28"/>
        </w:rPr>
        <w:t>города Новошахтинска «Управление городского хозяйства»</w:t>
      </w:r>
    </w:p>
    <w:p w:rsidR="007A2597" w:rsidRDefault="007A2597">
      <w:pPr>
        <w:ind w:left="6521"/>
        <w:jc w:val="center"/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63979">
      <w:r>
        <w:rPr>
          <w:sz w:val="28"/>
          <w:szCs w:val="28"/>
        </w:rPr>
        <w:t>Куратор:</w:t>
      </w:r>
    </w:p>
    <w:p w:rsidR="007A2597" w:rsidRDefault="00763979">
      <w:pPr>
        <w:tabs>
          <w:tab w:val="left" w:pos="2970"/>
        </w:tabs>
      </w:pPr>
      <w:r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ab/>
      </w:r>
    </w:p>
    <w:p w:rsidR="007A2597" w:rsidRDefault="00763979"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М.Н. Пархоменко</w:t>
      </w:r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>Руководитель:</w:t>
      </w:r>
    </w:p>
    <w:p w:rsidR="007A2597" w:rsidRDefault="00763979">
      <w:r>
        <w:rPr>
          <w:sz w:val="28"/>
          <w:szCs w:val="28"/>
        </w:rPr>
        <w:t>Директор МКУ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А.А. Александрин</w:t>
      </w:r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>Исполнитель:</w:t>
      </w:r>
    </w:p>
    <w:p w:rsidR="007A2597" w:rsidRDefault="00763979">
      <w:r>
        <w:rPr>
          <w:sz w:val="28"/>
          <w:szCs w:val="28"/>
        </w:rPr>
        <w:t xml:space="preserve">Начальник отдела по экономике, </w:t>
      </w:r>
      <w:r>
        <w:rPr>
          <w:sz w:val="28"/>
          <w:szCs w:val="28"/>
        </w:rPr>
        <w:tab/>
        <w:t xml:space="preserve">                                     Рязанцева Валентина </w:t>
      </w:r>
    </w:p>
    <w:p w:rsidR="007A2597" w:rsidRDefault="00763979">
      <w:proofErr w:type="spellStart"/>
      <w:r>
        <w:rPr>
          <w:sz w:val="28"/>
          <w:szCs w:val="28"/>
        </w:rPr>
        <w:t>бух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чету</w:t>
      </w:r>
      <w:proofErr w:type="spellEnd"/>
      <w:r>
        <w:rPr>
          <w:sz w:val="28"/>
          <w:szCs w:val="28"/>
        </w:rPr>
        <w:t xml:space="preserve"> и отчетности  3-73-61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Владимировна</w:t>
      </w:r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>Согласовано:</w:t>
      </w:r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>Заместитель Главы Администрации города –</w:t>
      </w:r>
    </w:p>
    <w:p w:rsidR="007A2597" w:rsidRDefault="00763979">
      <w:r>
        <w:rPr>
          <w:sz w:val="28"/>
          <w:szCs w:val="28"/>
        </w:rPr>
        <w:t xml:space="preserve">начальник финансового 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 xml:space="preserve">Управляющий делами </w:t>
      </w:r>
    </w:p>
    <w:p w:rsidR="007A2597" w:rsidRDefault="00763979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Лубенцов</w:t>
      </w:r>
    </w:p>
    <w:p w:rsidR="007A2597" w:rsidRDefault="007A2597"/>
    <w:p w:rsidR="007A2597" w:rsidRDefault="007A2597"/>
    <w:p w:rsidR="007A2597" w:rsidRDefault="00763979">
      <w:r>
        <w:rPr>
          <w:sz w:val="28"/>
          <w:szCs w:val="28"/>
        </w:rPr>
        <w:t>Начальник юридического отдела</w:t>
      </w:r>
    </w:p>
    <w:p w:rsidR="007A2597" w:rsidRDefault="00763979">
      <w:pPr>
        <w:pStyle w:val="ConsNormal"/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И.Н. Суркова</w:t>
      </w:r>
    </w:p>
    <w:p w:rsidR="007A2597" w:rsidRDefault="007A2597">
      <w:pPr>
        <w:ind w:left="6521"/>
        <w:jc w:val="center"/>
      </w:pPr>
    </w:p>
    <w:p w:rsidR="007A2597" w:rsidRDefault="007A2597">
      <w:pPr>
        <w:ind w:left="6521"/>
        <w:jc w:val="center"/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A2597">
      <w:pPr>
        <w:ind w:left="6521"/>
        <w:jc w:val="center"/>
        <w:rPr>
          <w:color w:val="000000"/>
          <w:sz w:val="28"/>
          <w:szCs w:val="28"/>
        </w:rPr>
      </w:pPr>
    </w:p>
    <w:p w:rsidR="007A2597" w:rsidRDefault="00763979">
      <w:pPr>
        <w:ind w:left="65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7A2597" w:rsidRDefault="00763979">
      <w:pPr>
        <w:ind w:left="6521"/>
        <w:jc w:val="center"/>
      </w:pPr>
      <w:r>
        <w:rPr>
          <w:color w:val="000000"/>
          <w:sz w:val="28"/>
          <w:szCs w:val="28"/>
          <w:lang w:eastAsia="zh-CN"/>
        </w:rPr>
        <w:lastRenderedPageBreak/>
        <w:t>к постановлению</w:t>
      </w:r>
    </w:p>
    <w:p w:rsidR="007A2597" w:rsidRDefault="00763979">
      <w:pPr>
        <w:ind w:left="6521"/>
        <w:jc w:val="center"/>
      </w:pPr>
      <w:r>
        <w:rPr>
          <w:color w:val="000000"/>
          <w:sz w:val="28"/>
          <w:szCs w:val="28"/>
          <w:lang w:eastAsia="zh-CN"/>
        </w:rPr>
        <w:t>Администра</w:t>
      </w:r>
      <w:r>
        <w:rPr>
          <w:color w:val="000000"/>
          <w:sz w:val="28"/>
          <w:szCs w:val="28"/>
          <w:lang w:eastAsia="zh-CN"/>
        </w:rPr>
        <w:t>ции города</w:t>
      </w:r>
    </w:p>
    <w:p w:rsidR="007A2597" w:rsidRDefault="00763979">
      <w:pPr>
        <w:ind w:left="6521"/>
        <w:jc w:val="center"/>
      </w:pPr>
      <w:r>
        <w:rPr>
          <w:color w:val="000000"/>
          <w:sz w:val="28"/>
          <w:szCs w:val="28"/>
        </w:rPr>
        <w:t xml:space="preserve">от                          № </w:t>
      </w:r>
    </w:p>
    <w:p w:rsidR="007A2597" w:rsidRDefault="007A2597">
      <w:pPr>
        <w:jc w:val="center"/>
        <w:rPr>
          <w:iCs/>
          <w:color w:val="000000"/>
          <w:sz w:val="28"/>
          <w:szCs w:val="28"/>
          <w:lang w:eastAsia="zh-CN"/>
        </w:rPr>
      </w:pPr>
    </w:p>
    <w:p w:rsidR="007A2597" w:rsidRDefault="00763979">
      <w:pPr>
        <w:jc w:val="center"/>
      </w:pPr>
      <w:r>
        <w:rPr>
          <w:iCs/>
          <w:color w:val="000000"/>
          <w:sz w:val="28"/>
          <w:szCs w:val="28"/>
          <w:lang w:eastAsia="zh-CN"/>
        </w:rPr>
        <w:t>ПОРЯДОК</w:t>
      </w:r>
    </w:p>
    <w:p w:rsidR="007A2597" w:rsidRDefault="00763979">
      <w:pPr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предоставления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ресурсоснабжающим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организациям субсидии  </w:t>
      </w:r>
    </w:p>
    <w:p w:rsidR="007A2597" w:rsidRDefault="00763979">
      <w:pPr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на возмещение части платы граждан за коммунальные услуги </w:t>
      </w:r>
    </w:p>
    <w:p w:rsidR="007A2597" w:rsidRDefault="00763979">
      <w:pPr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 объеме свыше установленных индексов </w:t>
      </w:r>
      <w:proofErr w:type="gramStart"/>
      <w:r>
        <w:rPr>
          <w:color w:val="000000"/>
          <w:sz w:val="28"/>
          <w:szCs w:val="28"/>
          <w:lang w:eastAsia="zh-CN"/>
        </w:rPr>
        <w:t>максимального</w:t>
      </w:r>
      <w:proofErr w:type="gramEnd"/>
      <w:r>
        <w:rPr>
          <w:color w:val="000000"/>
          <w:sz w:val="28"/>
          <w:szCs w:val="28"/>
          <w:lang w:eastAsia="zh-CN"/>
        </w:rPr>
        <w:t xml:space="preserve"> </w:t>
      </w:r>
    </w:p>
    <w:p w:rsidR="007A2597" w:rsidRDefault="00763979">
      <w:pPr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роста размера платы граждан за ком</w:t>
      </w:r>
      <w:r>
        <w:rPr>
          <w:color w:val="000000"/>
          <w:sz w:val="28"/>
          <w:szCs w:val="28"/>
          <w:lang w:eastAsia="zh-CN"/>
        </w:rPr>
        <w:t xml:space="preserve">мунальные услуги </w:t>
      </w:r>
    </w:p>
    <w:p w:rsidR="007A2597" w:rsidRDefault="00763979">
      <w:pPr>
        <w:jc w:val="center"/>
      </w:pPr>
      <w:r>
        <w:rPr>
          <w:color w:val="000000"/>
          <w:sz w:val="28"/>
          <w:szCs w:val="28"/>
          <w:lang w:eastAsia="zh-CN"/>
        </w:rPr>
        <w:t>(далее – Порядок)</w:t>
      </w:r>
    </w:p>
    <w:p w:rsidR="007A2597" w:rsidRDefault="007A2597">
      <w:pPr>
        <w:jc w:val="both"/>
        <w:rPr>
          <w:color w:val="000000"/>
          <w:sz w:val="28"/>
          <w:szCs w:val="28"/>
        </w:rPr>
      </w:pP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 xml:space="preserve">1. Общие положения </w:t>
      </w:r>
    </w:p>
    <w:p w:rsidR="007A2597" w:rsidRDefault="007A2597">
      <w:pPr>
        <w:jc w:val="both"/>
        <w:rPr>
          <w:color w:val="000000"/>
          <w:sz w:val="24"/>
          <w:szCs w:val="28"/>
        </w:rPr>
      </w:pPr>
    </w:p>
    <w:p w:rsidR="007A2597" w:rsidRDefault="00763979">
      <w:pPr>
        <w:ind w:firstLine="708"/>
        <w:jc w:val="both"/>
      </w:pPr>
      <w:bookmarkStart w:id="1" w:name="sub_2011"/>
      <w:r>
        <w:rPr>
          <w:color w:val="000000"/>
          <w:sz w:val="28"/>
          <w:szCs w:val="28"/>
        </w:rPr>
        <w:t xml:space="preserve">1.1. </w:t>
      </w:r>
      <w:bookmarkEnd w:id="1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</w:t>
      </w:r>
      <w:r>
        <w:rPr>
          <w:color w:val="000000"/>
          <w:sz w:val="28"/>
          <w:szCs w:val="28"/>
        </w:rPr>
        <w:t>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r>
        <w:rPr>
          <w:color w:val="000000"/>
          <w:sz w:val="28"/>
          <w:szCs w:val="28"/>
        </w:rPr>
        <w:t xml:space="preserve">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rPr>
          <w:color w:val="000000"/>
          <w:sz w:val="28"/>
          <w:szCs w:val="28"/>
        </w:rPr>
        <w:t xml:space="preserve"> Федерации и отдельных положений некоторых актов Правительства Российской Федерации».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1.2. Настоящий Порядок устанавливает цели</w:t>
      </w:r>
      <w:r>
        <w:rPr>
          <w:color w:val="000000"/>
          <w:sz w:val="28"/>
          <w:szCs w:val="28"/>
        </w:rPr>
        <w:t xml:space="preserve">, условия и порядок предоставления субсидий </w:t>
      </w:r>
      <w:r>
        <w:rPr>
          <w:color w:val="000000"/>
          <w:sz w:val="28"/>
          <w:szCs w:val="28"/>
          <w:lang w:eastAsia="zh-CN"/>
        </w:rPr>
        <w:t>за счет средств бюджета</w:t>
      </w:r>
      <w:r>
        <w:rPr>
          <w:color w:val="000000"/>
          <w:sz w:val="28"/>
          <w:szCs w:val="28"/>
        </w:rPr>
        <w:t xml:space="preserve"> Ростовской области и бюджета города Новошахтинска (далее – бюджет города)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 на возмещение части платы граждан за коммунальные услуги.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Субсидия предоставля</w:t>
      </w:r>
      <w:r>
        <w:rPr>
          <w:color w:val="000000"/>
          <w:sz w:val="28"/>
          <w:szCs w:val="28"/>
        </w:rPr>
        <w:t xml:space="preserve">ется на безвозмездной основе в </w:t>
      </w:r>
      <w:r>
        <w:rPr>
          <w:color w:val="000000"/>
          <w:sz w:val="28"/>
          <w:szCs w:val="28"/>
          <w:lang w:eastAsia="zh-CN"/>
        </w:rPr>
        <w:t xml:space="preserve">пределах бюджетных ассигнований на предоставление субсидий, предусмотренных решением </w:t>
      </w:r>
      <w:proofErr w:type="spellStart"/>
      <w:r>
        <w:rPr>
          <w:color w:val="000000"/>
          <w:sz w:val="28"/>
          <w:szCs w:val="28"/>
          <w:lang w:eastAsia="zh-CN"/>
        </w:rPr>
        <w:t>Новошахтинской</w:t>
      </w:r>
      <w:proofErr w:type="spellEnd"/>
      <w:r>
        <w:rPr>
          <w:color w:val="000000"/>
          <w:sz w:val="28"/>
          <w:szCs w:val="28"/>
          <w:lang w:eastAsia="zh-CN"/>
        </w:rPr>
        <w:t xml:space="preserve"> городской Думы о бюджете города Новошахтинска (сводной бюджетной росписью) на соответствующий финансовый год и на плановый пе</w:t>
      </w:r>
      <w:r>
        <w:rPr>
          <w:color w:val="000000"/>
          <w:sz w:val="28"/>
          <w:szCs w:val="28"/>
          <w:lang w:eastAsia="zh-CN"/>
        </w:rPr>
        <w:t>риод, и лимитов бюджетных обязательств, доведенных в соответствии с бюджетным законодательством Российской Федерации до главного распорядителя бюджетных средств города Новошахтинска (далее – главный распорядитель), как получателя бюджетных средств.</w:t>
      </w:r>
      <w:proofErr w:type="gramEnd"/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Уп</w:t>
      </w:r>
      <w:r>
        <w:rPr>
          <w:color w:val="000000"/>
          <w:sz w:val="28"/>
          <w:szCs w:val="28"/>
        </w:rPr>
        <w:t>олномоченным органом по реализации настоящего Порядка является муниципальное казенное учреждение города Новошахтинска «Управление городского хозяйства» (далее – МКУ «УГХ»).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Получатели субсидии определяются по результатам отбора.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</w:rPr>
        <w:t>Способом проведен</w:t>
      </w:r>
      <w:r>
        <w:rPr>
          <w:sz w:val="28"/>
        </w:rPr>
        <w:t>ия отбора является запрос предложений (заявок) на участие в отборе.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1.7. Информация о проведении отбора размещается на официальном сайте </w:t>
      </w:r>
      <w:r>
        <w:rPr>
          <w:sz w:val="28"/>
          <w:szCs w:val="28"/>
        </w:rPr>
        <w:t xml:space="preserve"> Администрации города Новошахтинска в сети Интернет.</w:t>
      </w:r>
    </w:p>
    <w:p w:rsidR="007A2597" w:rsidRDefault="007A2597">
      <w:pPr>
        <w:jc w:val="both"/>
        <w:rPr>
          <w:color w:val="000000"/>
        </w:rPr>
      </w:pP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>2. Порядок проведения отбора получателя субсидий</w:t>
      </w:r>
    </w:p>
    <w:p w:rsidR="007A2597" w:rsidRDefault="007A2597">
      <w:pPr>
        <w:jc w:val="both"/>
        <w:rPr>
          <w:color w:val="000000"/>
        </w:rPr>
      </w:pP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2.1. Получателя</w:t>
      </w:r>
      <w:r>
        <w:rPr>
          <w:color w:val="000000"/>
          <w:sz w:val="28"/>
          <w:szCs w:val="28"/>
        </w:rPr>
        <w:t xml:space="preserve">ми субсидий являются </w:t>
      </w:r>
      <w:proofErr w:type="spellStart"/>
      <w:r>
        <w:rPr>
          <w:color w:val="000000"/>
          <w:sz w:val="28"/>
          <w:szCs w:val="28"/>
        </w:rPr>
        <w:t>ресурсоснабжающие</w:t>
      </w:r>
      <w:proofErr w:type="spellEnd"/>
      <w:r>
        <w:rPr>
          <w:color w:val="000000"/>
          <w:sz w:val="28"/>
          <w:szCs w:val="28"/>
        </w:rPr>
        <w:t xml:space="preserve"> организации, оказывающие коммунальные услуги населению города </w:t>
      </w:r>
      <w:r>
        <w:rPr>
          <w:color w:val="000000"/>
          <w:sz w:val="28"/>
          <w:szCs w:val="28"/>
          <w:lang w:eastAsia="zh-CN"/>
        </w:rPr>
        <w:t>Новошахтинска.</w:t>
      </w:r>
    </w:p>
    <w:p w:rsidR="007A2597" w:rsidRDefault="00763979">
      <w:pPr>
        <w:jc w:val="both"/>
      </w:pPr>
      <w:r>
        <w:rPr>
          <w:color w:val="000000"/>
          <w:sz w:val="28"/>
          <w:szCs w:val="28"/>
        </w:rPr>
        <w:tab/>
        <w:t>2.2. Критериями отбора являются: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2.2.1. Фактическое оказание коммунальных услуг населению города </w:t>
      </w:r>
      <w:r>
        <w:rPr>
          <w:color w:val="000000"/>
          <w:sz w:val="28"/>
          <w:szCs w:val="28"/>
          <w:lang w:eastAsia="zh-CN"/>
        </w:rPr>
        <w:t>Новошахтинска.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2.2.2. Осуществл</w:t>
      </w:r>
      <w:r>
        <w:rPr>
          <w:color w:val="000000"/>
          <w:sz w:val="28"/>
          <w:szCs w:val="28"/>
          <w:lang w:eastAsia="zh-CN"/>
        </w:rPr>
        <w:t>ение</w:t>
      </w:r>
      <w:r>
        <w:rPr>
          <w:color w:val="000000"/>
          <w:sz w:val="28"/>
          <w:szCs w:val="28"/>
        </w:rPr>
        <w:t xml:space="preserve"> расчет</w:t>
      </w:r>
      <w:r>
        <w:rPr>
          <w:color w:val="000000"/>
          <w:sz w:val="28"/>
          <w:szCs w:val="28"/>
        </w:rPr>
        <w:t>ов с потребителями за поставленные населению услуги по тарифам, утвержденным Региональной службой по тарифам Ростовской области (далее – РСТ), не превышающим предельных (максимальных) индексов изменения размера вносимой гражданами платы за коммунальные усл</w:t>
      </w:r>
      <w:r>
        <w:rPr>
          <w:color w:val="000000"/>
          <w:sz w:val="28"/>
          <w:szCs w:val="28"/>
        </w:rPr>
        <w:t>уги в городе Новошахтинске.</w:t>
      </w:r>
    </w:p>
    <w:p w:rsidR="007A2597" w:rsidRDefault="00763979">
      <w:pPr>
        <w:shd w:val="clear" w:color="FFFFFF" w:themeColor="background1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Наличие недополученных доходов в результате снижения уровня платежей граждан за коммунальные услуги от установленных тарифов и нормативов потребления услуг, при котором рост размера платы граждан за коммунальные услуги не</w:t>
      </w:r>
      <w:r>
        <w:rPr>
          <w:color w:val="000000"/>
          <w:sz w:val="28"/>
          <w:szCs w:val="28"/>
        </w:rPr>
        <w:t xml:space="preserve"> превысит индексов роста по Ростовской области.</w:t>
      </w:r>
    </w:p>
    <w:p w:rsidR="007A2597" w:rsidRDefault="00763979">
      <w:pPr>
        <w:shd w:val="clear" w:color="FFFFFF" w:themeColor="background1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>
        <w:rPr>
          <w:color w:val="000000"/>
          <w:sz w:val="28"/>
          <w:szCs w:val="28"/>
        </w:rPr>
        <w:t>Ресурсоснабжающие</w:t>
      </w:r>
      <w:proofErr w:type="spellEnd"/>
      <w:r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>, претендующие на получение субсидии, при подаче заявки направляют в МКУ «УГХ» следующие документы:</w:t>
      </w:r>
    </w:p>
    <w:p w:rsidR="007A2597" w:rsidRDefault="00763979">
      <w:pPr>
        <w:shd w:val="clear" w:color="FFFFFF" w:themeColor="background1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2.3.1.Опись предоставленных в составе заявки документов;</w:t>
      </w:r>
    </w:p>
    <w:p w:rsidR="007A2597" w:rsidRDefault="00763979">
      <w:pPr>
        <w:shd w:val="clear" w:color="FFFFFF" w:themeColor="background1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Заявление о предоставлении субсидии (Приложение № 1);</w:t>
      </w:r>
    </w:p>
    <w:p w:rsidR="007A2597" w:rsidRDefault="00763979">
      <w:pPr>
        <w:shd w:val="clear" w:color="FFFFFF" w:themeColor="background1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Выписку из Единого государственного реестра </w:t>
      </w:r>
      <w:proofErr w:type="gramStart"/>
      <w:r>
        <w:rPr>
          <w:color w:val="000000"/>
          <w:sz w:val="28"/>
          <w:szCs w:val="28"/>
        </w:rPr>
        <w:t>юридических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диц</w:t>
      </w:r>
      <w:proofErr w:type="spellEnd"/>
      <w:r>
        <w:rPr>
          <w:color w:val="000000"/>
          <w:sz w:val="28"/>
          <w:szCs w:val="28"/>
        </w:rPr>
        <w:t>;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</w:t>
      </w:r>
      <w:r>
        <w:rPr>
          <w:color w:val="000000"/>
          <w:sz w:val="28"/>
          <w:szCs w:val="28"/>
        </w:rPr>
        <w:t>Справку, подписанную руководителем и главным бухгалтером получателя субсидии, подтверждающую отсутствие у получателя суб</w:t>
      </w:r>
      <w:r>
        <w:rPr>
          <w:color w:val="000000"/>
          <w:sz w:val="28"/>
          <w:szCs w:val="28"/>
        </w:rPr>
        <w:t xml:space="preserve">сидии задолженности по возврату в областной бюджет и бюджет города субсидий на возмещение части платы граждан за коммунальные услуги </w:t>
      </w:r>
      <w:r>
        <w:rPr>
          <w:color w:val="000000"/>
          <w:sz w:val="28"/>
          <w:szCs w:val="28"/>
          <w:lang w:eastAsia="zh-CN"/>
        </w:rPr>
        <w:t>в объеме свыше установленных индексов максимального роста размера платы граждан за коммунальные услуги.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2.3.5. </w:t>
      </w:r>
      <w:r>
        <w:rPr>
          <w:color w:val="000000"/>
          <w:sz w:val="28"/>
          <w:szCs w:val="28"/>
        </w:rPr>
        <w:t>Справку, под</w:t>
      </w:r>
      <w:r>
        <w:rPr>
          <w:color w:val="000000"/>
          <w:sz w:val="28"/>
          <w:szCs w:val="28"/>
        </w:rPr>
        <w:t>писанную руководителем и главным бухгалтером получателя субсидии, на первое число месяца, предшествующего месяцу в котором планируется заключение соглашения о предоставлении субсидии, подтверждающую, что получатель субсидии не находится в процессе реоргани</w:t>
      </w:r>
      <w:r>
        <w:rPr>
          <w:color w:val="000000"/>
          <w:sz w:val="28"/>
          <w:szCs w:val="28"/>
        </w:rPr>
        <w:t>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Федерацией.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>
        <w:rPr>
          <w:color w:val="000000"/>
          <w:sz w:val="28"/>
          <w:szCs w:val="28"/>
        </w:rPr>
        <w:t>Справку, подписанную руководителем и главным бухгалтером по</w:t>
      </w:r>
      <w:r>
        <w:rPr>
          <w:color w:val="000000"/>
          <w:sz w:val="28"/>
          <w:szCs w:val="28"/>
        </w:rPr>
        <w:t>лучателя субсидии, на первое число месяца, предшествующего месяцу в котором планируется заключение соглашения о предоставлении субсидии, о неполучении получателем субсидии средств областного бюджета и бюджета города на основании иных муниципальных правовых</w:t>
      </w:r>
      <w:r>
        <w:rPr>
          <w:color w:val="000000"/>
          <w:sz w:val="28"/>
          <w:szCs w:val="28"/>
        </w:rPr>
        <w:t xml:space="preserve"> актов на цель, указанную в пункте 1.2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>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 Реестр договоров с ТСЖ, Управляющими компаниями, населением (предоставляется форма публичного договора), подтверждающие осуществление затрат участником отбора.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2.3.8. </w:t>
      </w:r>
      <w:r>
        <w:rPr>
          <w:color w:val="000000"/>
          <w:sz w:val="28"/>
          <w:szCs w:val="28"/>
        </w:rPr>
        <w:t>Расчёт на текущий финан</w:t>
      </w:r>
      <w:r>
        <w:rPr>
          <w:color w:val="000000"/>
          <w:sz w:val="28"/>
          <w:szCs w:val="28"/>
        </w:rPr>
        <w:t>совый год и плановый период недополученных доходов, подписанный руководителем и главным бухгалтером получателя субсидии.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документы, входящие в состав заявки, должны быть подписаны, пронумерованы и заверены печатью участника отбора.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МКУ «УГХ»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настоящем Порядке.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МКУ «УГХ»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 рабочих дн</w:t>
      </w:r>
      <w:r>
        <w:rPr>
          <w:color w:val="000000"/>
          <w:sz w:val="28"/>
          <w:szCs w:val="28"/>
        </w:rPr>
        <w:t>ей с момента рассмотрения заявки информирует заявителя о принятом решении – о соответствии либо несоответствии заявки категориям, критериям и требованиям к участникам отбора. В случае несоответствия заявки категориям, критериям и требованиям к участникам о</w:t>
      </w:r>
      <w:r>
        <w:rPr>
          <w:color w:val="000000"/>
          <w:sz w:val="28"/>
          <w:szCs w:val="28"/>
        </w:rPr>
        <w:t>тбора указываются причины.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МКУ «УГХ» не позднее трех месяцев с момента подачи заявки готовит проект постановления Администрации города Новошахтинска о распределении средств субсидии по каждой 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и источникам финансирования в</w:t>
      </w:r>
      <w:r>
        <w:rPr>
          <w:color w:val="000000"/>
          <w:sz w:val="28"/>
          <w:szCs w:val="28"/>
        </w:rPr>
        <w:t xml:space="preserve"> рамках выделенных бюджетных ассигнований на очередной финансовый год (проект постановления о внесении изменений в постановление Администрации города Новошахтинска о распределении средств субсидии).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Постановлением Администрации города Новошахтинска о </w:t>
      </w:r>
      <w:r>
        <w:rPr>
          <w:color w:val="000000"/>
          <w:sz w:val="28"/>
          <w:szCs w:val="28"/>
        </w:rPr>
        <w:t xml:space="preserve">распределении средств субсидии утверждается перечень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которым предоставляется субсидия в целях ограничения роста размера платы граждан за коммунальные услуги.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</w:rPr>
        <w:t>2.8. Основанием для отказа в предоставлении субсидии являются: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1. Несоответствие получателя субсидии требованиям, установленным в пункте 3.1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>.</w:t>
      </w:r>
    </w:p>
    <w:p w:rsidR="007A2597" w:rsidRDefault="00763979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2.8.2. Несоответствие представленных получателем субсидии документов требованиям, определенным в соответствии с пунктом 2.3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>, или непредстав</w:t>
      </w:r>
      <w:r>
        <w:rPr>
          <w:color w:val="000000"/>
          <w:sz w:val="28"/>
          <w:szCs w:val="28"/>
        </w:rPr>
        <w:t>ление (представление не в полном объеме) указанных документов.</w:t>
      </w:r>
    </w:p>
    <w:p w:rsidR="007A2597" w:rsidRDefault="00763979">
      <w:pPr>
        <w:spacing w:line="228" w:lineRule="auto"/>
        <w:ind w:firstLine="709"/>
        <w:jc w:val="both"/>
      </w:pPr>
      <w:r>
        <w:rPr>
          <w:color w:val="000000"/>
          <w:sz w:val="28"/>
          <w:szCs w:val="28"/>
        </w:rPr>
        <w:t>2.8.3. Установление факта недостоверности представленной получателем субсидии информации.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</w:rPr>
        <w:t>Отказ не препятствует повторной подаче в текущем финансовом году заявления и документов, указанных в пу</w:t>
      </w:r>
      <w:r>
        <w:rPr>
          <w:color w:val="000000"/>
          <w:sz w:val="28"/>
          <w:szCs w:val="28"/>
        </w:rPr>
        <w:t>нкте 2.3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>, после устранения причины отказа.</w:t>
      </w:r>
    </w:p>
    <w:p w:rsidR="007A2597" w:rsidRDefault="007A2597">
      <w:pPr>
        <w:ind w:firstLine="708"/>
        <w:jc w:val="both"/>
        <w:rPr>
          <w:color w:val="000000"/>
          <w:sz w:val="28"/>
          <w:szCs w:val="28"/>
          <w:lang w:eastAsia="zh-CN"/>
        </w:rPr>
      </w:pPr>
    </w:p>
    <w:p w:rsidR="007A2597" w:rsidRDefault="00763979">
      <w:pPr>
        <w:ind w:firstLine="8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и порядок предоставления субсидий</w:t>
      </w:r>
    </w:p>
    <w:p w:rsidR="007A2597" w:rsidRDefault="007A2597">
      <w:pPr>
        <w:jc w:val="both"/>
        <w:rPr>
          <w:color w:val="000000"/>
        </w:rPr>
      </w:pP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3.1. Субсидия предоставляется получателю субсидии при условии, если на первое число месяца, предшествующего месяцу в котором планируется заключение</w:t>
      </w:r>
      <w:r>
        <w:rPr>
          <w:color w:val="000000"/>
          <w:sz w:val="28"/>
          <w:szCs w:val="28"/>
        </w:rPr>
        <w:t xml:space="preserve"> соглашения (договора) о предоставлении субсидии, получатель субсидии соответствует следующим требованиям: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3.1.2. Получатель субсидии не должен находиться в процессе реорганизации (за исключением реорганизации в форме присоединения к получателю суб</w:t>
      </w:r>
      <w:r>
        <w:rPr>
          <w:color w:val="000000"/>
          <w:sz w:val="28"/>
          <w:szCs w:val="28"/>
        </w:rPr>
        <w:t>сидии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3.1.3. При условии неполучени</w:t>
      </w:r>
      <w:r>
        <w:rPr>
          <w:color w:val="000000"/>
          <w:sz w:val="28"/>
          <w:szCs w:val="28"/>
        </w:rPr>
        <w:t xml:space="preserve">я получателем субсидии средств из областного бюджета и бюджета города на основании иных нормативных правовых актов на цель, указанную в </w:t>
      </w:r>
      <w:hyperlink r:id="rId7" w:history="1">
        <w:r>
          <w:rPr>
            <w:rStyle w:val="af1"/>
            <w:color w:val="000000"/>
            <w:sz w:val="28"/>
            <w:szCs w:val="28"/>
            <w:u w:val="none"/>
          </w:rPr>
          <w:t>пункте 1.</w:t>
        </w:r>
      </w:hyperlink>
      <w:r>
        <w:rPr>
          <w:color w:val="000000"/>
          <w:sz w:val="28"/>
          <w:szCs w:val="28"/>
        </w:rPr>
        <w:t xml:space="preserve">2 настоящего </w:t>
      </w:r>
      <w:r>
        <w:rPr>
          <w:color w:val="000000"/>
          <w:sz w:val="28"/>
          <w:szCs w:val="28"/>
          <w:lang w:eastAsia="zh-CN"/>
        </w:rPr>
        <w:t>Порядка.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3.1.4. Наличия заключенных договоров поставки коммунальных ресурсов на территории города Новошахтинска между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ресурсоснабжающей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организацией и населением или приравненными к нему категориями потребителей.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3.1.5</w:t>
      </w:r>
      <w:r>
        <w:rPr>
          <w:color w:val="000000"/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</w:rPr>
        <w:t xml:space="preserve">Отсутствие у получателя субсидии задолженности по возврату в областной бюджет и бюджет города субсидий на возмещение части платы граждан за коммунальные услуги </w:t>
      </w:r>
      <w:r>
        <w:rPr>
          <w:color w:val="000000"/>
          <w:sz w:val="28"/>
          <w:szCs w:val="28"/>
          <w:lang w:eastAsia="zh-CN"/>
        </w:rPr>
        <w:t>в объеме свыше установленных индексов максимального роста размера платы граждан за коммунальны</w:t>
      </w:r>
      <w:r>
        <w:rPr>
          <w:color w:val="000000"/>
          <w:sz w:val="28"/>
          <w:szCs w:val="28"/>
          <w:lang w:eastAsia="zh-CN"/>
        </w:rPr>
        <w:t>е услуги</w:t>
      </w:r>
      <w:r>
        <w:rPr>
          <w:color w:val="000000"/>
          <w:sz w:val="28"/>
          <w:szCs w:val="28"/>
          <w:lang w:eastAsia="zh-CN"/>
        </w:rPr>
        <w:t>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3.2. Расчет платы за коммунальные услуги в нежилых помещениях осуществляется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ресурсоснабжающей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организацией по экономически обоснованным тарифам, утвержденным Постановлением РСТ на текущий год.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3.3. В случае наличия у получателя субсидии неподтвержденного объема коммунальных услуг поставленного населению, излишне полученные средства подлежат возврату в бюджет города Новошахтинска.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3.4. Получатель субсидии использует субсидию по целевому назначени</w:t>
      </w:r>
      <w:r>
        <w:rPr>
          <w:color w:val="000000"/>
          <w:sz w:val="28"/>
          <w:szCs w:val="28"/>
          <w:lang w:eastAsia="zh-CN"/>
        </w:rPr>
        <w:t xml:space="preserve">ю, а именно для возмещения недополученных доходов за фактически оказанные коммунальные услуги в связи с необходимостью соблюдения предельного индекса изменения размера платы граждан за коммунальные услуги и не может быть </w:t>
      </w:r>
      <w:proofErr w:type="gramStart"/>
      <w:r>
        <w:rPr>
          <w:color w:val="000000"/>
          <w:sz w:val="28"/>
          <w:szCs w:val="28"/>
          <w:lang w:eastAsia="zh-CN"/>
        </w:rPr>
        <w:t>использована</w:t>
      </w:r>
      <w:proofErr w:type="gramEnd"/>
      <w:r>
        <w:rPr>
          <w:color w:val="000000"/>
          <w:sz w:val="28"/>
          <w:szCs w:val="28"/>
          <w:lang w:eastAsia="zh-CN"/>
        </w:rPr>
        <w:t xml:space="preserve"> на иные цели.</w:t>
      </w:r>
    </w:p>
    <w:p w:rsidR="007A2597" w:rsidRDefault="0076397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3.5. Рук</w:t>
      </w:r>
      <w:r>
        <w:rPr>
          <w:color w:val="000000"/>
          <w:sz w:val="28"/>
          <w:szCs w:val="28"/>
          <w:lang w:eastAsia="zh-CN"/>
        </w:rPr>
        <w:t xml:space="preserve">оводитель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ресурсоснабжающей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организации несет ответственность в соответствии с законодательством Российской Федерации за предоставление заведомо ложной информации, полноту и достоверность документов, направленных в МКУ «УГХ» для получения субсидии.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3.6. Ре</w:t>
      </w:r>
      <w:r>
        <w:rPr>
          <w:color w:val="000000"/>
          <w:sz w:val="28"/>
          <w:szCs w:val="28"/>
          <w:lang w:eastAsia="zh-CN"/>
        </w:rPr>
        <w:t>зультатом предоставления субсидии является соответствие размера платы граждан за коммунальные услуги установленным индексам изменения размера платы граждан за коммунальные услуги на текущий год.</w:t>
      </w:r>
    </w:p>
    <w:p w:rsidR="007A2597" w:rsidRDefault="00763979">
      <w:pPr>
        <w:widowControl w:val="0"/>
        <w:ind w:left="708" w:right="256" w:hanging="2"/>
      </w:pPr>
      <w:r>
        <w:rPr>
          <w:color w:val="000000"/>
          <w:sz w:val="28"/>
          <w:szCs w:val="28"/>
        </w:rPr>
        <w:t xml:space="preserve">3.7. Размер субсидии </w:t>
      </w:r>
      <w:proofErr w:type="spellStart"/>
      <w:r>
        <w:rPr>
          <w:color w:val="000000"/>
          <w:sz w:val="28"/>
          <w:szCs w:val="28"/>
        </w:rPr>
        <w:t>расчитывается</w:t>
      </w:r>
      <w:proofErr w:type="spellEnd"/>
      <w:r>
        <w:rPr>
          <w:color w:val="000000"/>
          <w:sz w:val="28"/>
          <w:szCs w:val="28"/>
        </w:rPr>
        <w:t xml:space="preserve"> по формуле:</w:t>
      </w:r>
    </w:p>
    <w:p w:rsidR="007A2597" w:rsidRDefault="00763979">
      <w:pPr>
        <w:widowControl w:val="0"/>
        <w:ind w:left="4440" w:right="-20"/>
      </w:pPr>
      <w:r>
        <w:rPr>
          <w:color w:val="000000"/>
          <w:sz w:val="28"/>
          <w:szCs w:val="28"/>
        </w:rPr>
        <w:t xml:space="preserve">С =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х V,</w:t>
      </w:r>
    </w:p>
    <w:p w:rsidR="007A2597" w:rsidRDefault="00763979">
      <w:pPr>
        <w:widowControl w:val="0"/>
        <w:ind w:right="-19" w:firstLine="708"/>
        <w:jc w:val="both"/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 xml:space="preserve">  С</w:t>
      </w:r>
      <w:proofErr w:type="gramEnd"/>
      <w:r>
        <w:rPr>
          <w:color w:val="000000"/>
          <w:sz w:val="28"/>
          <w:szCs w:val="28"/>
        </w:rPr>
        <w:t xml:space="preserve"> – общая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сумма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недополученных доходов от снижения уровня платежей граждан за коммунальные услуги от установленных тарифов, при котором рост размера платы граждан за коммунальные услуги не превысит индексов роста по Ростовской области;</w:t>
      </w:r>
    </w:p>
    <w:p w:rsidR="007A2597" w:rsidRDefault="00763979">
      <w:pPr>
        <w:widowControl w:val="0"/>
        <w:ind w:right="-19" w:firstLine="708"/>
        <w:jc w:val="both"/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– разница;</w:t>
      </w:r>
    </w:p>
    <w:p w:rsidR="007A2597" w:rsidRDefault="00763979">
      <w:pPr>
        <w:widowControl w:val="0"/>
        <w:ind w:right="-19" w:firstLine="708"/>
        <w:jc w:val="both"/>
      </w:pPr>
      <w:r>
        <w:rPr>
          <w:color w:val="000000"/>
          <w:sz w:val="28"/>
          <w:szCs w:val="28"/>
        </w:rPr>
        <w:t>V – о</w:t>
      </w:r>
      <w:r>
        <w:rPr>
          <w:color w:val="000000"/>
          <w:sz w:val="28"/>
          <w:szCs w:val="28"/>
        </w:rPr>
        <w:t>бъем оказанных коммунальных услуг населению, где</w:t>
      </w:r>
    </w:p>
    <w:p w:rsidR="007A2597" w:rsidRDefault="00763979">
      <w:pPr>
        <w:widowControl w:val="0"/>
        <w:ind w:left="2831" w:right="-20"/>
      </w:pPr>
      <w:r>
        <w:rPr>
          <w:color w:val="000000"/>
          <w:sz w:val="28"/>
          <w:szCs w:val="28"/>
        </w:rPr>
        <w:t xml:space="preserve">Р =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color w:val="000000"/>
        </w:rPr>
        <w:t>уст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>т</w:t>
      </w:r>
      <w:proofErr w:type="spellEnd"/>
      <w:r>
        <w:rPr>
          <w:color w:val="000000"/>
          <w:spacing w:val="69"/>
        </w:rPr>
        <w:t xml:space="preserve"> </w:t>
      </w:r>
      <w:r>
        <w:rPr>
          <w:color w:val="000000"/>
          <w:sz w:val="28"/>
          <w:szCs w:val="28"/>
        </w:rPr>
        <w:t xml:space="preserve">- Р </w:t>
      </w:r>
      <w:proofErr w:type="spellStart"/>
      <w:r>
        <w:rPr>
          <w:color w:val="000000"/>
        </w:rPr>
        <w:t>раз.пл</w:t>
      </w:r>
      <w:proofErr w:type="spellEnd"/>
      <w:r>
        <w:rPr>
          <w:color w:val="000000"/>
          <w:sz w:val="28"/>
          <w:szCs w:val="28"/>
        </w:rPr>
        <w:t xml:space="preserve">., </w:t>
      </w:r>
    </w:p>
    <w:p w:rsidR="007A2597" w:rsidRDefault="00763979">
      <w:pPr>
        <w:ind w:firstLine="709"/>
      </w:pPr>
      <w:r>
        <w:rPr>
          <w:color w:val="000000"/>
          <w:sz w:val="28"/>
          <w:szCs w:val="28"/>
        </w:rPr>
        <w:lastRenderedPageBreak/>
        <w:t xml:space="preserve">где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</w:rPr>
        <w:t>уст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>т</w:t>
      </w:r>
      <w:proofErr w:type="spellEnd"/>
      <w:r>
        <w:rPr>
          <w:color w:val="000000"/>
          <w:spacing w:val="12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тариф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коммунальную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 установленный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РСТ для населения;</w:t>
      </w:r>
    </w:p>
    <w:p w:rsidR="007A2597" w:rsidRDefault="00763979">
      <w:pPr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</w:rPr>
        <w:t>раз.пл</w:t>
      </w:r>
      <w:proofErr w:type="spellEnd"/>
      <w:r>
        <w:rPr>
          <w:color w:val="000000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размер платы граждан, установленной с учётом ограничений, утверждённых Правительством Ростовской области.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3.8. </w:t>
      </w:r>
      <w:proofErr w:type="gramStart"/>
      <w:r>
        <w:rPr>
          <w:color w:val="000000"/>
          <w:sz w:val="28"/>
          <w:szCs w:val="28"/>
        </w:rPr>
        <w:t xml:space="preserve">Не позднее 3-х месяцев с даты принятия решения о предоставлении субсидии </w:t>
      </w:r>
      <w:r>
        <w:rPr>
          <w:color w:val="000000"/>
          <w:sz w:val="28"/>
          <w:szCs w:val="28"/>
          <w:lang w:eastAsia="zh-CN"/>
        </w:rPr>
        <w:t>МКУ «УГХ»</w:t>
      </w:r>
      <w:r>
        <w:rPr>
          <w:color w:val="000000"/>
          <w:sz w:val="28"/>
          <w:szCs w:val="28"/>
        </w:rPr>
        <w:t xml:space="preserve"> заключает с получателем субсидии соглашение (договор) о предос</w:t>
      </w:r>
      <w:r>
        <w:rPr>
          <w:color w:val="000000"/>
          <w:sz w:val="28"/>
          <w:szCs w:val="28"/>
        </w:rPr>
        <w:t>тавлении из областного бюджета и бюджета города субсидии на возмещение части платы граждан за коммунальные услуги в объёме свыше установленных индексов максимального роста платы граждан за коммунальные услуги, предусматривающе</w:t>
      </w:r>
      <w:r>
        <w:rPr>
          <w:color w:val="000000"/>
          <w:sz w:val="28"/>
          <w:szCs w:val="28"/>
          <w:lang w:eastAsia="zh-CN"/>
        </w:rPr>
        <w:t>е</w:t>
      </w:r>
      <w:r>
        <w:rPr>
          <w:color w:val="000000"/>
          <w:sz w:val="28"/>
          <w:szCs w:val="28"/>
        </w:rPr>
        <w:t xml:space="preserve"> в том числе:</w:t>
      </w:r>
      <w:proofErr w:type="gramEnd"/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3.8.1. Обязател</w:t>
      </w:r>
      <w:r>
        <w:rPr>
          <w:color w:val="000000"/>
          <w:sz w:val="28"/>
          <w:szCs w:val="28"/>
        </w:rPr>
        <w:t>ьство получателя субсидии по возврату предоставленных средств в областной бюджет и бюджет города, в случае установления по фактам проверок, проведенных главным распорядителем и органом государственного (муниципального) финансового контроля, а также в случа</w:t>
      </w:r>
      <w:r>
        <w:rPr>
          <w:color w:val="000000"/>
          <w:sz w:val="28"/>
          <w:szCs w:val="28"/>
        </w:rPr>
        <w:t xml:space="preserve">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результата, указанного в пункте 3.6 настоящего Порядка.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3.8.2. Согласие получателя субсидии на осуществление МКУ «УГХ» и уполномоченным органом государственного (муниципального) финансового контроля проверок соблюдения им целей, условий и по</w:t>
      </w:r>
      <w:r>
        <w:rPr>
          <w:color w:val="000000"/>
          <w:sz w:val="28"/>
          <w:szCs w:val="28"/>
        </w:rPr>
        <w:t>рядка предоставления субсидии.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3.8.3. Условия о согласовании новых условий соглашений (договора) или о расторжении соглашения (договора) при </w:t>
      </w:r>
      <w:proofErr w:type="spellStart"/>
      <w:r>
        <w:rPr>
          <w:color w:val="000000"/>
          <w:sz w:val="28"/>
          <w:szCs w:val="28"/>
        </w:rPr>
        <w:t>недостижении</w:t>
      </w:r>
      <w:proofErr w:type="spellEnd"/>
      <w:r>
        <w:rPr>
          <w:color w:val="000000"/>
          <w:sz w:val="28"/>
          <w:szCs w:val="28"/>
        </w:rPr>
        <w:t xml:space="preserve"> согласия по новым условиям в случае уменьшения </w:t>
      </w:r>
      <w:r>
        <w:rPr>
          <w:color w:val="000000"/>
          <w:sz w:val="28"/>
          <w:szCs w:val="28"/>
          <w:lang w:eastAsia="zh-CN"/>
        </w:rPr>
        <w:t>МКУ «УГХ»</w:t>
      </w:r>
      <w:r>
        <w:rPr>
          <w:color w:val="000000"/>
          <w:sz w:val="28"/>
          <w:szCs w:val="28"/>
        </w:rPr>
        <w:t>, как получателю бюджетных средств, ранее доведённых лимитов бюджетных обязательств.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Для заключения соглашения (договора получатель субсидии предоставляет в МКУ «УГХ» плановый объем коммунальных услуг, поставляемый населению города Новошахтинска на те</w:t>
      </w:r>
      <w:r>
        <w:rPr>
          <w:color w:val="000000"/>
          <w:sz w:val="28"/>
          <w:szCs w:val="28"/>
        </w:rPr>
        <w:t>кущий год с разбивкой по полугодиям, услугам и потребителям и помесячный график предоставления субсидии.</w:t>
      </w:r>
      <w:proofErr w:type="gramEnd"/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3.10 Субсидия перечисляется получателю субсидии по факту  предоставления документов, но не чаще одного раза в месяц.</w:t>
      </w:r>
    </w:p>
    <w:p w:rsidR="007A2597" w:rsidRDefault="007A2597">
      <w:pPr>
        <w:pStyle w:val="ConsPlusNormal"/>
        <w:widowControl/>
        <w:ind w:firstLine="850"/>
        <w:jc w:val="center"/>
        <w:rPr>
          <w:color w:val="000000"/>
        </w:rPr>
      </w:pPr>
    </w:p>
    <w:p w:rsidR="007A2597" w:rsidRDefault="007A2597">
      <w:pPr>
        <w:pStyle w:val="ConsPlusNormal"/>
        <w:widowControl/>
        <w:ind w:firstLine="0"/>
        <w:jc w:val="center"/>
        <w:rPr>
          <w:color w:val="000000"/>
          <w:sz w:val="10"/>
        </w:rPr>
      </w:pP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>4. Требования к отчетности</w:t>
      </w:r>
    </w:p>
    <w:p w:rsidR="007A2597" w:rsidRDefault="007A2597">
      <w:pPr>
        <w:jc w:val="both"/>
        <w:rPr>
          <w:color w:val="000000"/>
          <w:sz w:val="28"/>
          <w:szCs w:val="28"/>
        </w:rPr>
      </w:pP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Не позднее восьмого числа, следующего за отчётным, получатель субсидии представляет </w:t>
      </w:r>
      <w:r>
        <w:rPr>
          <w:color w:val="000000"/>
          <w:sz w:val="28"/>
          <w:szCs w:val="28"/>
          <w:lang w:eastAsia="zh-CN"/>
        </w:rPr>
        <w:t>в МКУ «УГХ»</w:t>
      </w:r>
      <w:r>
        <w:rPr>
          <w:color w:val="000000"/>
          <w:sz w:val="28"/>
          <w:szCs w:val="28"/>
        </w:rPr>
        <w:t xml:space="preserve"> отчёт о достижении результатов предоставления субсидии по форме, предусмотренной в соглашении о предоставлении субсидии.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  <w:lang w:eastAsia="zh-CN"/>
        </w:rPr>
        <w:t>МКУ «УГХ»</w:t>
      </w:r>
      <w:r>
        <w:rPr>
          <w:color w:val="000000"/>
          <w:sz w:val="28"/>
          <w:szCs w:val="28"/>
        </w:rPr>
        <w:t xml:space="preserve"> имеет право устанавлива</w:t>
      </w:r>
      <w:r>
        <w:rPr>
          <w:color w:val="000000"/>
          <w:sz w:val="28"/>
          <w:szCs w:val="28"/>
        </w:rPr>
        <w:t>ть в соглашении о предоставлении субсидии сроки и формы представления получателем субсидии   дополнительной отчётности.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4.3. Для расчета и предоставления субсидии, получатель субсидии предоставляет в МКУ «УГХ» на бумажном носителе и в электронном виде,  вы</w:t>
      </w:r>
      <w:r>
        <w:rPr>
          <w:color w:val="000000"/>
          <w:sz w:val="28"/>
          <w:szCs w:val="28"/>
        </w:rPr>
        <w:t xml:space="preserve">полненными в программе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>, на рассмотрение следующие документы: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акт о фактических объемах оказанных услуг, счет-фактуру;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расчет субсидии на возмещение части платы граждан за коммунальные услуги в объеме свыше установочных индексов максимального роста ра</w:t>
      </w:r>
      <w:r>
        <w:rPr>
          <w:color w:val="000000"/>
          <w:sz w:val="28"/>
          <w:szCs w:val="28"/>
        </w:rPr>
        <w:t>змера платы граждан за коммунальные услуги.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счет на финансирование субсидии;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иные документы,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условий предоставления субсидии, а также проведения проверок (контрольных мероприятий).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Документы, предо</w:t>
      </w:r>
      <w:r>
        <w:rPr>
          <w:color w:val="000000"/>
          <w:sz w:val="28"/>
          <w:szCs w:val="28"/>
        </w:rPr>
        <w:t xml:space="preserve">ставленные после даты указанной в пункте 4.1 настоящего Порядка, подлежат финансированию в следующем месяце.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оказанные за декабрь финансового года оплачиваются:</w:t>
      </w:r>
    </w:p>
    <w:p w:rsidR="007A2597" w:rsidRDefault="007639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по 10 декабря по факту оказанных услуг;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с 10 по 31 декабря оплачиваются в срок до 15</w:t>
      </w:r>
      <w:r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  <w:lang w:eastAsia="zh-CN"/>
        </w:rPr>
        <w:t>следующего</w:t>
      </w:r>
      <w:r>
        <w:rPr>
          <w:color w:val="000000"/>
          <w:sz w:val="28"/>
          <w:szCs w:val="28"/>
        </w:rPr>
        <w:t xml:space="preserve"> года.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4.5. Документы на предоставление субсидии должны соответствовать следующим требованиям: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достоверность указанной в документах информации;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полнота и правильность оформления представленных документ</w:t>
      </w:r>
      <w:r>
        <w:rPr>
          <w:color w:val="000000"/>
          <w:sz w:val="28"/>
          <w:szCs w:val="28"/>
          <w:lang w:eastAsia="zh-CN"/>
        </w:rPr>
        <w:t>ов</w:t>
      </w:r>
      <w:r>
        <w:rPr>
          <w:color w:val="000000"/>
          <w:sz w:val="28"/>
          <w:szCs w:val="28"/>
        </w:rPr>
        <w:t>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4.6. При наличии замечаний к доку</w:t>
      </w:r>
      <w:r>
        <w:rPr>
          <w:color w:val="000000"/>
          <w:sz w:val="28"/>
          <w:szCs w:val="28"/>
        </w:rPr>
        <w:t xml:space="preserve">ментам получатель субсидии уведомляется </w:t>
      </w:r>
      <w:proofErr w:type="gramStart"/>
      <w:r>
        <w:rPr>
          <w:color w:val="000000"/>
          <w:sz w:val="28"/>
          <w:szCs w:val="28"/>
        </w:rPr>
        <w:t>в письменном виде о выявленных замечаниях в течение пяти рабочих дней с момента получения документов с указанием</w:t>
      </w:r>
      <w:proofErr w:type="gramEnd"/>
      <w:r>
        <w:rPr>
          <w:color w:val="000000"/>
          <w:sz w:val="28"/>
          <w:szCs w:val="28"/>
        </w:rPr>
        <w:t xml:space="preserve"> сроков их устранения.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В случае если в установленные уведомлением сроки получателем субсидии замечания н</w:t>
      </w:r>
      <w:r>
        <w:rPr>
          <w:color w:val="000000"/>
          <w:sz w:val="28"/>
          <w:szCs w:val="28"/>
        </w:rPr>
        <w:t>е устранены, распорядитель субсидий в течение трёх рабочих дней принимает решение об отказе предоставления субсидии.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4.7. Банковские реквизиты, расчетный или корреспондентский счет, открытый получателю субсидии в учреждениях Центрального банка Российской Ф</w:t>
      </w:r>
      <w:r>
        <w:rPr>
          <w:color w:val="000000"/>
          <w:sz w:val="28"/>
          <w:szCs w:val="28"/>
        </w:rPr>
        <w:t>едерации или кредитных организациях, на который перечисляется субсидия, указываются получателем субсидии при заключении соглашения (договора) о предоставлении субсидий и изменяются при условии заключения дополнительного соглашения к соглашению о предоставл</w:t>
      </w:r>
      <w:r>
        <w:rPr>
          <w:color w:val="000000"/>
          <w:sz w:val="28"/>
          <w:szCs w:val="28"/>
        </w:rPr>
        <w:t>ении субсидии. Изменение наименования банка, не повлекшее за собой изменения иных банковских реквизитов, заключения дополнительного соглашения не требует.</w:t>
      </w:r>
    </w:p>
    <w:p w:rsidR="007A2597" w:rsidRDefault="007A2597">
      <w:pPr>
        <w:rPr>
          <w:color w:val="000000"/>
        </w:rPr>
      </w:pP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 xml:space="preserve">5. Требования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условий,</w:t>
      </w: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 xml:space="preserve">целей и порядка предоставления субсидий и ответственности </w:t>
      </w:r>
    </w:p>
    <w:p w:rsidR="007A2597" w:rsidRDefault="00763979">
      <w:pPr>
        <w:jc w:val="center"/>
      </w:pPr>
      <w:r>
        <w:rPr>
          <w:color w:val="000000"/>
          <w:sz w:val="28"/>
          <w:szCs w:val="28"/>
        </w:rPr>
        <w:t>за их нарушение</w:t>
      </w:r>
    </w:p>
    <w:p w:rsidR="007A2597" w:rsidRDefault="007A2597">
      <w:pPr>
        <w:jc w:val="center"/>
        <w:rPr>
          <w:color w:val="000000"/>
        </w:rPr>
      </w:pP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5.1. Получатель субсидии несет предусмотренную законодательством ответственность за нарушение целей, условий и порядка предоставления субси</w:t>
      </w:r>
      <w:r>
        <w:rPr>
          <w:color w:val="000000"/>
          <w:sz w:val="28"/>
          <w:szCs w:val="28"/>
        </w:rPr>
        <w:t>дий, в том числе за достоверность сведений, содержащихся в документах, представляемых в соответствии с настоящим Порядком.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 xml:space="preserve"> 5.2. В случае нарушения получателем субсидии условий, установленных при предоставлении субсидии, </w:t>
      </w:r>
      <w:proofErr w:type="gramStart"/>
      <w:r>
        <w:rPr>
          <w:color w:val="000000"/>
          <w:sz w:val="28"/>
          <w:szCs w:val="28"/>
        </w:rPr>
        <w:t>выявленного</w:t>
      </w:r>
      <w:proofErr w:type="gramEnd"/>
      <w:r>
        <w:rPr>
          <w:color w:val="000000"/>
          <w:sz w:val="28"/>
          <w:szCs w:val="28"/>
        </w:rPr>
        <w:t xml:space="preserve"> в том числе по фактам п</w:t>
      </w:r>
      <w:r>
        <w:rPr>
          <w:color w:val="000000"/>
          <w:sz w:val="28"/>
          <w:szCs w:val="28"/>
        </w:rPr>
        <w:t xml:space="preserve">роверок, проведённых главным распорядителем и органом государственного (муниципального) финансового контроля, а так же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результата, указанного в пункте 3.6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 xml:space="preserve">, субсидия подлежит возврату в бюджет города. 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5.3. Возврат с</w:t>
      </w:r>
      <w:r>
        <w:rPr>
          <w:color w:val="000000"/>
          <w:sz w:val="28"/>
          <w:szCs w:val="28"/>
        </w:rPr>
        <w:t>редств субсидии осуществляется в следующем порядке: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  <w:lang w:eastAsia="zh-CN"/>
        </w:rPr>
        <w:t>МКУ «УГХ»</w:t>
      </w:r>
      <w:r>
        <w:rPr>
          <w:color w:val="000000"/>
          <w:sz w:val="28"/>
          <w:szCs w:val="28"/>
        </w:rPr>
        <w:t xml:space="preserve"> в 20-дневный срок со дня выявления нарушения (</w:t>
      </w:r>
      <w:proofErr w:type="spellStart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), предусмотренного 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пунктом 5.2 настоящего По</w:t>
      </w:r>
      <w:r>
        <w:rPr>
          <w:color w:val="000000"/>
          <w:sz w:val="28"/>
          <w:szCs w:val="28"/>
          <w:lang w:eastAsia="zh-CN"/>
        </w:rPr>
        <w:t>рядка</w:t>
      </w:r>
      <w:r>
        <w:rPr>
          <w:color w:val="000000"/>
          <w:sz w:val="28"/>
          <w:szCs w:val="28"/>
        </w:rPr>
        <w:t>, направляет получателю субсидии письменное требование о возврате субсидии;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получатель субс</w:t>
      </w:r>
      <w:r>
        <w:rPr>
          <w:color w:val="000000"/>
          <w:sz w:val="28"/>
          <w:szCs w:val="28"/>
        </w:rPr>
        <w:t xml:space="preserve">идии производит возврат субсидии в размере определённом в требовании о возврате субсидии в течение 20 рабочих дней со дня его получения. 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5.4. При нарушении получателем субсидии срока возврата субсидии МКУ «УГХ» принимает меры по взысканию субсидии в доход</w:t>
      </w:r>
      <w:r>
        <w:rPr>
          <w:color w:val="000000"/>
          <w:sz w:val="28"/>
          <w:szCs w:val="28"/>
        </w:rPr>
        <w:t xml:space="preserve"> бюджета города в порядке, установленном законодательством Российской Федерации.</w:t>
      </w:r>
    </w:p>
    <w:p w:rsidR="007A2597" w:rsidRDefault="00763979">
      <w:pPr>
        <w:ind w:firstLine="708"/>
        <w:jc w:val="both"/>
      </w:pPr>
      <w:r>
        <w:rPr>
          <w:color w:val="000000"/>
          <w:sz w:val="28"/>
          <w:szCs w:val="28"/>
        </w:rPr>
        <w:t>5.5. За нарушение условий предоставления субсидии получатель субсидии несёт ответственность в соответствии с законодательством Российской Федерации.</w:t>
      </w:r>
    </w:p>
    <w:p w:rsidR="007A2597" w:rsidRDefault="007A2597">
      <w:pPr>
        <w:jc w:val="both"/>
        <w:rPr>
          <w:color w:val="000000"/>
        </w:rPr>
      </w:pPr>
    </w:p>
    <w:p w:rsidR="007A2597" w:rsidRDefault="007A2597">
      <w:pPr>
        <w:jc w:val="both"/>
        <w:rPr>
          <w:color w:val="000000"/>
        </w:rPr>
      </w:pPr>
    </w:p>
    <w:p w:rsidR="007A2597" w:rsidRDefault="007A2597">
      <w:pPr>
        <w:jc w:val="both"/>
        <w:rPr>
          <w:color w:val="000000"/>
        </w:rPr>
      </w:pPr>
    </w:p>
    <w:p w:rsidR="007A2597" w:rsidRDefault="007A2597">
      <w:pPr>
        <w:jc w:val="both"/>
        <w:rPr>
          <w:color w:val="000000"/>
        </w:rPr>
      </w:pPr>
    </w:p>
    <w:p w:rsidR="007A2597" w:rsidRDefault="00763979">
      <w:pPr>
        <w:jc w:val="both"/>
      </w:pPr>
      <w:r>
        <w:rPr>
          <w:color w:val="000000"/>
          <w:sz w:val="28"/>
          <w:szCs w:val="28"/>
        </w:rPr>
        <w:t xml:space="preserve">Управляющий делами </w:t>
      </w:r>
    </w:p>
    <w:p w:rsidR="007A2597" w:rsidRDefault="00763979">
      <w:pPr>
        <w:jc w:val="both"/>
      </w:pPr>
      <w:r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  <w:t xml:space="preserve">     Ю.А. Лубенцов</w:t>
      </w: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A2597">
      <w:pPr>
        <w:rPr>
          <w:b/>
          <w:sz w:val="16"/>
          <w:u w:val="single"/>
        </w:rPr>
      </w:pPr>
    </w:p>
    <w:p w:rsidR="007A2597" w:rsidRDefault="00763979">
      <w:pPr>
        <w:ind w:left="3827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7A2597" w:rsidRDefault="00763979">
      <w:pPr>
        <w:ind w:left="3827"/>
        <w:jc w:val="center"/>
      </w:pPr>
      <w:r>
        <w:rPr>
          <w:sz w:val="28"/>
        </w:rPr>
        <w:t>к Порядку предоставления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 субсидии на возмещение части платы граждан</w:t>
      </w:r>
      <w:r>
        <w:t xml:space="preserve"> </w:t>
      </w:r>
      <w:r>
        <w:rPr>
          <w:sz w:val="28"/>
          <w:szCs w:val="28"/>
        </w:rPr>
        <w:t xml:space="preserve">за коммунальные услуги в объеме свыше установленных индексов      </w:t>
      </w:r>
    </w:p>
    <w:p w:rsidR="007A2597" w:rsidRDefault="00763979">
      <w:pPr>
        <w:ind w:left="3827"/>
        <w:jc w:val="center"/>
      </w:pPr>
      <w:r>
        <w:rPr>
          <w:sz w:val="28"/>
          <w:szCs w:val="28"/>
        </w:rPr>
        <w:t>максимального роста размера платы граждан за коммунальные услуги</w:t>
      </w:r>
    </w:p>
    <w:p w:rsidR="007A2597" w:rsidRDefault="007A2597">
      <w:pPr>
        <w:jc w:val="both"/>
        <w:rPr>
          <w:rFonts w:ascii="Arial" w:hAnsi="Arial"/>
        </w:rPr>
      </w:pPr>
    </w:p>
    <w:p w:rsidR="007A2597" w:rsidRDefault="007A2597">
      <w:pPr>
        <w:jc w:val="right"/>
        <w:rPr>
          <w:sz w:val="28"/>
        </w:rPr>
      </w:pPr>
    </w:p>
    <w:p w:rsidR="007A2597" w:rsidRDefault="007A2597">
      <w:pPr>
        <w:rPr>
          <w:b/>
          <w:sz w:val="28"/>
          <w:u w:val="single"/>
        </w:rPr>
      </w:pPr>
    </w:p>
    <w:p w:rsidR="007A2597" w:rsidRDefault="007A2597">
      <w:pPr>
        <w:rPr>
          <w:b/>
          <w:sz w:val="28"/>
          <w:u w:val="single"/>
        </w:rPr>
      </w:pPr>
    </w:p>
    <w:p w:rsidR="007A2597" w:rsidRDefault="00763979">
      <w:pPr>
        <w:jc w:val="center"/>
      </w:pPr>
      <w:r>
        <w:rPr>
          <w:sz w:val="28"/>
          <w:szCs w:val="28"/>
        </w:rPr>
        <w:t>ЗАЯВЛЕНИЕ</w:t>
      </w:r>
    </w:p>
    <w:p w:rsidR="007A2597" w:rsidRDefault="00763979">
      <w:pPr>
        <w:jc w:val="center"/>
      </w:pPr>
      <w:r>
        <w:rPr>
          <w:sz w:val="28"/>
          <w:szCs w:val="28"/>
        </w:rPr>
        <w:t xml:space="preserve">о предоставлении Субсидии </w:t>
      </w: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63979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A2597" w:rsidRDefault="00763979">
      <w:pPr>
        <w:contextualSpacing/>
        <w:jc w:val="center"/>
        <w:rPr>
          <w:sz w:val="18"/>
          <w:szCs w:val="28"/>
        </w:rPr>
      </w:pPr>
      <w:r>
        <w:rPr>
          <w:sz w:val="18"/>
          <w:szCs w:val="28"/>
        </w:rPr>
        <w:t>(наименован</w:t>
      </w:r>
      <w:r>
        <w:rPr>
          <w:sz w:val="18"/>
          <w:szCs w:val="28"/>
        </w:rPr>
        <w:t>ие Получателя, ИНН, КПП, адрес)</w:t>
      </w:r>
    </w:p>
    <w:p w:rsidR="007A2597" w:rsidRDefault="007639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A2597" w:rsidRDefault="007639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7A2597" w:rsidRDefault="00763979">
      <w:pPr>
        <w:contextualSpacing/>
        <w:jc w:val="center"/>
        <w:rPr>
          <w:sz w:val="18"/>
          <w:szCs w:val="28"/>
        </w:rPr>
      </w:pPr>
      <w:r>
        <w:rPr>
          <w:sz w:val="18"/>
          <w:szCs w:val="28"/>
        </w:rPr>
        <w:t>(наименование порядка предоставления субсидии из бюджета города Получателю)</w:t>
      </w:r>
    </w:p>
    <w:p w:rsidR="007A2597" w:rsidRDefault="007639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города Новошахтинска от «___» __________20___г. (далее – Порядка), просит предоставить субсидию в размере ________________________________________________ рублей в целях </w:t>
      </w:r>
    </w:p>
    <w:p w:rsidR="007A2597" w:rsidRDefault="0076397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Cs w:val="28"/>
        </w:rPr>
        <w:t>(сумма пропи</w:t>
      </w:r>
      <w:r>
        <w:rPr>
          <w:szCs w:val="28"/>
        </w:rPr>
        <w:t xml:space="preserve">сью) </w:t>
      </w:r>
      <w:r>
        <w:rPr>
          <w:sz w:val="28"/>
          <w:szCs w:val="28"/>
        </w:rPr>
        <w:t>____________________________________________________________________.</w:t>
      </w:r>
    </w:p>
    <w:p w:rsidR="007A2597" w:rsidRDefault="00763979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(целевое назначение субсидии) </w:t>
      </w:r>
    </w:p>
    <w:p w:rsidR="007A2597" w:rsidRDefault="00763979">
      <w:pPr>
        <w:jc w:val="both"/>
      </w:pPr>
      <w:r>
        <w:t xml:space="preserve">                                    </w:t>
      </w:r>
    </w:p>
    <w:p w:rsidR="007A2597" w:rsidRDefault="00763979">
      <w:pPr>
        <w:contextualSpacing/>
        <w:jc w:val="both"/>
      </w:pPr>
      <w:r>
        <w:rPr>
          <w:sz w:val="28"/>
          <w:szCs w:val="28"/>
        </w:rPr>
        <w:t>Опись докуме</w:t>
      </w:r>
      <w:r>
        <w:rPr>
          <w:sz w:val="28"/>
          <w:szCs w:val="28"/>
        </w:rPr>
        <w:t>нтов, предусмотренных пунктом 2.3 Порядка, прилагается.</w:t>
      </w:r>
    </w:p>
    <w:p w:rsidR="007A2597" w:rsidRDefault="00763979">
      <w:pPr>
        <w:contextualSpacing/>
        <w:jc w:val="both"/>
      </w:pPr>
      <w:r>
        <w:rPr>
          <w:sz w:val="28"/>
          <w:szCs w:val="28"/>
        </w:rPr>
        <w:t>Приложение: на ____ л. в ед. экз.</w:t>
      </w: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6397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 ___________  _________________________  ____________________</w:t>
      </w:r>
    </w:p>
    <w:p w:rsidR="007A2597" w:rsidRDefault="00763979">
      <w:pPr>
        <w:jc w:val="both"/>
        <w:rPr>
          <w:szCs w:val="28"/>
        </w:rPr>
      </w:pPr>
      <w:r>
        <w:rPr>
          <w:szCs w:val="28"/>
        </w:rPr>
        <w:t xml:space="preserve">                               (подпись)                          (расшифровка подписи) </w:t>
      </w:r>
      <w:r>
        <w:rPr>
          <w:szCs w:val="28"/>
        </w:rPr>
        <w:t xml:space="preserve">                          (должность)</w:t>
      </w: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63979">
      <w:pPr>
        <w:jc w:val="both"/>
      </w:pPr>
      <w:r>
        <w:rPr>
          <w:szCs w:val="28"/>
        </w:rPr>
        <w:t>М.П.</w:t>
      </w:r>
    </w:p>
    <w:p w:rsidR="007A2597" w:rsidRDefault="007A2597">
      <w:pPr>
        <w:jc w:val="both"/>
      </w:pPr>
    </w:p>
    <w:p w:rsidR="007A2597" w:rsidRDefault="007A2597">
      <w:pPr>
        <w:jc w:val="both"/>
      </w:pPr>
    </w:p>
    <w:p w:rsidR="007A2597" w:rsidRDefault="00763979">
      <w:pPr>
        <w:jc w:val="both"/>
      </w:pPr>
      <w:r>
        <w:rPr>
          <w:sz w:val="28"/>
          <w:szCs w:val="28"/>
        </w:rPr>
        <w:t>«__» _______________ 20__ г.</w:t>
      </w:r>
    </w:p>
    <w:p w:rsidR="007A2597" w:rsidRDefault="007A2597">
      <w:pPr>
        <w:jc w:val="both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p w:rsidR="007A2597" w:rsidRDefault="007A2597">
      <w:pPr>
        <w:tabs>
          <w:tab w:val="left" w:pos="1282"/>
        </w:tabs>
        <w:ind w:right="-1"/>
        <w:jc w:val="center"/>
      </w:pPr>
    </w:p>
    <w:sectPr w:rsidR="007A2597"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79" w:rsidRDefault="00763979">
      <w:r>
        <w:separator/>
      </w:r>
    </w:p>
  </w:endnote>
  <w:endnote w:type="continuationSeparator" w:id="0">
    <w:p w:rsidR="00763979" w:rsidRDefault="0076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79" w:rsidRDefault="00763979">
      <w:r>
        <w:separator/>
      </w:r>
    </w:p>
  </w:footnote>
  <w:footnote w:type="continuationSeparator" w:id="0">
    <w:p w:rsidR="00763979" w:rsidRDefault="0076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97"/>
    <w:rsid w:val="002D6BEE"/>
    <w:rsid w:val="00763979"/>
    <w:rsid w:val="007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90A82344CCEAE75F91105F5EB7A1E1409843E355FA97726D7482E2240064902B1C1F9AF04B0FCE6E6A2c5T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2022-08-05T13:40:00Z</dcterms:created>
  <dcterms:modified xsi:type="dcterms:W3CDTF">2022-08-05T13:40:00Z</dcterms:modified>
</cp:coreProperties>
</file>