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25" w:rsidRPr="001B6277" w:rsidRDefault="00315725" w:rsidP="00315725">
      <w:pPr>
        <w:spacing w:line="276" w:lineRule="auto"/>
        <w:jc w:val="right"/>
        <w:rPr>
          <w:b/>
          <w:sz w:val="32"/>
          <w:szCs w:val="32"/>
        </w:rPr>
      </w:pPr>
      <w:r w:rsidRPr="001B6277">
        <w:rPr>
          <w:b/>
          <w:sz w:val="32"/>
          <w:szCs w:val="32"/>
        </w:rPr>
        <w:t>Проект</w:t>
      </w:r>
    </w:p>
    <w:p w:rsidR="00315725" w:rsidRPr="001B6277" w:rsidRDefault="00315725" w:rsidP="00315725">
      <w:pPr>
        <w:spacing w:line="276" w:lineRule="auto"/>
        <w:jc w:val="center"/>
        <w:rPr>
          <w:b/>
          <w:sz w:val="32"/>
          <w:szCs w:val="32"/>
        </w:rPr>
      </w:pPr>
      <w:r w:rsidRPr="001B6277">
        <w:rPr>
          <w:b/>
          <w:sz w:val="32"/>
          <w:szCs w:val="32"/>
        </w:rPr>
        <w:t>АДМИНИСТРАЦИЯ ГОРОДА НОВОШАХТИНСКА</w:t>
      </w:r>
    </w:p>
    <w:p w:rsidR="00315725" w:rsidRPr="001B6277" w:rsidRDefault="00315725" w:rsidP="00315725">
      <w:pPr>
        <w:spacing w:line="276" w:lineRule="auto"/>
        <w:jc w:val="center"/>
        <w:rPr>
          <w:sz w:val="24"/>
        </w:rPr>
      </w:pPr>
    </w:p>
    <w:p w:rsidR="00315725" w:rsidRPr="001B6277" w:rsidRDefault="00315725" w:rsidP="00315725">
      <w:pPr>
        <w:spacing w:line="276" w:lineRule="auto"/>
        <w:jc w:val="center"/>
        <w:rPr>
          <w:b/>
          <w:sz w:val="36"/>
        </w:rPr>
      </w:pPr>
      <w:r w:rsidRPr="001B6277">
        <w:rPr>
          <w:b/>
          <w:sz w:val="36"/>
        </w:rPr>
        <w:t>ПОСТАНОВЛЕНИЕ</w:t>
      </w:r>
    </w:p>
    <w:p w:rsidR="00315725" w:rsidRPr="001B6277" w:rsidRDefault="00315725" w:rsidP="00315725">
      <w:pPr>
        <w:spacing w:line="276" w:lineRule="auto"/>
        <w:jc w:val="center"/>
      </w:pPr>
      <w:r w:rsidRPr="001B6277">
        <w:t>_______________________________________________________________________________________</w:t>
      </w:r>
    </w:p>
    <w:p w:rsidR="006B7A21" w:rsidRPr="001B6277" w:rsidRDefault="006B7A21" w:rsidP="00F16A86">
      <w:pPr>
        <w:widowControl w:val="0"/>
        <w:spacing w:line="228" w:lineRule="auto"/>
        <w:jc w:val="center"/>
        <w:rPr>
          <w:sz w:val="24"/>
          <w:szCs w:val="28"/>
        </w:rPr>
      </w:pPr>
    </w:p>
    <w:p w:rsidR="004B523F" w:rsidRPr="001B6277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1B6277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4B523F" w:rsidRPr="001B6277" w:rsidRDefault="004B523F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1B6277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4B523F" w:rsidRPr="001B6277" w:rsidRDefault="00C720A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1B6277">
        <w:rPr>
          <w:b/>
          <w:bCs/>
          <w:color w:val="000000"/>
          <w:sz w:val="28"/>
          <w:szCs w:val="28"/>
        </w:rPr>
        <w:t>города Новошахтинска</w:t>
      </w:r>
      <w:r w:rsidR="004B523F" w:rsidRPr="001B6277">
        <w:rPr>
          <w:b/>
          <w:bCs/>
          <w:color w:val="000000"/>
          <w:sz w:val="28"/>
          <w:szCs w:val="28"/>
        </w:rPr>
        <w:t> на</w:t>
      </w:r>
      <w:r w:rsidR="004B523F" w:rsidRPr="001B6277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1B6277">
        <w:rPr>
          <w:b/>
          <w:bCs/>
          <w:color w:val="000000"/>
          <w:sz w:val="28"/>
          <w:szCs w:val="28"/>
        </w:rPr>
        <w:t>2021</w:t>
      </w:r>
      <w:r w:rsidR="004B523F" w:rsidRPr="001B6277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1B6277">
        <w:rPr>
          <w:b/>
          <w:bCs/>
          <w:color w:val="000000"/>
          <w:sz w:val="28"/>
          <w:szCs w:val="28"/>
        </w:rPr>
        <w:t>–</w:t>
      </w:r>
      <w:r w:rsidR="004B523F" w:rsidRPr="001B6277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1B6277">
        <w:rPr>
          <w:b/>
          <w:bCs/>
          <w:color w:val="000000"/>
          <w:sz w:val="28"/>
          <w:szCs w:val="28"/>
        </w:rPr>
        <w:t>2023</w:t>
      </w:r>
      <w:r w:rsidR="004B523F" w:rsidRPr="001B6277">
        <w:rPr>
          <w:b/>
          <w:bCs/>
          <w:color w:val="000000"/>
          <w:sz w:val="28"/>
          <w:szCs w:val="28"/>
          <w:lang w:val="en-US"/>
        </w:rPr>
        <w:t> </w:t>
      </w:r>
      <w:r w:rsidR="004B523F" w:rsidRPr="001B6277">
        <w:rPr>
          <w:b/>
          <w:bCs/>
          <w:color w:val="000000"/>
          <w:sz w:val="28"/>
          <w:szCs w:val="28"/>
        </w:rPr>
        <w:t>годы</w:t>
      </w:r>
    </w:p>
    <w:p w:rsidR="004B523F" w:rsidRPr="001B6277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4B523F" w:rsidRPr="001B6277" w:rsidRDefault="004B523F" w:rsidP="00C720A0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pacing w:val="-6"/>
          <w:sz w:val="28"/>
          <w:szCs w:val="28"/>
        </w:rPr>
        <w:t>В соответствии со статьей 184</w:t>
      </w:r>
      <w:r w:rsidR="00C720A0" w:rsidRPr="001B6277">
        <w:rPr>
          <w:color w:val="000000"/>
          <w:spacing w:val="-6"/>
          <w:sz w:val="28"/>
          <w:szCs w:val="28"/>
        </w:rPr>
        <w:t xml:space="preserve">.2 </w:t>
      </w:r>
      <w:r w:rsidRPr="001B6277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1B6277">
        <w:rPr>
          <w:color w:val="000000"/>
          <w:sz w:val="28"/>
          <w:szCs w:val="28"/>
        </w:rPr>
        <w:t xml:space="preserve"> статьей </w:t>
      </w:r>
      <w:r w:rsidR="00C720A0" w:rsidRPr="001B6277">
        <w:rPr>
          <w:color w:val="000000"/>
          <w:sz w:val="28"/>
          <w:szCs w:val="28"/>
        </w:rPr>
        <w:t>27 решения Новошахтинской городской Думы от 01.10.2012 № 367 Об утверждении Положения о бюджетном процессе в городе Новошахтинске» а также постановлением Администрации города от 04.06.2020 № 419</w:t>
      </w:r>
      <w:r w:rsidRPr="001B6277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C720A0" w:rsidRPr="001B6277">
        <w:rPr>
          <w:color w:val="000000"/>
          <w:sz w:val="28"/>
          <w:szCs w:val="28"/>
        </w:rPr>
        <w:t xml:space="preserve">города </w:t>
      </w:r>
      <w:r w:rsidRPr="001B6277">
        <w:rPr>
          <w:color w:val="000000"/>
          <w:sz w:val="28"/>
          <w:szCs w:val="28"/>
        </w:rPr>
        <w:t xml:space="preserve">на 2021 год и на плановый период 2022и 2023 годов» </w:t>
      </w:r>
    </w:p>
    <w:p w:rsidR="00C720A0" w:rsidRPr="001B6277" w:rsidRDefault="00C720A0" w:rsidP="00C720A0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720A0" w:rsidRPr="001B6277" w:rsidRDefault="00C720A0" w:rsidP="00C720A0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ПОСТАНОВЛЯЮ:</w:t>
      </w:r>
    </w:p>
    <w:p w:rsidR="00C720A0" w:rsidRPr="001B6277" w:rsidRDefault="00C720A0" w:rsidP="00C720A0">
      <w:pPr>
        <w:widowControl w:val="0"/>
        <w:spacing w:line="228" w:lineRule="auto"/>
        <w:ind w:firstLine="709"/>
        <w:jc w:val="center"/>
        <w:rPr>
          <w:color w:val="000000"/>
          <w:sz w:val="24"/>
        </w:rPr>
      </w:pPr>
    </w:p>
    <w:p w:rsidR="004B523F" w:rsidRPr="001B6277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C720A0" w:rsidRPr="001B6277">
        <w:rPr>
          <w:color w:val="000000"/>
          <w:sz w:val="28"/>
          <w:szCs w:val="28"/>
        </w:rPr>
        <w:t>города Новошахтинска</w:t>
      </w:r>
      <w:r w:rsidRPr="001B6277">
        <w:rPr>
          <w:color w:val="000000"/>
          <w:sz w:val="28"/>
          <w:szCs w:val="28"/>
        </w:rPr>
        <w:t xml:space="preserve"> на 2021</w:t>
      </w:r>
      <w:r w:rsidRPr="001B6277">
        <w:rPr>
          <w:color w:val="000000"/>
          <w:sz w:val="28"/>
          <w:szCs w:val="28"/>
          <w:lang w:val="en-US"/>
        </w:rPr>
        <w:t> </w:t>
      </w:r>
      <w:r w:rsidRPr="001B6277">
        <w:rPr>
          <w:color w:val="000000"/>
          <w:sz w:val="28"/>
          <w:szCs w:val="28"/>
        </w:rPr>
        <w:t>– 2023 годы согласно приложению.</w:t>
      </w:r>
    </w:p>
    <w:p w:rsidR="004B523F" w:rsidRPr="001B6277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2. Заместител</w:t>
      </w:r>
      <w:r w:rsidR="00C720A0" w:rsidRPr="001B6277">
        <w:rPr>
          <w:color w:val="000000"/>
          <w:sz w:val="28"/>
          <w:szCs w:val="28"/>
        </w:rPr>
        <w:t>ям Главы Администрации города по курируемым направлениям, главным распорядителям бюджетных средств</w:t>
      </w:r>
      <w:r w:rsidRPr="001B6277">
        <w:rPr>
          <w:color w:val="000000"/>
          <w:spacing w:val="-2"/>
          <w:sz w:val="28"/>
          <w:szCs w:val="28"/>
        </w:rPr>
        <w:t>обеспечить</w:t>
      </w:r>
      <w:r w:rsidRPr="001B6277">
        <w:rPr>
          <w:color w:val="000000"/>
          <w:sz w:val="28"/>
          <w:szCs w:val="28"/>
        </w:rPr>
        <w:t xml:space="preserve"> разработку проекта </w:t>
      </w:r>
      <w:r w:rsidR="00C720A0" w:rsidRPr="001B6277">
        <w:rPr>
          <w:color w:val="000000"/>
          <w:sz w:val="28"/>
          <w:szCs w:val="28"/>
        </w:rPr>
        <w:t>бюджета города Новошахтинска</w:t>
      </w:r>
      <w:r w:rsidRPr="001B6277">
        <w:rPr>
          <w:color w:val="000000"/>
          <w:sz w:val="28"/>
          <w:szCs w:val="28"/>
        </w:rPr>
        <w:t xml:space="preserve"> на</w:t>
      </w:r>
      <w:r w:rsidR="00F16A86" w:rsidRPr="001B6277">
        <w:rPr>
          <w:color w:val="000000"/>
          <w:sz w:val="28"/>
          <w:szCs w:val="28"/>
        </w:rPr>
        <w:t> </w:t>
      </w:r>
      <w:r w:rsidRPr="001B6277">
        <w:rPr>
          <w:color w:val="000000"/>
          <w:sz w:val="28"/>
          <w:szCs w:val="28"/>
        </w:rPr>
        <w:t xml:space="preserve">основе </w:t>
      </w:r>
      <w:r w:rsidR="00C720A0" w:rsidRPr="001B6277">
        <w:rPr>
          <w:color w:val="000000"/>
          <w:sz w:val="28"/>
          <w:szCs w:val="28"/>
        </w:rPr>
        <w:t>о</w:t>
      </w:r>
      <w:r w:rsidRPr="001B6277">
        <w:rPr>
          <w:color w:val="000000"/>
          <w:sz w:val="28"/>
          <w:szCs w:val="28"/>
        </w:rPr>
        <w:t xml:space="preserve">сновных направлений бюджетной и налоговой политики </w:t>
      </w:r>
      <w:r w:rsidR="00C720A0" w:rsidRPr="001B6277">
        <w:rPr>
          <w:color w:val="000000"/>
          <w:sz w:val="28"/>
          <w:szCs w:val="28"/>
        </w:rPr>
        <w:t>города Новошахтинска</w:t>
      </w:r>
      <w:r w:rsidRPr="001B6277">
        <w:rPr>
          <w:color w:val="000000"/>
          <w:sz w:val="28"/>
          <w:szCs w:val="28"/>
        </w:rPr>
        <w:t xml:space="preserve"> на</w:t>
      </w:r>
      <w:r w:rsidRPr="001B6277">
        <w:rPr>
          <w:color w:val="000000"/>
          <w:sz w:val="28"/>
          <w:szCs w:val="28"/>
          <w:lang w:val="en-US"/>
        </w:rPr>
        <w:t> </w:t>
      </w:r>
      <w:r w:rsidRPr="001B6277">
        <w:rPr>
          <w:color w:val="000000"/>
          <w:sz w:val="28"/>
          <w:szCs w:val="28"/>
        </w:rPr>
        <w:t>2021 –</w:t>
      </w:r>
      <w:r w:rsidRPr="001B6277">
        <w:rPr>
          <w:color w:val="000000"/>
          <w:sz w:val="28"/>
          <w:szCs w:val="28"/>
          <w:lang w:val="en-US"/>
        </w:rPr>
        <w:t> </w:t>
      </w:r>
      <w:r w:rsidRPr="001B6277">
        <w:rPr>
          <w:color w:val="000000"/>
          <w:sz w:val="28"/>
          <w:szCs w:val="28"/>
        </w:rPr>
        <w:t>2023 годы.</w:t>
      </w:r>
    </w:p>
    <w:p w:rsidR="004B523F" w:rsidRPr="001B6277" w:rsidRDefault="00C720A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3</w:t>
      </w:r>
      <w:r w:rsidR="004B523F" w:rsidRPr="001B6277">
        <w:rPr>
          <w:color w:val="000000"/>
          <w:sz w:val="28"/>
          <w:szCs w:val="28"/>
        </w:rPr>
        <w:t xml:space="preserve">. Настоящее постановление </w:t>
      </w:r>
      <w:r w:rsidR="00315725" w:rsidRPr="001B6277">
        <w:rPr>
          <w:color w:val="000000"/>
          <w:sz w:val="28"/>
          <w:szCs w:val="28"/>
        </w:rPr>
        <w:t>подлежит размещению на официальном сайте Администрации города Новошахтинска в сети интернет</w:t>
      </w:r>
      <w:r w:rsidR="004B523F" w:rsidRPr="001B6277">
        <w:rPr>
          <w:color w:val="000000"/>
          <w:sz w:val="28"/>
          <w:szCs w:val="28"/>
        </w:rPr>
        <w:t>.</w:t>
      </w:r>
    </w:p>
    <w:p w:rsidR="004B523F" w:rsidRPr="001B6277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5. Контроль за</w:t>
      </w:r>
      <w:r w:rsidR="00315725" w:rsidRPr="001B6277">
        <w:rPr>
          <w:color w:val="000000"/>
          <w:sz w:val="28"/>
          <w:szCs w:val="28"/>
        </w:rPr>
        <w:t>исполнением</w:t>
      </w:r>
      <w:r w:rsidRPr="001B6277">
        <w:rPr>
          <w:color w:val="000000"/>
          <w:sz w:val="28"/>
          <w:szCs w:val="28"/>
        </w:rPr>
        <w:t xml:space="preserve"> постановления возложить на</w:t>
      </w:r>
      <w:r w:rsidRPr="001B6277">
        <w:rPr>
          <w:color w:val="000000"/>
          <w:sz w:val="28"/>
          <w:szCs w:val="28"/>
          <w:lang w:val="en-US"/>
        </w:rPr>
        <w:t> </w:t>
      </w:r>
      <w:r w:rsidRPr="001B6277">
        <w:rPr>
          <w:color w:val="000000"/>
          <w:sz w:val="28"/>
          <w:szCs w:val="28"/>
        </w:rPr>
        <w:t xml:space="preserve">заместителя </w:t>
      </w:r>
      <w:r w:rsidR="00315725" w:rsidRPr="001B6277">
        <w:rPr>
          <w:color w:val="000000"/>
          <w:sz w:val="28"/>
          <w:szCs w:val="28"/>
        </w:rPr>
        <w:t>Главы Администрации города – начальника финансового управления Коденцову Т.В.</w:t>
      </w:r>
      <w:r w:rsidRPr="001B6277">
        <w:rPr>
          <w:color w:val="000000"/>
          <w:sz w:val="28"/>
          <w:szCs w:val="28"/>
        </w:rPr>
        <w:t>.</w:t>
      </w:r>
    </w:p>
    <w:p w:rsidR="004B523F" w:rsidRPr="001B6277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:rsidR="00F16A86" w:rsidRPr="001B6277" w:rsidRDefault="00315725" w:rsidP="00315725">
      <w:pPr>
        <w:widowControl w:val="0"/>
        <w:tabs>
          <w:tab w:val="left" w:pos="9751"/>
        </w:tabs>
        <w:spacing w:line="228" w:lineRule="auto"/>
        <w:ind w:right="-30"/>
        <w:rPr>
          <w:sz w:val="28"/>
          <w:szCs w:val="28"/>
        </w:rPr>
      </w:pPr>
      <w:r w:rsidRPr="001B6277">
        <w:rPr>
          <w:sz w:val="28"/>
          <w:szCs w:val="28"/>
        </w:rPr>
        <w:t>Глава Администрации города                                          С.А. Бондаренко</w:t>
      </w:r>
    </w:p>
    <w:p w:rsidR="004B523F" w:rsidRPr="001B6277" w:rsidRDefault="004B523F" w:rsidP="00F16A86">
      <w:pPr>
        <w:widowControl w:val="0"/>
        <w:spacing w:line="228" w:lineRule="auto"/>
        <w:ind w:right="-30"/>
        <w:rPr>
          <w:sz w:val="24"/>
          <w:szCs w:val="28"/>
        </w:rPr>
      </w:pPr>
    </w:p>
    <w:p w:rsidR="004B523F" w:rsidRPr="001B6277" w:rsidRDefault="004B523F" w:rsidP="00F16A86">
      <w:pPr>
        <w:widowControl w:val="0"/>
        <w:spacing w:line="228" w:lineRule="auto"/>
        <w:ind w:right="4711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Постановление вносит</w:t>
      </w:r>
    </w:p>
    <w:p w:rsidR="004B523F" w:rsidRPr="001B6277" w:rsidRDefault="00315725" w:rsidP="00315725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Финансовое управление</w:t>
      </w:r>
      <w:r w:rsidRPr="001B6277">
        <w:rPr>
          <w:color w:val="000000"/>
          <w:sz w:val="28"/>
          <w:szCs w:val="28"/>
        </w:rPr>
        <w:br/>
        <w:t>Администрации города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Куратор и руководитель:</w:t>
      </w:r>
      <w:r w:rsidRPr="001B6277">
        <w:rPr>
          <w:sz w:val="28"/>
          <w:szCs w:val="28"/>
        </w:rPr>
        <w:br/>
        <w:t xml:space="preserve">Заместитель Главы Администрации города - </w:t>
      </w:r>
      <w:r w:rsidRPr="001B6277">
        <w:rPr>
          <w:sz w:val="28"/>
          <w:szCs w:val="28"/>
        </w:rPr>
        <w:br/>
        <w:t>начальник финансового управления                                              Т.В. Коденцова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Исполнитель: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Заместитель начальника</w:t>
      </w:r>
    </w:p>
    <w:p w:rsidR="00315725" w:rsidRPr="001B6277" w:rsidRDefault="00315725" w:rsidP="00315725">
      <w:pPr>
        <w:spacing w:line="276" w:lineRule="auto"/>
        <w:rPr>
          <w:rStyle w:val="afff1"/>
          <w:sz w:val="28"/>
          <w:szCs w:val="28"/>
        </w:rPr>
      </w:pPr>
      <w:r w:rsidRPr="001B6277">
        <w:rPr>
          <w:sz w:val="28"/>
          <w:szCs w:val="28"/>
        </w:rPr>
        <w:t>финансового управления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тел. 2 31 63                                                                 Елена Анатольевна Горбанева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Согласовано: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 xml:space="preserve">Управляющий делами 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 xml:space="preserve">Администрации города                                                                      Ю.А. Лубенцов             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Начальник юридического отдела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Администрации города                                                                       И.Н. Суркова</w:t>
      </w: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</w:p>
    <w:p w:rsidR="00315725" w:rsidRPr="001B6277" w:rsidRDefault="00315725" w:rsidP="00315725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lastRenderedPageBreak/>
        <w:t>Лист рассылки:</w:t>
      </w:r>
    </w:p>
    <w:p w:rsidR="00315725" w:rsidRPr="001B6277" w:rsidRDefault="00315725" w:rsidP="00315725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1B6277">
        <w:rPr>
          <w:sz w:val="28"/>
          <w:szCs w:val="28"/>
        </w:rPr>
        <w:t>Финансовое управление – 1 экз.</w:t>
      </w:r>
    </w:p>
    <w:p w:rsidR="00315725" w:rsidRPr="001B6277" w:rsidRDefault="00315725" w:rsidP="00315725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1B6277">
        <w:rPr>
          <w:sz w:val="28"/>
          <w:szCs w:val="28"/>
        </w:rPr>
        <w:t>Интернет – 1экз.</w:t>
      </w:r>
    </w:p>
    <w:p w:rsidR="00315725" w:rsidRPr="001B6277" w:rsidRDefault="00315725" w:rsidP="00315725">
      <w:pPr>
        <w:widowControl w:val="0"/>
        <w:autoSpaceDE w:val="0"/>
        <w:autoSpaceDN w:val="0"/>
        <w:spacing w:line="228" w:lineRule="auto"/>
        <w:rPr>
          <w:sz w:val="28"/>
          <w:szCs w:val="28"/>
        </w:rPr>
      </w:pPr>
    </w:p>
    <w:p w:rsidR="00315725" w:rsidRPr="001B6277" w:rsidRDefault="00315725" w:rsidP="00315725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1B6277">
        <w:rPr>
          <w:sz w:val="28"/>
          <w:szCs w:val="28"/>
        </w:rPr>
        <w:t xml:space="preserve">Заместитель Главы Администрации города - </w:t>
      </w:r>
      <w:r w:rsidRPr="001B6277">
        <w:rPr>
          <w:sz w:val="28"/>
          <w:szCs w:val="28"/>
        </w:rPr>
        <w:br/>
        <w:t>начальник финансового управления                                              Т.В. Коденцова</w:t>
      </w:r>
    </w:p>
    <w:p w:rsidR="004B523F" w:rsidRPr="001B6277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lastRenderedPageBreak/>
        <w:t>Приложение</w:t>
      </w:r>
    </w:p>
    <w:p w:rsidR="004B523F" w:rsidRPr="001B6277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к постановлению</w:t>
      </w:r>
    </w:p>
    <w:p w:rsidR="004B523F" w:rsidRPr="001B6277" w:rsidRDefault="00315725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Администрации города</w:t>
      </w:r>
    </w:p>
    <w:p w:rsidR="004B523F" w:rsidRPr="001B6277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от __________ № _____</w:t>
      </w:r>
    </w:p>
    <w:p w:rsidR="004B523F" w:rsidRPr="001B6277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1B6277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ОСНОВНЫЕ НАПРАВЛЕНИЯ</w:t>
      </w:r>
    </w:p>
    <w:p w:rsidR="004B523F" w:rsidRPr="001B6277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бюджетной и налоговой политики</w:t>
      </w:r>
    </w:p>
    <w:p w:rsidR="004B523F" w:rsidRPr="001B6277" w:rsidRDefault="00315725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города Новошахтинска</w:t>
      </w:r>
      <w:r w:rsidR="004B523F" w:rsidRPr="001B6277">
        <w:rPr>
          <w:color w:val="000000"/>
          <w:sz w:val="28"/>
          <w:szCs w:val="28"/>
        </w:rPr>
        <w:t> на 2021</w:t>
      </w:r>
      <w:r w:rsidR="004B523F" w:rsidRPr="001B6277">
        <w:rPr>
          <w:color w:val="000000"/>
          <w:sz w:val="28"/>
          <w:szCs w:val="28"/>
          <w:lang w:val="en-US"/>
        </w:rPr>
        <w:t> </w:t>
      </w:r>
      <w:r w:rsidR="004B523F" w:rsidRPr="001B6277">
        <w:rPr>
          <w:color w:val="000000"/>
          <w:sz w:val="28"/>
          <w:szCs w:val="28"/>
        </w:rPr>
        <w:t>–</w:t>
      </w:r>
      <w:r w:rsidR="004B523F" w:rsidRPr="001B6277">
        <w:rPr>
          <w:color w:val="000000"/>
          <w:sz w:val="28"/>
          <w:szCs w:val="28"/>
          <w:lang w:val="en-US"/>
        </w:rPr>
        <w:t> </w:t>
      </w:r>
      <w:r w:rsidR="004B523F" w:rsidRPr="001B6277">
        <w:rPr>
          <w:color w:val="000000"/>
          <w:sz w:val="28"/>
          <w:szCs w:val="28"/>
        </w:rPr>
        <w:t>2023 годы</w:t>
      </w:r>
    </w:p>
    <w:p w:rsidR="00315725" w:rsidRPr="001B6277" w:rsidRDefault="00315725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(далее – основные направления)</w:t>
      </w:r>
    </w:p>
    <w:p w:rsidR="004B523F" w:rsidRPr="001B6277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1B6277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1B6277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1B6277">
        <w:rPr>
          <w:spacing w:val="-2"/>
          <w:sz w:val="28"/>
          <w:szCs w:val="28"/>
        </w:rPr>
        <w:t>казов Президента Российской Федерации</w:t>
      </w:r>
      <w:r w:rsidRPr="001B6277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Pr="001B6277">
        <w:rPr>
          <w:color w:val="000000"/>
          <w:sz w:val="28"/>
          <w:szCs w:val="28"/>
        </w:rPr>
        <w:t xml:space="preserve">и от </w:t>
      </w:r>
      <w:r w:rsidRPr="001B6277">
        <w:rPr>
          <w:sz w:val="28"/>
          <w:szCs w:val="28"/>
        </w:rPr>
        <w:t>21.07.2020 №</w:t>
      </w:r>
      <w:r w:rsidR="00F16A86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474 «О</w:t>
      </w:r>
      <w:r w:rsidR="00F16A86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национальных целях развития Российской Федерации на период до</w:t>
      </w:r>
      <w:r w:rsidR="006C5872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2030</w:t>
      </w:r>
      <w:r w:rsidR="006C5872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года», итогов реализации бюджетной и налоговой политики в</w:t>
      </w:r>
      <w:r w:rsidR="005A1F35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2019</w:t>
      </w:r>
      <w:r w:rsidR="005A1F35" w:rsidRPr="001B6277">
        <w:rPr>
          <w:sz w:val="28"/>
          <w:szCs w:val="28"/>
        </w:rPr>
        <w:t> –</w:t>
      </w:r>
      <w:r w:rsidRPr="001B6277">
        <w:rPr>
          <w:sz w:val="28"/>
          <w:szCs w:val="28"/>
        </w:rPr>
        <w:t>2020</w:t>
      </w:r>
      <w:r w:rsidR="005A1F35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 xml:space="preserve">годах, </w:t>
      </w:r>
      <w:r w:rsidRPr="001B6277">
        <w:rPr>
          <w:spacing w:val="-2"/>
          <w:sz w:val="28"/>
          <w:szCs w:val="28"/>
        </w:rPr>
        <w:t>о</w:t>
      </w:r>
      <w:r w:rsidRPr="001B6277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1B6277">
        <w:rPr>
          <w:color w:val="000000"/>
          <w:sz w:val="28"/>
          <w:szCs w:val="28"/>
        </w:rPr>
        <w:t xml:space="preserve"> Российской Федерации на 2021 год инаплановый период 2022 и</w:t>
      </w:r>
      <w:r w:rsidR="00F16A86" w:rsidRPr="001B6277">
        <w:rPr>
          <w:color w:val="000000"/>
          <w:sz w:val="28"/>
          <w:szCs w:val="28"/>
        </w:rPr>
        <w:t> </w:t>
      </w:r>
      <w:r w:rsidRPr="001B6277">
        <w:rPr>
          <w:color w:val="000000"/>
          <w:sz w:val="28"/>
          <w:szCs w:val="28"/>
        </w:rPr>
        <w:t>2023 годов.</w:t>
      </w:r>
    </w:p>
    <w:p w:rsidR="004B523F" w:rsidRPr="001B6277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315725" w:rsidRPr="001B6277">
        <w:rPr>
          <w:sz w:val="28"/>
          <w:szCs w:val="28"/>
        </w:rPr>
        <w:t>бюджета города Новошахтинска</w:t>
      </w:r>
      <w:r w:rsidRPr="001B6277">
        <w:rPr>
          <w:sz w:val="28"/>
          <w:szCs w:val="28"/>
        </w:rPr>
        <w:t xml:space="preserve"> на 2021 год и на плановый период 2022 и 2023 годов.</w:t>
      </w:r>
    </w:p>
    <w:p w:rsidR="004B523F" w:rsidRPr="001B6277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1B6277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1. Основные итоги реализации</w:t>
      </w:r>
    </w:p>
    <w:p w:rsidR="004B523F" w:rsidRPr="001B6277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 xml:space="preserve">бюджетной и налоговой политики </w:t>
      </w:r>
    </w:p>
    <w:p w:rsidR="004B523F" w:rsidRPr="001B6277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E177F" w:rsidRPr="001B6277" w:rsidRDefault="003E177F" w:rsidP="003E1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277">
        <w:rPr>
          <w:color w:val="000000"/>
          <w:sz w:val="28"/>
          <w:szCs w:val="28"/>
        </w:rPr>
        <w:t xml:space="preserve">Бюджетная политика, проводимая Администрацией города Новошахтинска, ориентирована на </w:t>
      </w:r>
      <w:r w:rsidRPr="001B6277">
        <w:rPr>
          <w:sz w:val="28"/>
          <w:szCs w:val="28"/>
        </w:rPr>
        <w:t>обеспечение сбалансированности и устойчивости бюджетной системы города Новошахтинска, решение первоочередных задач, поставленных Президентом Российской Федерации, Губернатором Ростовской области.</w:t>
      </w:r>
    </w:p>
    <w:p w:rsidR="003E177F" w:rsidRPr="001B6277" w:rsidRDefault="003E177F" w:rsidP="003E177F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В 2019 году объем доходов составил 2 614,9 млн. рублей, с ростом к 2018 году на  343,7 млн. рублей или на 15,1 процент. Расходы составили 2 608,4 млн. рублей, с ростом на 330,4 млн. рублей или на 14,5 процентов. По результатам исполнения бюджета сложился дефицит в сумме 6,5 млн. рублей.</w:t>
      </w:r>
    </w:p>
    <w:p w:rsidR="003E177F" w:rsidRPr="001B6277" w:rsidRDefault="003E177F" w:rsidP="003E177F">
      <w:pPr>
        <w:spacing w:line="276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Основные доходные источники бюджета города – безвозмездные поступления от других бюджетов бюджетной системы Российской Федерации, их объем составил 80 процентов от всех поступлений в бюджет города.</w:t>
      </w:r>
    </w:p>
    <w:p w:rsidR="003E177F" w:rsidRPr="001B6277" w:rsidRDefault="003E177F" w:rsidP="003E177F">
      <w:pPr>
        <w:spacing w:line="276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По итогам 2019 года достигнут прирост собственных доходов бюджета города, темп роста к аналогичному периоду 2018 года составил 109,4 процента. </w:t>
      </w:r>
    </w:p>
    <w:p w:rsidR="003E177F" w:rsidRPr="001B6277" w:rsidRDefault="003E177F" w:rsidP="003E177F">
      <w:pPr>
        <w:spacing w:line="276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 города Новошахтинска.</w:t>
      </w:r>
    </w:p>
    <w:p w:rsidR="003E177F" w:rsidRPr="001B6277" w:rsidRDefault="003E177F" w:rsidP="003E177F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3E177F" w:rsidRPr="001B6277" w:rsidRDefault="003E177F" w:rsidP="003E1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lastRenderedPageBreak/>
        <w:t xml:space="preserve">Расходы на </w:t>
      </w:r>
      <w:r w:rsidRPr="001B6277">
        <w:rPr>
          <w:color w:val="000000"/>
          <w:sz w:val="28"/>
          <w:szCs w:val="28"/>
        </w:rPr>
        <w:t>образование, здравоохранение и спорт, культуру, социальную политику ежегодно составляют более 2/3 расходов бюджета города. В 201</w:t>
      </w:r>
      <w:r w:rsidR="00610103" w:rsidRPr="001B6277">
        <w:rPr>
          <w:color w:val="000000"/>
          <w:sz w:val="28"/>
          <w:szCs w:val="28"/>
        </w:rPr>
        <w:t>9</w:t>
      </w:r>
      <w:r w:rsidRPr="001B6277">
        <w:rPr>
          <w:color w:val="000000"/>
          <w:sz w:val="28"/>
          <w:szCs w:val="28"/>
        </w:rPr>
        <w:t xml:space="preserve"> году их объем </w:t>
      </w:r>
      <w:r w:rsidRPr="001B6277">
        <w:rPr>
          <w:sz w:val="28"/>
          <w:szCs w:val="28"/>
        </w:rPr>
        <w:t>составил 1</w:t>
      </w:r>
      <w:r w:rsidR="00610103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8</w:t>
      </w:r>
      <w:r w:rsidR="00610103" w:rsidRPr="001B6277">
        <w:rPr>
          <w:sz w:val="28"/>
          <w:szCs w:val="28"/>
        </w:rPr>
        <w:t>40,3</w:t>
      </w:r>
      <w:r w:rsidRPr="001B6277">
        <w:rPr>
          <w:sz w:val="28"/>
          <w:szCs w:val="28"/>
        </w:rPr>
        <w:t xml:space="preserve"> млн. рублей. </w:t>
      </w:r>
    </w:p>
    <w:p w:rsidR="003E177F" w:rsidRPr="001B6277" w:rsidRDefault="003E177F" w:rsidP="003E1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На реализацию принятых муниципальных программ в 201</w:t>
      </w:r>
      <w:r w:rsidR="00610103" w:rsidRPr="001B6277">
        <w:rPr>
          <w:sz w:val="28"/>
          <w:szCs w:val="28"/>
        </w:rPr>
        <w:t>9</w:t>
      </w:r>
      <w:r w:rsidRPr="001B6277">
        <w:rPr>
          <w:sz w:val="28"/>
          <w:szCs w:val="28"/>
        </w:rPr>
        <w:t xml:space="preserve"> году было направлено </w:t>
      </w:r>
      <w:r w:rsidR="00610103" w:rsidRPr="001B6277">
        <w:rPr>
          <w:sz w:val="28"/>
          <w:szCs w:val="28"/>
        </w:rPr>
        <w:t>2 256,6</w:t>
      </w:r>
      <w:r w:rsidRPr="001B6277">
        <w:rPr>
          <w:sz w:val="28"/>
          <w:szCs w:val="28"/>
        </w:rPr>
        <w:t xml:space="preserve"> млн. рублей или </w:t>
      </w:r>
      <w:r w:rsidR="00610103" w:rsidRPr="001B6277">
        <w:rPr>
          <w:sz w:val="28"/>
          <w:szCs w:val="28"/>
        </w:rPr>
        <w:t>86,5 процента</w:t>
      </w:r>
      <w:r w:rsidRPr="001B6277">
        <w:rPr>
          <w:sz w:val="28"/>
          <w:szCs w:val="28"/>
        </w:rPr>
        <w:t xml:space="preserve"> всех расходов бюджета города.</w:t>
      </w:r>
    </w:p>
    <w:p w:rsidR="003E177F" w:rsidRPr="001B6277" w:rsidRDefault="003E177F" w:rsidP="003E17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Начиная с 2019 года город Новошахтинск принимает участие в реализации региональных проектов, направленных на достижение целей и решение задач федеральных проектов. </w:t>
      </w:r>
    </w:p>
    <w:p w:rsidR="004B523F" w:rsidRPr="001B6277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8B5D3D" w:rsidRPr="001B6277">
        <w:rPr>
          <w:sz w:val="28"/>
          <w:szCs w:val="28"/>
        </w:rPr>
        <w:t>муниципальны</w:t>
      </w:r>
      <w:r w:rsidRPr="001B6277">
        <w:rPr>
          <w:sz w:val="28"/>
          <w:szCs w:val="28"/>
        </w:rPr>
        <w:t xml:space="preserve">х финансов </w:t>
      </w:r>
      <w:r w:rsidR="008B5D3D" w:rsidRPr="001B6277">
        <w:rPr>
          <w:sz w:val="28"/>
          <w:szCs w:val="28"/>
        </w:rPr>
        <w:t>города Новошахтинска</w:t>
      </w:r>
      <w:r w:rsidRPr="001B6277">
        <w:rPr>
          <w:sz w:val="28"/>
          <w:szCs w:val="28"/>
        </w:rPr>
        <w:t xml:space="preserve"> распоряжением </w:t>
      </w:r>
      <w:r w:rsidR="008B5D3D" w:rsidRPr="001B6277">
        <w:rPr>
          <w:sz w:val="28"/>
          <w:szCs w:val="28"/>
        </w:rPr>
        <w:t>Администрации города Новошахтинска</w:t>
      </w:r>
      <w:r w:rsidRPr="001B6277">
        <w:rPr>
          <w:sz w:val="28"/>
          <w:szCs w:val="28"/>
        </w:rPr>
        <w:t xml:space="preserve"> от </w:t>
      </w:r>
      <w:r w:rsidR="008B5D3D" w:rsidRPr="001B6277">
        <w:rPr>
          <w:sz w:val="28"/>
          <w:szCs w:val="28"/>
        </w:rPr>
        <w:t>13.06</w:t>
      </w:r>
      <w:r w:rsidRPr="001B6277">
        <w:rPr>
          <w:sz w:val="28"/>
          <w:szCs w:val="28"/>
        </w:rPr>
        <w:t>.2019 №</w:t>
      </w:r>
      <w:r w:rsidR="000A76B1" w:rsidRPr="001B6277">
        <w:rPr>
          <w:sz w:val="28"/>
          <w:szCs w:val="28"/>
        </w:rPr>
        <w:t> </w:t>
      </w:r>
      <w:r w:rsidR="008B5D3D" w:rsidRPr="001B6277">
        <w:rPr>
          <w:sz w:val="28"/>
          <w:szCs w:val="28"/>
        </w:rPr>
        <w:t>114</w:t>
      </w:r>
      <w:r w:rsidRPr="001B6277">
        <w:rPr>
          <w:sz w:val="28"/>
          <w:szCs w:val="28"/>
        </w:rPr>
        <w:t xml:space="preserve"> актуализирован и пролонгирован до 2024 года </w:t>
      </w:r>
      <w:hyperlink r:id="rId7" w:history="1">
        <w:r w:rsidRPr="001B6277">
          <w:rPr>
            <w:sz w:val="28"/>
            <w:szCs w:val="28"/>
          </w:rPr>
          <w:t>План</w:t>
        </w:r>
      </w:hyperlink>
      <w:r w:rsidRPr="001B6277">
        <w:rPr>
          <w:sz w:val="28"/>
          <w:szCs w:val="28"/>
        </w:rPr>
        <w:t xml:space="preserve"> мероприятий по росту доходного потенциала </w:t>
      </w:r>
      <w:r w:rsidR="008B5D3D" w:rsidRPr="001B6277">
        <w:rPr>
          <w:sz w:val="28"/>
          <w:szCs w:val="28"/>
        </w:rPr>
        <w:t>города Новошахтинска</w:t>
      </w:r>
      <w:r w:rsidRPr="001B6277">
        <w:rPr>
          <w:sz w:val="28"/>
          <w:szCs w:val="28"/>
        </w:rPr>
        <w:t xml:space="preserve">, оптимизации расходов </w:t>
      </w:r>
      <w:r w:rsidR="008B5D3D" w:rsidRPr="001B6277">
        <w:rPr>
          <w:sz w:val="28"/>
          <w:szCs w:val="28"/>
        </w:rPr>
        <w:t>бюджета города и сокращению муниципального долга города Новошахтинска</w:t>
      </w:r>
      <w:r w:rsidRPr="001B6277">
        <w:rPr>
          <w:sz w:val="28"/>
          <w:szCs w:val="28"/>
        </w:rPr>
        <w:t>.</w:t>
      </w:r>
    </w:p>
    <w:p w:rsidR="004B523F" w:rsidRPr="001B6277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Pr="001B6277" w:rsidRDefault="004B523F" w:rsidP="000A76B1">
      <w:pPr>
        <w:spacing w:line="230" w:lineRule="auto"/>
        <w:jc w:val="center"/>
        <w:rPr>
          <w:bCs/>
          <w:sz w:val="28"/>
        </w:rPr>
      </w:pPr>
      <w:r w:rsidRPr="001B6277">
        <w:rPr>
          <w:bCs/>
          <w:sz w:val="28"/>
        </w:rPr>
        <w:t>1.1.</w:t>
      </w:r>
      <w:r w:rsidR="005A1F35" w:rsidRPr="001B6277">
        <w:rPr>
          <w:bCs/>
          <w:sz w:val="28"/>
        </w:rPr>
        <w:t> </w:t>
      </w:r>
      <w:r w:rsidRPr="001B6277">
        <w:rPr>
          <w:bCs/>
          <w:sz w:val="28"/>
        </w:rPr>
        <w:t>Борьба с пандемией и содействие восстановлению</w:t>
      </w:r>
    </w:p>
    <w:p w:rsidR="004B523F" w:rsidRPr="001B6277" w:rsidRDefault="004B523F" w:rsidP="000A76B1">
      <w:pPr>
        <w:spacing w:line="230" w:lineRule="auto"/>
        <w:jc w:val="center"/>
        <w:rPr>
          <w:bCs/>
          <w:sz w:val="28"/>
        </w:rPr>
      </w:pPr>
      <w:r w:rsidRPr="001B6277">
        <w:rPr>
          <w:bCs/>
          <w:sz w:val="28"/>
        </w:rPr>
        <w:t xml:space="preserve">экономики </w:t>
      </w:r>
      <w:r w:rsidR="008B5D3D" w:rsidRPr="001B6277">
        <w:rPr>
          <w:bCs/>
          <w:sz w:val="28"/>
        </w:rPr>
        <w:t>города Новошахтинска</w:t>
      </w:r>
    </w:p>
    <w:p w:rsidR="004B523F" w:rsidRPr="001B6277" w:rsidRDefault="004B523F" w:rsidP="000A76B1">
      <w:pPr>
        <w:spacing w:line="230" w:lineRule="auto"/>
        <w:jc w:val="center"/>
        <w:rPr>
          <w:bCs/>
          <w:sz w:val="28"/>
        </w:rPr>
      </w:pPr>
    </w:p>
    <w:p w:rsidR="004B523F" w:rsidRPr="001B6277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Ростовской области.</w:t>
      </w:r>
    </w:p>
    <w:p w:rsidR="00212E5E" w:rsidRPr="001B6277" w:rsidRDefault="004B523F" w:rsidP="00212E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Распоряжением </w:t>
      </w:r>
      <w:r w:rsidR="00212E5E" w:rsidRPr="001B6277">
        <w:rPr>
          <w:sz w:val="28"/>
          <w:szCs w:val="28"/>
        </w:rPr>
        <w:t>Администрации города Новошахтинска</w:t>
      </w:r>
      <w:r w:rsidRPr="001B6277">
        <w:rPr>
          <w:sz w:val="28"/>
          <w:szCs w:val="28"/>
        </w:rPr>
        <w:t xml:space="preserve"> от 0</w:t>
      </w:r>
      <w:r w:rsidR="00212E5E" w:rsidRPr="001B6277">
        <w:rPr>
          <w:sz w:val="28"/>
          <w:szCs w:val="28"/>
        </w:rPr>
        <w:t>9</w:t>
      </w:r>
      <w:r w:rsidRPr="001B6277">
        <w:rPr>
          <w:sz w:val="28"/>
          <w:szCs w:val="28"/>
        </w:rPr>
        <w:t>.04.2020 №</w:t>
      </w:r>
      <w:r w:rsidR="000A76B1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6</w:t>
      </w:r>
      <w:r w:rsidR="00212E5E" w:rsidRPr="001B6277">
        <w:rPr>
          <w:sz w:val="28"/>
          <w:szCs w:val="28"/>
        </w:rPr>
        <w:t>0</w:t>
      </w:r>
      <w:r w:rsidRPr="001B6277">
        <w:rPr>
          <w:sz w:val="28"/>
          <w:szCs w:val="28"/>
        </w:rPr>
        <w:t xml:space="preserve"> утвержден План </w:t>
      </w:r>
      <w:r w:rsidR="00212E5E" w:rsidRPr="001B6277">
        <w:rPr>
          <w:sz w:val="28"/>
          <w:szCs w:val="28"/>
        </w:rPr>
        <w:t>первоочередных мероприятий по обеспечению социальной стабильности и устойчивого развития экономики в городе Новошахтинске в условиях распространения коронавирусной инфекции (COVID-19).</w:t>
      </w:r>
    </w:p>
    <w:p w:rsidR="004B523F" w:rsidRPr="001B6277" w:rsidRDefault="004B523F" w:rsidP="000A76B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На борьбу с пандемией и ее последствиями направлены средства </w:t>
      </w:r>
      <w:r w:rsidR="00C61580" w:rsidRPr="001B6277">
        <w:rPr>
          <w:sz w:val="28"/>
          <w:szCs w:val="28"/>
        </w:rPr>
        <w:t>бюджета города. Из областного бюджета получена финансовая помощь для проведения мероприятий по предупреждению распространения</w:t>
      </w:r>
      <w:r w:rsidRPr="001B6277">
        <w:rPr>
          <w:sz w:val="28"/>
          <w:szCs w:val="28"/>
        </w:rPr>
        <w:t>коронавирусной инфекции.</w:t>
      </w:r>
    </w:p>
    <w:p w:rsidR="004B523F" w:rsidRPr="001B6277" w:rsidRDefault="004B523F" w:rsidP="000A76B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Данные ресурсы были направлены на приобретение  средств индивидуальной защиты, на подготовку учреждений образования к работе с</w:t>
      </w:r>
      <w:r w:rsidR="000A76B1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соблюдением мер по санитарно-противоэпидемическим и профилактическим мероприятиям.</w:t>
      </w:r>
    </w:p>
    <w:p w:rsidR="004B523F" w:rsidRPr="001B6277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Дополнительная финансовая поддержка на ликвидацию последствий коронавирусной инфекции и обеспечение сбалансированности </w:t>
      </w:r>
      <w:r w:rsidR="007D1968" w:rsidRPr="001B6277">
        <w:rPr>
          <w:sz w:val="28"/>
          <w:szCs w:val="28"/>
        </w:rPr>
        <w:t>бюджета города</w:t>
      </w:r>
      <w:r w:rsidRPr="001B6277">
        <w:rPr>
          <w:sz w:val="28"/>
          <w:szCs w:val="28"/>
        </w:rPr>
        <w:t xml:space="preserve"> получена из </w:t>
      </w:r>
      <w:r w:rsidR="00104770" w:rsidRPr="001B6277">
        <w:rPr>
          <w:sz w:val="28"/>
          <w:szCs w:val="28"/>
        </w:rPr>
        <w:t>областного</w:t>
      </w:r>
      <w:r w:rsidRPr="001B6277">
        <w:rPr>
          <w:sz w:val="28"/>
          <w:szCs w:val="28"/>
        </w:rPr>
        <w:t xml:space="preserve"> бюджета.</w:t>
      </w:r>
    </w:p>
    <w:p w:rsidR="004B523F" w:rsidRPr="001B6277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4B523F" w:rsidRPr="001B6277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Снижение налоговых и неналоговых доходов бюджета </w:t>
      </w:r>
      <w:r w:rsidR="00104770" w:rsidRPr="001B6277">
        <w:rPr>
          <w:sz w:val="28"/>
          <w:szCs w:val="28"/>
        </w:rPr>
        <w:t xml:space="preserve">города </w:t>
      </w:r>
      <w:r w:rsidRPr="001B6277">
        <w:rPr>
          <w:sz w:val="28"/>
          <w:szCs w:val="28"/>
        </w:rPr>
        <w:t xml:space="preserve">составило </w:t>
      </w:r>
      <w:r w:rsidR="001B6277" w:rsidRPr="001B6277">
        <w:rPr>
          <w:sz w:val="28"/>
          <w:szCs w:val="28"/>
        </w:rPr>
        <w:t>3,0 млн.</w:t>
      </w:r>
      <w:r w:rsidRPr="001B6277">
        <w:rPr>
          <w:sz w:val="28"/>
          <w:szCs w:val="28"/>
        </w:rPr>
        <w:t xml:space="preserve"> рублей.</w:t>
      </w:r>
    </w:p>
    <w:p w:rsidR="004B523F" w:rsidRPr="001B6277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В целях обеспечения стратегической приоритизации расходы  бюджета</w:t>
      </w:r>
      <w:r w:rsidR="00104770" w:rsidRPr="001B6277">
        <w:rPr>
          <w:sz w:val="28"/>
          <w:szCs w:val="28"/>
        </w:rPr>
        <w:t xml:space="preserve"> города</w:t>
      </w:r>
      <w:r w:rsidRPr="001B6277">
        <w:rPr>
          <w:sz w:val="28"/>
          <w:szCs w:val="28"/>
        </w:rPr>
        <w:t xml:space="preserve"> были переформатированы для обеспечения первоочередных социальн</w:t>
      </w:r>
      <w:r w:rsidR="00104770" w:rsidRPr="001B6277">
        <w:rPr>
          <w:sz w:val="28"/>
          <w:szCs w:val="28"/>
        </w:rPr>
        <w:t>ых</w:t>
      </w:r>
      <w:r w:rsidRPr="001B6277">
        <w:rPr>
          <w:sz w:val="28"/>
          <w:szCs w:val="28"/>
        </w:rPr>
        <w:t xml:space="preserve"> задач в </w:t>
      </w:r>
      <w:r w:rsidR="00104770" w:rsidRPr="001B6277">
        <w:rPr>
          <w:sz w:val="28"/>
          <w:szCs w:val="28"/>
        </w:rPr>
        <w:t>городе Новошахтинске</w:t>
      </w:r>
      <w:r w:rsidRPr="001B6277">
        <w:rPr>
          <w:sz w:val="28"/>
          <w:szCs w:val="28"/>
        </w:rPr>
        <w:t>.</w:t>
      </w:r>
    </w:p>
    <w:p w:rsidR="004B523F" w:rsidRPr="001B6277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В первоочередном порядке обеспечены расходы на заработную плату, питание, медикаменты, меры социальной поддержки.</w:t>
      </w:r>
    </w:p>
    <w:p w:rsidR="001B6277" w:rsidRPr="001B6277" w:rsidRDefault="001B6277" w:rsidP="001B627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Реализован комплекс мер, направленных на поддержку малого и среднего предпринимательства.</w:t>
      </w:r>
    </w:p>
    <w:p w:rsidR="001B6277" w:rsidRPr="001B6277" w:rsidRDefault="001B6277" w:rsidP="001B627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lastRenderedPageBreak/>
        <w:t>В целях поддержки экономики созданы условия для смягчения налоговой политики и пересмотра налоговых условий деятельности субъектов предпринимательства.</w:t>
      </w:r>
    </w:p>
    <w:p w:rsidR="001B6277" w:rsidRPr="001B6277" w:rsidRDefault="001B6277" w:rsidP="001B627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Для налогоплательщиков, осуществляющих деятельность в наиболее пострадавших отраслях, в условиях ухудшения ситуации в связи с распространением коронавирусной инфекции:</w:t>
      </w:r>
    </w:p>
    <w:p w:rsidR="001B6277" w:rsidRPr="001B6277" w:rsidRDefault="001B6277" w:rsidP="001B62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снижены ставки по единому налогу на вмененный доход с 15 до 7,5 процента;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установлены льготы в виде полного освобождения по земельному налогу.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8" w:history="1">
        <w:r w:rsidRPr="001B6277">
          <w:rPr>
            <w:sz w:val="28"/>
            <w:szCs w:val="28"/>
          </w:rPr>
          <w:t>отраслях</w:t>
        </w:r>
      </w:hyperlink>
      <w:r w:rsidRPr="001B6277">
        <w:rPr>
          <w:sz w:val="28"/>
          <w:szCs w:val="28"/>
        </w:rPr>
        <w:t xml:space="preserve"> российской экономики, в наибольшей степени пострадавших в условиях распространения коронавирусной инфекции, и социально ориентированным некоммерческим организациям предоставлена отсрочка по уплате: 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арендной платы по договорам аренды недвижимого имущества, находящегося в государственной и муниципальной собственности;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пени по задолженности, возникшей по арендной плате за земельные участки, находящиеся в государственной и муниципальной собственности.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Собственники гостиниц, торговых и торгово-развлекательных центров (комплексов) освобождены от арендной платы за земельные участки, находящиеся в государственной и муниципальной собственности.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Проведена оценка эффективности налоговых расходов муниципального образования «Город Новошахтинск», обусловленных установленными до 01.01.2019 местными налоговыми льготами. Она осуществлялась кураторами налоговых расходов в рамках мониторинга реализации государственных программ области в соответствии с </w:t>
      </w:r>
      <w:hyperlink r:id="rId9" w:history="1">
        <w:r w:rsidRPr="001B6277">
          <w:rPr>
            <w:sz w:val="28"/>
            <w:szCs w:val="28"/>
          </w:rPr>
          <w:t>Порядком</w:t>
        </w:r>
      </w:hyperlink>
      <w:r w:rsidRPr="001B6277">
        <w:rPr>
          <w:sz w:val="28"/>
          <w:szCs w:val="28"/>
        </w:rPr>
        <w:t xml:space="preserve"> формирования перечня налоговых расходов муниципального образования «Город Новошахтинск» и оценки налоговых расходов муниципального образования «Город Новошахтинск», утвержденным постановлением Администрации города Новошахтинска  от 29.11.2019 № 1230.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По результатам оценки налоговых расходов, проведенной в 2020 году, все востребованные налоговые льготы признаны эффективными и имеют социальную направленность. 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Организовано взаимодействие с крупнейшими налогоплательщиками для своевременного получения информации, позволяющей оперативно оценивать складывающуюся экономическую ситуацию.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Обеспечен регулярный мониторинг планирования и исполнения местных бюджетов. </w:t>
      </w:r>
    </w:p>
    <w:p w:rsidR="001B6277" w:rsidRPr="001B6277" w:rsidRDefault="001B6277" w:rsidP="001B6277">
      <w:pPr>
        <w:ind w:right="28" w:firstLine="709"/>
        <w:jc w:val="both"/>
        <w:rPr>
          <w:rFonts w:eastAsia="Georgia"/>
          <w:sz w:val="28"/>
          <w:szCs w:val="28"/>
        </w:rPr>
      </w:pPr>
      <w:r w:rsidRPr="001B6277">
        <w:rPr>
          <w:bCs/>
          <w:sz w:val="28"/>
        </w:rPr>
        <w:t>Для частичной компенсации снижения поступления налоговых и неналоговых доходов местных бюджетов в связи с коронавирусной инфекцией, обеспечения первоочередных социально значимых расходов выделены дополнительные дотации на поддержку мер по обеспечению сбалансированности местных бюджетов, включая дота</w:t>
      </w:r>
      <w:r w:rsidRPr="001B6277">
        <w:rPr>
          <w:sz w:val="28"/>
          <w:szCs w:val="28"/>
        </w:rPr>
        <w:t>ции на оснащение школ к началу учебного года средствами очистки воздуха, термометрии и дезинфекции.</w:t>
      </w:r>
    </w:p>
    <w:p w:rsidR="001B6277" w:rsidRDefault="001B6277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1B6277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2. Основные цели и задачи бюджетной</w:t>
      </w:r>
    </w:p>
    <w:p w:rsidR="004B523F" w:rsidRPr="001B6277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1B6277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1B6277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Бюджетная и налоговая политика на 2021 </w:t>
      </w:r>
      <w:r w:rsidR="002F48C3" w:rsidRPr="001B6277">
        <w:rPr>
          <w:sz w:val="28"/>
          <w:szCs w:val="28"/>
        </w:rPr>
        <w:t>–</w:t>
      </w:r>
      <w:r w:rsidRPr="001B6277">
        <w:rPr>
          <w:sz w:val="28"/>
          <w:szCs w:val="28"/>
        </w:rPr>
        <w:t xml:space="preserve"> 2023 годы сохранит свою </w:t>
      </w:r>
      <w:r w:rsidRPr="001B6277">
        <w:rPr>
          <w:sz w:val="28"/>
          <w:szCs w:val="28"/>
        </w:rPr>
        <w:lastRenderedPageBreak/>
        <w:t xml:space="preserve">направленность на реализацию приоритетных задач социально-экономического развития </w:t>
      </w:r>
      <w:r w:rsidR="00933105" w:rsidRPr="001B6277">
        <w:rPr>
          <w:sz w:val="28"/>
          <w:szCs w:val="28"/>
        </w:rPr>
        <w:t>города Новошахтинска</w:t>
      </w:r>
      <w:r w:rsidRPr="001B6277">
        <w:rPr>
          <w:sz w:val="28"/>
          <w:szCs w:val="28"/>
        </w:rPr>
        <w:t xml:space="preserve">, будет ориентирована на достижение национальных целей развития, определенных </w:t>
      </w:r>
      <w:hyperlink r:id="rId10" w:history="1">
        <w:r w:rsidRPr="001B6277">
          <w:rPr>
            <w:sz w:val="28"/>
            <w:szCs w:val="28"/>
          </w:rPr>
          <w:t>Указами</w:t>
        </w:r>
      </w:hyperlink>
      <w:r w:rsidRPr="001B6277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474</w:t>
      </w:r>
      <w:r w:rsidR="00933105" w:rsidRPr="001B6277">
        <w:rPr>
          <w:sz w:val="28"/>
          <w:szCs w:val="28"/>
        </w:rPr>
        <w:t>.</w:t>
      </w:r>
    </w:p>
    <w:p w:rsidR="004B523F" w:rsidRPr="001B6277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Основным инструментом достижения национальных целей развития будут выступать региональные проекты с расширением горизонта их</w:t>
      </w:r>
      <w:r w:rsidR="002F48C3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планирования до 2030 года.</w:t>
      </w:r>
    </w:p>
    <w:p w:rsidR="004B523F" w:rsidRPr="001B6277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4B523F" w:rsidRPr="001B6277" w:rsidRDefault="004B523F" w:rsidP="002F48C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приоритизации структуры расходов.</w:t>
      </w:r>
    </w:p>
    <w:p w:rsidR="004B523F" w:rsidRPr="001B6277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933105" w:rsidRPr="001B6277">
        <w:rPr>
          <w:sz w:val="28"/>
          <w:szCs w:val="28"/>
        </w:rPr>
        <w:t>города Новошахтинска</w:t>
      </w:r>
      <w:r w:rsidRPr="001B6277">
        <w:rPr>
          <w:sz w:val="28"/>
          <w:szCs w:val="28"/>
        </w:rPr>
        <w:t xml:space="preserve"> в заемном финансировании, своевременном и полном исполнении </w:t>
      </w:r>
      <w:r w:rsidR="00933105" w:rsidRPr="001B6277">
        <w:rPr>
          <w:sz w:val="28"/>
          <w:szCs w:val="28"/>
        </w:rPr>
        <w:t>муниципальных</w:t>
      </w:r>
      <w:r w:rsidRPr="001B6277">
        <w:rPr>
          <w:sz w:val="28"/>
          <w:szCs w:val="28"/>
        </w:rPr>
        <w:t xml:space="preserve"> долговых обязательств при минимизации расходов на</w:t>
      </w:r>
      <w:r w:rsidR="002F48C3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>обслуживание долга, поддержание объема иструктуры обязательств, исключающих их неисполнение.</w:t>
      </w:r>
    </w:p>
    <w:p w:rsidR="00933105" w:rsidRPr="001B6277" w:rsidRDefault="00933105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4B523F" w:rsidRPr="001B6277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  <w:r w:rsidRPr="001B6277">
        <w:rPr>
          <w:sz w:val="28"/>
          <w:szCs w:val="28"/>
        </w:rPr>
        <w:t>2.1.</w:t>
      </w:r>
      <w:r w:rsidR="002F48C3" w:rsidRPr="001B6277">
        <w:rPr>
          <w:sz w:val="28"/>
          <w:szCs w:val="28"/>
        </w:rPr>
        <w:t> </w:t>
      </w:r>
      <w:r w:rsidRPr="001B6277">
        <w:rPr>
          <w:sz w:val="28"/>
          <w:szCs w:val="28"/>
        </w:rPr>
        <w:t xml:space="preserve">Налоговая политика </w:t>
      </w:r>
      <w:r w:rsidR="001B6277" w:rsidRPr="001B6277">
        <w:rPr>
          <w:sz w:val="28"/>
          <w:szCs w:val="28"/>
        </w:rPr>
        <w:t>города Новошахтинска</w:t>
      </w:r>
      <w:r w:rsidRPr="001B6277">
        <w:rPr>
          <w:sz w:val="28"/>
          <w:szCs w:val="28"/>
        </w:rPr>
        <w:t xml:space="preserve"> на 2021 </w:t>
      </w:r>
      <w:r w:rsidR="002F48C3" w:rsidRPr="001B6277">
        <w:rPr>
          <w:sz w:val="28"/>
          <w:szCs w:val="28"/>
        </w:rPr>
        <w:t xml:space="preserve">– </w:t>
      </w:r>
      <w:r w:rsidRPr="001B6277">
        <w:rPr>
          <w:sz w:val="28"/>
          <w:szCs w:val="28"/>
        </w:rPr>
        <w:t>2023 годы</w:t>
      </w:r>
    </w:p>
    <w:p w:rsidR="004B523F" w:rsidRPr="001B6277" w:rsidRDefault="004B523F" w:rsidP="002F48C3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 xml:space="preserve">Налоговая политика на 2021 год и плановый период 2022–2023 годов в части доходов </w:t>
      </w:r>
      <w:r w:rsidRPr="001B6277">
        <w:rPr>
          <w:color w:val="000000"/>
          <w:sz w:val="28"/>
          <w:szCs w:val="28"/>
        </w:rPr>
        <w:t>в условиях сложившихся явлений в экономике, связанных с внутренними и внешнеполитическими факторами,</w:t>
      </w:r>
      <w:r w:rsidRPr="001B6277">
        <w:rPr>
          <w:rFonts w:eastAsia="Calibri"/>
          <w:sz w:val="28"/>
          <w:szCs w:val="28"/>
          <w:lang w:eastAsia="en-US"/>
        </w:rPr>
        <w:t xml:space="preserve"> нацелена на обеспечение мер, направленных на устойчивое социально-экономическое развитие муниципального образования «Город Новошахтинск» и предусматривающих: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>- продолжение работы по инвентаризации земельно-имущественного комплекса города Новошахтинска в целях повышения эффективности его использования;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>- мониторинг состава и использования муниципального имущества с целью выявления неиспользуемых или используемых не по назначению объектов недвижимости и принятия соответствующих мер по вовлечению их в оборот;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>- проведение экономического анализа финансово-хозяйственной деятельности муниципальных организаций и реализацию мероприятий по повышению эффективности их работы;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6277">
        <w:rPr>
          <w:rFonts w:eastAsia="Calibri"/>
          <w:sz w:val="28"/>
          <w:szCs w:val="28"/>
          <w:lang w:eastAsia="en-US"/>
        </w:rPr>
        <w:t>- мониторинг на постоянной основе поступлений по налоговым и неналоговым платежам в городской бюджет в целях своевременного принятия мер по обеспечению сбалансированности бюджета города Новошахтинска и минимизации рисков образования просроченной кредиторской задолженности;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color w:val="000000"/>
          <w:sz w:val="28"/>
          <w:szCs w:val="28"/>
        </w:rPr>
        <w:t>- </w:t>
      </w:r>
      <w:r w:rsidRPr="001B6277">
        <w:rPr>
          <w:rFonts w:eastAsia="Calibri"/>
          <w:sz w:val="28"/>
          <w:szCs w:val="28"/>
          <w:lang w:eastAsia="en-US"/>
        </w:rPr>
        <w:t>организацию мероприятий, направленных на обеспечение в полном объеме запланированных налоговых и неналоговых поступлений;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>- ведение реестра источников доходов местного бюджета в целях повышения качества планирования и администрирования доходов;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>- совершенствование механизмов межведомственного взаимодействия, направленного на повышение уровня собираемости налоговых и неналоговых доходов, снижение недоимки по платежам в бюджет города Новошахтинска;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 xml:space="preserve">- учет изменений федерального налогового законодательства по ставкам налогов, предоставлению отсрочек по их уплате, принятых в 2020 году для поддержки субъектов малого и среднего предпринимательства, осуществляющих </w:t>
      </w:r>
      <w:r w:rsidRPr="001B6277">
        <w:rPr>
          <w:rFonts w:eastAsia="Calibri"/>
          <w:sz w:val="28"/>
          <w:szCs w:val="28"/>
          <w:lang w:eastAsia="en-US"/>
        </w:rPr>
        <w:lastRenderedPageBreak/>
        <w:t>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>- контроль за соблюдением платежной дисциплины, анализ состояния дебиторской задолженности, инвентаризацию просроченной задолженности с целью предотвращения сокращения платежей в бюджет и роста задолженности по налоговым и неналоговым платежам;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>- создание стабильных условий для ведения предпринимательской деятельности, стимулирование развития малого и среднего предпринимательства;</w:t>
      </w:r>
    </w:p>
    <w:p w:rsidR="001B6277" w:rsidRPr="001B6277" w:rsidRDefault="001B6277" w:rsidP="001B6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rFonts w:eastAsia="Calibri"/>
          <w:sz w:val="28"/>
          <w:szCs w:val="28"/>
          <w:lang w:eastAsia="en-US"/>
        </w:rPr>
        <w:t>- проведение информационной кампании, направленной на повышение финансовой грамотности населения, на побуждение к своевременному исполнению платежных обязательств и недопущению роста задолженности по платежам в бюджет города Новошахтинска.</w:t>
      </w:r>
    </w:p>
    <w:p w:rsidR="001B6277" w:rsidRPr="001B6277" w:rsidRDefault="001B6277" w:rsidP="001B627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B6277">
        <w:rPr>
          <w:sz w:val="28"/>
          <w:szCs w:val="28"/>
        </w:rPr>
        <w:t>Налоговая политика города</w:t>
      </w:r>
      <w:r w:rsidRPr="001B6277">
        <w:rPr>
          <w:rFonts w:eastAsia="Calibri"/>
          <w:sz w:val="28"/>
          <w:szCs w:val="28"/>
          <w:lang w:eastAsia="en-US"/>
        </w:rPr>
        <w:t xml:space="preserve"> Новошахтинска </w:t>
      </w:r>
      <w:r w:rsidRPr="001B6277">
        <w:rPr>
          <w:sz w:val="28"/>
          <w:szCs w:val="28"/>
        </w:rPr>
        <w:t>в среднесрочной перспективе будет соответствовать приоритетам федеральной и региональной налоговой политики.</w:t>
      </w:r>
    </w:p>
    <w:p w:rsidR="001B6277" w:rsidRPr="001B6277" w:rsidRDefault="001B6277" w:rsidP="001B6277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77">
        <w:rPr>
          <w:sz w:val="28"/>
          <w:szCs w:val="28"/>
        </w:rPr>
        <w:t>На протяжении последних лет политика города Новошахтинска в области предоставления налоговых льгот нацелена на сохранении социальной направленности льгот. В предстоящие три года будет продолжено обеспечение взвешенной политики города Новошахтинска в области предоставления налоговых льгот. Решения по вопросам установления, продления (отмены действия) налоговых льгот будут приниматься на основе анализа их эффективности, практики применения и администрирования.</w:t>
      </w:r>
    </w:p>
    <w:p w:rsidR="001B6277" w:rsidRPr="001B6277" w:rsidRDefault="001B6277" w:rsidP="001B6277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 xml:space="preserve">В целях укрепления доходного потенциала бюджета города Новошахтинска продолжится взаимодействие с органами власти Ростовской области в решении задач по дополнительной мобилизации доходов за счет использования имеющихся резервов. </w:t>
      </w:r>
    </w:p>
    <w:p w:rsidR="004B523F" w:rsidRPr="001B6277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1B6277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1B6277">
        <w:rPr>
          <w:color w:val="000000"/>
          <w:sz w:val="28"/>
          <w:szCs w:val="28"/>
        </w:rPr>
        <w:t>2.</w:t>
      </w:r>
      <w:r w:rsidR="001B6277">
        <w:rPr>
          <w:color w:val="000000"/>
          <w:sz w:val="28"/>
          <w:szCs w:val="28"/>
        </w:rPr>
        <w:t>2</w:t>
      </w:r>
      <w:r w:rsidRPr="001B6277">
        <w:rPr>
          <w:color w:val="000000"/>
          <w:sz w:val="28"/>
          <w:szCs w:val="28"/>
        </w:rPr>
        <w:t>. </w:t>
      </w:r>
      <w:r w:rsidRPr="001B6277">
        <w:rPr>
          <w:sz w:val="28"/>
          <w:szCs w:val="28"/>
        </w:rPr>
        <w:t>Эффективность внутреннего муниципального финансового контроля</w:t>
      </w:r>
    </w:p>
    <w:p w:rsidR="004B523F" w:rsidRPr="001B6277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1B6277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1B6277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B6277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1B6277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B6277">
        <w:rPr>
          <w:color w:val="000000" w:themeColor="text1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1B6277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B6277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1B6277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B6277">
        <w:rPr>
          <w:color w:val="000000" w:themeColor="text1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</w:t>
      </w:r>
      <w:r w:rsidR="00552881" w:rsidRPr="001B6277">
        <w:rPr>
          <w:color w:val="000000" w:themeColor="text1"/>
          <w:sz w:val="28"/>
          <w:szCs w:val="28"/>
        </w:rPr>
        <w:t>.</w:t>
      </w:r>
    </w:p>
    <w:p w:rsidR="004B523F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B6277" w:rsidRDefault="001B6277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B6277" w:rsidRPr="001B6277" w:rsidRDefault="001B6277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B523F" w:rsidRPr="001B6277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lastRenderedPageBreak/>
        <w:t>3.</w:t>
      </w:r>
      <w:r w:rsidRPr="001B6277">
        <w:rPr>
          <w:sz w:val="28"/>
          <w:szCs w:val="28"/>
        </w:rPr>
        <w:t> </w:t>
      </w:r>
      <w:r w:rsidRPr="001B6277">
        <w:rPr>
          <w:color w:val="000000"/>
          <w:sz w:val="28"/>
          <w:szCs w:val="28"/>
        </w:rPr>
        <w:t xml:space="preserve">Повышение эффективности </w:t>
      </w:r>
    </w:p>
    <w:p w:rsidR="004B523F" w:rsidRPr="001B6277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1B6277">
        <w:rPr>
          <w:color w:val="000000"/>
          <w:sz w:val="28"/>
          <w:szCs w:val="28"/>
        </w:rPr>
        <w:t>и приоритизация бюджетных расходов</w:t>
      </w:r>
    </w:p>
    <w:p w:rsidR="004B523F" w:rsidRPr="001B6277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1B6277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 w:rsidRPr="001B6277">
        <w:rPr>
          <w:rFonts w:ascii="Times New Roman" w:hAnsi="Times New Roman" w:cs="Times New Roman"/>
          <w:sz w:val="28"/>
          <w:szCs w:val="28"/>
        </w:rPr>
        <w:t> </w:t>
      </w:r>
      <w:r w:rsidRPr="001B6277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1B6277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A5063D" w:rsidRPr="001B62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B6277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B523F" w:rsidRPr="001B6277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A5063D" w:rsidRPr="001B62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B6277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1B6277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A5063D" w:rsidRPr="001B6277">
        <w:rPr>
          <w:rFonts w:ascii="Times New Roman" w:hAnsi="Times New Roman" w:cs="Times New Roman"/>
          <w:sz w:val="28"/>
          <w:szCs w:val="28"/>
        </w:rPr>
        <w:t>муниципальных программ города Новошахтинска</w:t>
      </w:r>
      <w:r w:rsidRPr="001B6277">
        <w:rPr>
          <w:rFonts w:ascii="Times New Roman" w:hAnsi="Times New Roman" w:cs="Times New Roman"/>
          <w:sz w:val="28"/>
          <w:szCs w:val="28"/>
        </w:rPr>
        <w:t>;</w:t>
      </w:r>
    </w:p>
    <w:p w:rsidR="004B523F" w:rsidRPr="001B6277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A5063D" w:rsidRPr="001B6277">
        <w:rPr>
          <w:rFonts w:ascii="Times New Roman" w:hAnsi="Times New Roman" w:cs="Times New Roman"/>
          <w:sz w:val="28"/>
          <w:szCs w:val="28"/>
        </w:rPr>
        <w:t>муниципальных</w:t>
      </w:r>
      <w:r w:rsidRPr="001B627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1B6277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>замещение расходов бюджета</w:t>
      </w:r>
      <w:r w:rsidR="00A5063D" w:rsidRPr="001B62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B6277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A5063D" w:rsidRPr="001B627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B6277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A5063D" w:rsidRPr="001B6277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1B6277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 w:rsidR="00A5063D" w:rsidRPr="001B6277">
        <w:rPr>
          <w:rFonts w:ascii="Times New Roman" w:hAnsi="Times New Roman" w:cs="Times New Roman"/>
          <w:sz w:val="28"/>
          <w:szCs w:val="28"/>
        </w:rPr>
        <w:t>муниципальных</w:t>
      </w:r>
      <w:r w:rsidRPr="001B6277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A5063D" w:rsidRPr="001B6277">
        <w:rPr>
          <w:rFonts w:ascii="Times New Roman" w:hAnsi="Times New Roman" w:cs="Times New Roman"/>
          <w:sz w:val="28"/>
          <w:szCs w:val="28"/>
        </w:rPr>
        <w:t>муниципальных</w:t>
      </w:r>
      <w:r w:rsidRPr="001B627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1B6277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5063D" w:rsidRPr="001B627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B6277">
        <w:rPr>
          <w:rFonts w:ascii="Times New Roman" w:hAnsi="Times New Roman" w:cs="Times New Roman"/>
          <w:sz w:val="28"/>
          <w:szCs w:val="28"/>
        </w:rPr>
        <w:t>;</w:t>
      </w:r>
    </w:p>
    <w:p w:rsidR="004B523F" w:rsidRPr="001B6277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77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 w:rsidRPr="001B6277">
        <w:rPr>
          <w:rFonts w:ascii="Times New Roman" w:hAnsi="Times New Roman" w:cs="Times New Roman"/>
          <w:sz w:val="28"/>
          <w:szCs w:val="28"/>
        </w:rPr>
        <w:t> </w:t>
      </w:r>
      <w:r w:rsidRPr="001B6277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:rsidR="00A5063D" w:rsidRPr="001B6277" w:rsidRDefault="00A5063D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63D" w:rsidRPr="001B6277" w:rsidRDefault="00A5063D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63D" w:rsidRPr="001B6277" w:rsidRDefault="00A5063D" w:rsidP="00A5063D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 xml:space="preserve">Управляющий делами </w:t>
      </w:r>
    </w:p>
    <w:p w:rsidR="00A5063D" w:rsidRPr="001B6277" w:rsidRDefault="00A5063D" w:rsidP="00A5063D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 xml:space="preserve">Администрации города                                                                      Ю.А. Лубенцов             </w:t>
      </w:r>
    </w:p>
    <w:p w:rsidR="00A5063D" w:rsidRPr="001B6277" w:rsidRDefault="00A5063D" w:rsidP="00A5063D">
      <w:pPr>
        <w:widowControl w:val="0"/>
        <w:autoSpaceDE w:val="0"/>
        <w:autoSpaceDN w:val="0"/>
        <w:spacing w:line="228" w:lineRule="auto"/>
        <w:rPr>
          <w:sz w:val="28"/>
          <w:szCs w:val="28"/>
        </w:rPr>
      </w:pPr>
    </w:p>
    <w:p w:rsidR="00A5063D" w:rsidRPr="001B6277" w:rsidRDefault="00A5063D" w:rsidP="00A5063D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1B6277">
        <w:rPr>
          <w:sz w:val="28"/>
          <w:szCs w:val="28"/>
        </w:rPr>
        <w:t xml:space="preserve">Заместитель Главы Администрации города - </w:t>
      </w:r>
      <w:r w:rsidRPr="001B6277">
        <w:rPr>
          <w:sz w:val="28"/>
          <w:szCs w:val="28"/>
        </w:rPr>
        <w:br/>
        <w:t>начальник финансового управления                                              Т.В. Коденцова</w:t>
      </w:r>
    </w:p>
    <w:p w:rsidR="00A5063D" w:rsidRPr="001B6277" w:rsidRDefault="00A5063D" w:rsidP="00A5063D">
      <w:pPr>
        <w:spacing w:line="276" w:lineRule="auto"/>
        <w:rPr>
          <w:sz w:val="28"/>
          <w:szCs w:val="28"/>
        </w:rPr>
      </w:pPr>
    </w:p>
    <w:p w:rsidR="00A5063D" w:rsidRPr="001B6277" w:rsidRDefault="00A5063D" w:rsidP="00A5063D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Начальник юридического отдела</w:t>
      </w:r>
    </w:p>
    <w:p w:rsidR="00A5063D" w:rsidRPr="001B6277" w:rsidRDefault="00A5063D" w:rsidP="00A5063D">
      <w:pPr>
        <w:spacing w:line="276" w:lineRule="auto"/>
        <w:rPr>
          <w:sz w:val="28"/>
          <w:szCs w:val="28"/>
        </w:rPr>
      </w:pPr>
      <w:r w:rsidRPr="001B6277">
        <w:rPr>
          <w:sz w:val="28"/>
          <w:szCs w:val="28"/>
        </w:rPr>
        <w:t>Администрации города                                                                       И.Н. Суркова</w:t>
      </w:r>
    </w:p>
    <w:p w:rsidR="00A5063D" w:rsidRPr="007E1911" w:rsidRDefault="00A5063D" w:rsidP="00A5063D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C3" w:rsidRPr="009F0C0D" w:rsidRDefault="002F48C3" w:rsidP="006C5872">
      <w:pPr>
        <w:rPr>
          <w:sz w:val="2"/>
          <w:szCs w:val="2"/>
        </w:rPr>
      </w:pPr>
    </w:p>
    <w:p w:rsidR="004B523F" w:rsidRPr="002F48C3" w:rsidRDefault="004B523F" w:rsidP="004B523F">
      <w:pPr>
        <w:rPr>
          <w:sz w:val="2"/>
          <w:szCs w:val="2"/>
        </w:rPr>
      </w:pPr>
    </w:p>
    <w:sectPr w:rsidR="004B523F" w:rsidRPr="002F48C3" w:rsidSect="00315725">
      <w:headerReference w:type="default" r:id="rId11"/>
      <w:footerReference w:type="even" r:id="rId12"/>
      <w:pgSz w:w="11907" w:h="16840"/>
      <w:pgMar w:top="510" w:right="567" w:bottom="567" w:left="119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3D" w:rsidRDefault="00C53A3D">
      <w:r>
        <w:separator/>
      </w:r>
    </w:p>
  </w:endnote>
  <w:endnote w:type="continuationSeparator" w:id="1">
    <w:p w:rsidR="00C53A3D" w:rsidRDefault="00C5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D938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8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872" w:rsidRDefault="006C5872">
    <w:pPr>
      <w:pStyle w:val="a7"/>
      <w:ind w:right="360"/>
    </w:pPr>
  </w:p>
  <w:p w:rsidR="006C5872" w:rsidRDefault="006C58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3D" w:rsidRDefault="00C53A3D">
      <w:r>
        <w:separator/>
      </w:r>
    </w:p>
  </w:footnote>
  <w:footnote w:type="continuationSeparator" w:id="1">
    <w:p w:rsidR="00C53A3D" w:rsidRDefault="00C5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6C587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D56F41"/>
    <w:multiLevelType w:val="hybridMultilevel"/>
    <w:tmpl w:val="092E6318"/>
    <w:lvl w:ilvl="0" w:tplc="6BF27D2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F2B40"/>
    <w:rsid w:val="000F5B6A"/>
    <w:rsid w:val="001006EB"/>
    <w:rsid w:val="00104770"/>
    <w:rsid w:val="00104E0D"/>
    <w:rsid w:val="0010504A"/>
    <w:rsid w:val="00116BFA"/>
    <w:rsid w:val="00125DE3"/>
    <w:rsid w:val="00153B21"/>
    <w:rsid w:val="001B2D1C"/>
    <w:rsid w:val="001B6277"/>
    <w:rsid w:val="001C1D98"/>
    <w:rsid w:val="001D2690"/>
    <w:rsid w:val="001F4BE3"/>
    <w:rsid w:val="001F6D02"/>
    <w:rsid w:val="00212E5E"/>
    <w:rsid w:val="002318A6"/>
    <w:rsid w:val="00236266"/>
    <w:rsid w:val="002504E8"/>
    <w:rsid w:val="00254382"/>
    <w:rsid w:val="00255A4C"/>
    <w:rsid w:val="0027031E"/>
    <w:rsid w:val="0028703B"/>
    <w:rsid w:val="002A2062"/>
    <w:rsid w:val="002A31A1"/>
    <w:rsid w:val="002A6062"/>
    <w:rsid w:val="002B6527"/>
    <w:rsid w:val="002C135C"/>
    <w:rsid w:val="002C5E60"/>
    <w:rsid w:val="002E65D5"/>
    <w:rsid w:val="002F48C3"/>
    <w:rsid w:val="002F63E3"/>
    <w:rsid w:val="002F74D7"/>
    <w:rsid w:val="0030124B"/>
    <w:rsid w:val="00313D3A"/>
    <w:rsid w:val="00315725"/>
    <w:rsid w:val="003167D4"/>
    <w:rsid w:val="00324B11"/>
    <w:rsid w:val="00341FC1"/>
    <w:rsid w:val="003477D9"/>
    <w:rsid w:val="0037040B"/>
    <w:rsid w:val="003921D8"/>
    <w:rsid w:val="003B2193"/>
    <w:rsid w:val="003E177F"/>
    <w:rsid w:val="00407B71"/>
    <w:rsid w:val="00423690"/>
    <w:rsid w:val="00425061"/>
    <w:rsid w:val="0043686A"/>
    <w:rsid w:val="00441069"/>
    <w:rsid w:val="00444636"/>
    <w:rsid w:val="00453869"/>
    <w:rsid w:val="00470BA8"/>
    <w:rsid w:val="004711EC"/>
    <w:rsid w:val="00480BC7"/>
    <w:rsid w:val="00482713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52881"/>
    <w:rsid w:val="00554EE5"/>
    <w:rsid w:val="00587BF6"/>
    <w:rsid w:val="005A1F35"/>
    <w:rsid w:val="005B42DF"/>
    <w:rsid w:val="005C5FF3"/>
    <w:rsid w:val="00610103"/>
    <w:rsid w:val="00611679"/>
    <w:rsid w:val="00613D7D"/>
    <w:rsid w:val="00622EA0"/>
    <w:rsid w:val="006564DB"/>
    <w:rsid w:val="00657445"/>
    <w:rsid w:val="00660EE3"/>
    <w:rsid w:val="00676B57"/>
    <w:rsid w:val="006B7A21"/>
    <w:rsid w:val="006C5872"/>
    <w:rsid w:val="007120F8"/>
    <w:rsid w:val="007219F0"/>
    <w:rsid w:val="007730B1"/>
    <w:rsid w:val="00782222"/>
    <w:rsid w:val="007936ED"/>
    <w:rsid w:val="007B6388"/>
    <w:rsid w:val="007C0A5F"/>
    <w:rsid w:val="007D1968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5D3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33105"/>
    <w:rsid w:val="00947FCC"/>
    <w:rsid w:val="00985A10"/>
    <w:rsid w:val="00A05B6C"/>
    <w:rsid w:val="00A061D7"/>
    <w:rsid w:val="00A30E81"/>
    <w:rsid w:val="00A34804"/>
    <w:rsid w:val="00A5063D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3A3D"/>
    <w:rsid w:val="00C572C4"/>
    <w:rsid w:val="00C61580"/>
    <w:rsid w:val="00C720A0"/>
    <w:rsid w:val="00C730E7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38DB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3FF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B"/>
  </w:style>
  <w:style w:type="paragraph" w:styleId="1">
    <w:name w:val="heading 1"/>
    <w:basedOn w:val="a"/>
    <w:next w:val="a"/>
    <w:link w:val="10"/>
    <w:uiPriority w:val="99"/>
    <w:qFormat/>
    <w:rsid w:val="00D938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938D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938D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938DB"/>
    <w:pPr>
      <w:jc w:val="center"/>
    </w:pPr>
    <w:rPr>
      <w:sz w:val="28"/>
    </w:rPr>
  </w:style>
  <w:style w:type="paragraph" w:styleId="a7">
    <w:name w:val="footer"/>
    <w:basedOn w:val="a"/>
    <w:link w:val="a8"/>
    <w:rsid w:val="00D938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D938D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938D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Strong"/>
    <w:basedOn w:val="a0"/>
    <w:qFormat/>
    <w:rsid w:val="00315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Strong"/>
    <w:basedOn w:val="a0"/>
    <w:qFormat/>
    <w:rsid w:val="00315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8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Windows User</cp:lastModifiedBy>
  <cp:revision>2</cp:revision>
  <cp:lastPrinted>2020-10-20T12:03:00Z</cp:lastPrinted>
  <dcterms:created xsi:type="dcterms:W3CDTF">2020-10-20T14:31:00Z</dcterms:created>
  <dcterms:modified xsi:type="dcterms:W3CDTF">2020-10-20T14:31:00Z</dcterms:modified>
</cp:coreProperties>
</file>