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BC1" w:rsidRDefault="001A0BC1" w:rsidP="0008405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6959">
        <w:rPr>
          <w:rFonts w:ascii="Times New Roman" w:hAnsi="Times New Roman"/>
          <w:b/>
          <w:bCs/>
          <w:sz w:val="28"/>
          <w:szCs w:val="28"/>
        </w:rPr>
        <w:t>Обобщенная информация</w:t>
      </w:r>
      <w:r w:rsidRPr="00936959">
        <w:rPr>
          <w:rFonts w:ascii="Times New Roman" w:hAnsi="Times New Roman"/>
          <w:b/>
          <w:bCs/>
          <w:sz w:val="28"/>
          <w:szCs w:val="28"/>
        </w:rPr>
        <w:br/>
        <w:t>об исполнении (о ненадлежащем исполнении) депутатами</w:t>
      </w:r>
      <w:r>
        <w:rPr>
          <w:rFonts w:ascii="Times New Roman" w:hAnsi="Times New Roman"/>
          <w:b/>
          <w:bCs/>
          <w:sz w:val="28"/>
          <w:szCs w:val="28"/>
        </w:rPr>
        <w:t xml:space="preserve"> Новошахтинской </w:t>
      </w:r>
      <w:r w:rsidRPr="00936959">
        <w:rPr>
          <w:rFonts w:ascii="Times New Roman" w:hAnsi="Times New Roman"/>
          <w:b/>
          <w:bCs/>
          <w:sz w:val="28"/>
          <w:szCs w:val="28"/>
        </w:rPr>
        <w:t xml:space="preserve">городской Думы </w:t>
      </w:r>
    </w:p>
    <w:p w:rsidR="001A0BC1" w:rsidRDefault="001A0BC1" w:rsidP="0008405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6959">
        <w:rPr>
          <w:rFonts w:ascii="Times New Roman" w:hAnsi="Times New Roman"/>
          <w:b/>
          <w:bCs/>
          <w:sz w:val="28"/>
          <w:szCs w:val="28"/>
        </w:rPr>
        <w:t>обязанности</w:t>
      </w:r>
      <w:r>
        <w:rPr>
          <w:rFonts w:ascii="Times New Roman" w:hAnsi="Times New Roman"/>
          <w:b/>
          <w:bCs/>
          <w:sz w:val="28"/>
          <w:szCs w:val="28"/>
        </w:rPr>
        <w:t xml:space="preserve"> п</w:t>
      </w:r>
      <w:r w:rsidRPr="00936959">
        <w:rPr>
          <w:rFonts w:ascii="Times New Roman" w:hAnsi="Times New Roman"/>
          <w:b/>
          <w:bCs/>
          <w:sz w:val="28"/>
          <w:szCs w:val="28"/>
        </w:rPr>
        <w:t>редставить сведения о доходах,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36959">
        <w:rPr>
          <w:rFonts w:ascii="Times New Roman" w:hAnsi="Times New Roman"/>
          <w:b/>
          <w:bCs/>
          <w:sz w:val="28"/>
          <w:szCs w:val="28"/>
        </w:rPr>
        <w:t>расходах, об имуществе и обязательствах имущественного характера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A0BC1" w:rsidRDefault="001A0BC1" w:rsidP="0008405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202</w:t>
      </w:r>
      <w:r w:rsidR="00856A60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2126"/>
        <w:gridCol w:w="2155"/>
        <w:gridCol w:w="2127"/>
        <w:gridCol w:w="1989"/>
        <w:gridCol w:w="2170"/>
      </w:tblGrid>
      <w:tr w:rsidR="001A0BC1" w:rsidRPr="00963452" w:rsidTr="00963452">
        <w:tc>
          <w:tcPr>
            <w:tcW w:w="2093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 xml:space="preserve">Установленное число депутатов Новошахтинской городской Думы </w:t>
            </w:r>
          </w:p>
        </w:tc>
        <w:tc>
          <w:tcPr>
            <w:tcW w:w="2126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Фактическое</w:t>
            </w:r>
          </w:p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 xml:space="preserve">число депутатов Новошахтинской городской Думы </w:t>
            </w:r>
          </w:p>
        </w:tc>
        <w:tc>
          <w:tcPr>
            <w:tcW w:w="4281" w:type="dxa"/>
            <w:gridSpan w:val="2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Число депутатов Новошахтинской городской Думы, осуществляющих депутатскую деятельность на профессиональной постоянной основе</w:t>
            </w:r>
          </w:p>
        </w:tc>
        <w:tc>
          <w:tcPr>
            <w:tcW w:w="6286" w:type="dxa"/>
            <w:gridSpan w:val="3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Число депутатов Новошахтинской городской Думы, осуществляющих депутатскую деятельность без отрыва от основной деятельности</w:t>
            </w:r>
          </w:p>
        </w:tc>
      </w:tr>
      <w:tr w:rsidR="001A0BC1" w:rsidRPr="00963452" w:rsidTr="00963452">
        <w:tc>
          <w:tcPr>
            <w:tcW w:w="2093" w:type="dxa"/>
            <w:vMerge w:val="restart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2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(число депутатов Новошахтинской городской Думы)</w:t>
            </w:r>
          </w:p>
        </w:tc>
        <w:tc>
          <w:tcPr>
            <w:tcW w:w="6286" w:type="dxa"/>
            <w:gridSpan w:val="3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(число депутатов Новошахтинской городской Думы)</w:t>
            </w:r>
          </w:p>
        </w:tc>
      </w:tr>
      <w:tr w:rsidR="001A0BC1" w:rsidRPr="00963452" w:rsidTr="00963452">
        <w:trPr>
          <w:trHeight w:val="654"/>
        </w:trPr>
        <w:tc>
          <w:tcPr>
            <w:tcW w:w="2093" w:type="dxa"/>
            <w:vMerge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Представившие сведения о доходах, расходах, об имуществе и обязательствах имущественного ха</w:t>
            </w:r>
            <w:bookmarkStart w:id="0" w:name="_GoBack"/>
            <w:bookmarkEnd w:id="0"/>
            <w:r w:rsidRPr="00963452">
              <w:rPr>
                <w:rFonts w:ascii="Times New Roman" w:hAnsi="Times New Roman"/>
                <w:sz w:val="24"/>
                <w:szCs w:val="24"/>
              </w:rPr>
              <w:t>рактера</w:t>
            </w:r>
          </w:p>
        </w:tc>
        <w:tc>
          <w:tcPr>
            <w:tcW w:w="2155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Не представившие сведения о доходах, расходах, об имуществе и обязательствах имущественного характера</w:t>
            </w:r>
          </w:p>
        </w:tc>
        <w:tc>
          <w:tcPr>
            <w:tcW w:w="2127" w:type="dxa"/>
          </w:tcPr>
          <w:p w:rsidR="001A0BC1" w:rsidRPr="00963452" w:rsidRDefault="001A0BC1" w:rsidP="00963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Представившие сведения о доходах, расходах, об имуществе и обязательствах имущественного характера в случае совершения сделок,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1989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Представившие уведомление о несовершении сделок</w:t>
            </w:r>
          </w:p>
        </w:tc>
        <w:tc>
          <w:tcPr>
            <w:tcW w:w="2170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Не представившие сведения о доходах, расходах, об имуществе и обязательствах имущественного характера, а также не представившие уведомление о несовершении сделок</w:t>
            </w:r>
          </w:p>
        </w:tc>
      </w:tr>
      <w:tr w:rsidR="001A0BC1" w:rsidRPr="00963452" w:rsidTr="00F25341">
        <w:trPr>
          <w:trHeight w:val="343"/>
        </w:trPr>
        <w:tc>
          <w:tcPr>
            <w:tcW w:w="2093" w:type="dxa"/>
          </w:tcPr>
          <w:p w:rsidR="001A0BC1" w:rsidRPr="00963452" w:rsidRDefault="00856A60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A0BC1" w:rsidRPr="009634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2</w:t>
            </w:r>
            <w:r w:rsidR="00856A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155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2</w:t>
            </w:r>
            <w:r w:rsidR="00856A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70" w:type="dxa"/>
          </w:tcPr>
          <w:p w:rsidR="001A0BC1" w:rsidRPr="00963452" w:rsidRDefault="001A0BC1" w:rsidP="0096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452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</w:tbl>
    <w:p w:rsidR="001A0BC1" w:rsidRPr="00936959" w:rsidRDefault="001A0BC1" w:rsidP="00F25341">
      <w:pPr>
        <w:jc w:val="center"/>
      </w:pPr>
    </w:p>
    <w:sectPr w:rsidR="001A0BC1" w:rsidRPr="00936959" w:rsidSect="008A6F8A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59"/>
    <w:rsid w:val="0008405E"/>
    <w:rsid w:val="001437AD"/>
    <w:rsid w:val="0018072E"/>
    <w:rsid w:val="001A0BC1"/>
    <w:rsid w:val="0034569F"/>
    <w:rsid w:val="005A27C5"/>
    <w:rsid w:val="00613B16"/>
    <w:rsid w:val="00856A60"/>
    <w:rsid w:val="008A6F8A"/>
    <w:rsid w:val="008D26C1"/>
    <w:rsid w:val="00936959"/>
    <w:rsid w:val="00963452"/>
    <w:rsid w:val="00A251ED"/>
    <w:rsid w:val="00B31D28"/>
    <w:rsid w:val="00BE1A75"/>
    <w:rsid w:val="00DD573F"/>
    <w:rsid w:val="00E716D3"/>
    <w:rsid w:val="00F2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45BCD"/>
  <w15:docId w15:val="{6BAD0C25-A2AF-4A0E-936E-C4B6F616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716D3"/>
    <w:pPr>
      <w:spacing w:after="160" w:line="259" w:lineRule="auto"/>
    </w:pPr>
    <w:rPr>
      <w:kern w:val="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369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A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A2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Артеменко</dc:creator>
  <cp:keywords/>
  <dc:description/>
  <cp:lastModifiedBy>Администратор</cp:lastModifiedBy>
  <cp:revision>2</cp:revision>
  <cp:lastPrinted>2023-05-11T09:19:00Z</cp:lastPrinted>
  <dcterms:created xsi:type="dcterms:W3CDTF">2024-07-23T11:38:00Z</dcterms:created>
  <dcterms:modified xsi:type="dcterms:W3CDTF">2024-07-23T11:38:00Z</dcterms:modified>
</cp:coreProperties>
</file>