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2C70EB" w:rsidP="00654C1C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7B6E8D" w:rsidRDefault="007B6E8D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</w:p>
    <w:p w:rsidR="00EF4027" w:rsidRPr="00113F51" w:rsidRDefault="003A4071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3A4071">
        <w:rPr>
          <w:sz w:val="28"/>
          <w:szCs w:val="28"/>
        </w:rPr>
        <w:t xml:space="preserve">24 июля </w:t>
      </w:r>
      <w:r w:rsidR="00BA650F" w:rsidRPr="003A4071">
        <w:rPr>
          <w:sz w:val="28"/>
          <w:szCs w:val="28"/>
        </w:rPr>
        <w:t>2025</w:t>
      </w:r>
      <w:r w:rsidR="008830B9" w:rsidRPr="003A4071">
        <w:rPr>
          <w:sz w:val="28"/>
          <w:szCs w:val="28"/>
        </w:rPr>
        <w:t xml:space="preserve"> </w:t>
      </w:r>
      <w:r w:rsidR="001B6668" w:rsidRPr="003A4071">
        <w:rPr>
          <w:sz w:val="28"/>
          <w:szCs w:val="28"/>
        </w:rPr>
        <w:t>года</w:t>
      </w:r>
      <w:r w:rsidR="00C53F9A" w:rsidRPr="003A4071">
        <w:rPr>
          <w:sz w:val="28"/>
          <w:szCs w:val="28"/>
        </w:rPr>
        <w:tab/>
        <w:t xml:space="preserve"> </w:t>
      </w:r>
      <w:r w:rsidR="000E483F" w:rsidRPr="003A4071">
        <w:rPr>
          <w:sz w:val="28"/>
          <w:szCs w:val="28"/>
        </w:rPr>
        <w:tab/>
      </w:r>
      <w:r w:rsidR="00DE3170" w:rsidRPr="003A4071">
        <w:rPr>
          <w:sz w:val="28"/>
          <w:szCs w:val="28"/>
        </w:rPr>
        <w:tab/>
      </w:r>
      <w:r w:rsidR="00DE3170" w:rsidRPr="003A4071">
        <w:rPr>
          <w:sz w:val="28"/>
          <w:szCs w:val="28"/>
        </w:rPr>
        <w:tab/>
      </w:r>
      <w:r w:rsidR="00DE3170" w:rsidRPr="003A4071">
        <w:rPr>
          <w:sz w:val="28"/>
          <w:szCs w:val="28"/>
        </w:rPr>
        <w:tab/>
      </w:r>
      <w:r w:rsidR="008830B9" w:rsidRPr="003A4071">
        <w:rPr>
          <w:sz w:val="28"/>
          <w:szCs w:val="28"/>
        </w:rPr>
        <w:tab/>
      </w:r>
      <w:r w:rsidR="008830B9" w:rsidRPr="003A4071">
        <w:rPr>
          <w:sz w:val="28"/>
          <w:szCs w:val="28"/>
        </w:rPr>
        <w:tab/>
      </w:r>
      <w:r w:rsidR="00EF4027" w:rsidRPr="003A4071">
        <w:rPr>
          <w:sz w:val="28"/>
          <w:szCs w:val="28"/>
        </w:rPr>
        <w:t xml:space="preserve">  </w:t>
      </w:r>
      <w:r w:rsidR="00E23393" w:rsidRPr="003A4071">
        <w:rPr>
          <w:sz w:val="28"/>
          <w:szCs w:val="28"/>
        </w:rPr>
        <w:t xml:space="preserve">               </w:t>
      </w:r>
      <w:r w:rsidR="00392904" w:rsidRPr="003A4071">
        <w:rPr>
          <w:sz w:val="28"/>
          <w:szCs w:val="28"/>
        </w:rPr>
        <w:t>№</w:t>
      </w:r>
      <w:r w:rsidR="00FC3D63" w:rsidRPr="003A4071">
        <w:rPr>
          <w:sz w:val="28"/>
          <w:szCs w:val="28"/>
        </w:rPr>
        <w:t xml:space="preserve"> </w:t>
      </w:r>
      <w:r w:rsidRPr="003A4071">
        <w:rPr>
          <w:sz w:val="28"/>
          <w:szCs w:val="28"/>
        </w:rPr>
        <w:t>204</w:t>
      </w:r>
    </w:p>
    <w:p w:rsidR="00703BE4" w:rsidRPr="00EF4027" w:rsidRDefault="002C70EB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5715" r="698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8DC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4765" r="23495" b="222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EE7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043065" w:rsidRPr="00CE26C1" w:rsidRDefault="00A6501B" w:rsidP="00CE26C1">
      <w:pPr>
        <w:pStyle w:val="ac"/>
        <w:spacing w:line="240" w:lineRule="exact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CE26C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О внесении изменений в решение Новошахтинской городской Думы </w:t>
      </w:r>
      <w:r w:rsidR="00930B89" w:rsidRPr="00CE26C1">
        <w:rPr>
          <w:rFonts w:ascii="Times New Roman" w:eastAsia="Calibri" w:hAnsi="Times New Roman"/>
          <w:b/>
          <w:bCs/>
          <w:sz w:val="28"/>
          <w:szCs w:val="28"/>
          <w:lang w:eastAsia="en-US"/>
        </w:rPr>
        <w:br/>
      </w:r>
      <w:r w:rsidRPr="00CE26C1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от 29.11.2010 № 218 «Об утверждении правил землепользовании</w:t>
      </w:r>
      <w:r w:rsidR="00826B9F">
        <w:rPr>
          <w:rFonts w:ascii="Times New Roman" w:eastAsia="Calibri" w:hAnsi="Times New Roman"/>
          <w:b/>
          <w:bCs/>
          <w:sz w:val="28"/>
          <w:szCs w:val="28"/>
          <w:lang w:eastAsia="en-US"/>
        </w:rPr>
        <w:br/>
      </w:r>
      <w:r w:rsidRPr="00CE26C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и застройки </w:t>
      </w:r>
      <w:r w:rsidR="00043065" w:rsidRPr="00CE26C1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муниципального образования «Город Новошахтинск»</w:t>
      </w:r>
    </w:p>
    <w:p w:rsidR="00A6501B" w:rsidRPr="00CE26C1" w:rsidRDefault="00A6501B" w:rsidP="00A6501B">
      <w:pPr>
        <w:pStyle w:val="ac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26B9F" w:rsidRDefault="00826B9F" w:rsidP="00CE26C1">
      <w:pPr>
        <w:spacing w:line="240" w:lineRule="exact"/>
        <w:ind w:left="6373"/>
        <w:rPr>
          <w:rFonts w:eastAsia="Calibri"/>
          <w:lang w:eastAsia="en-US"/>
        </w:rPr>
      </w:pPr>
    </w:p>
    <w:p w:rsidR="003F1126" w:rsidRPr="00CE26C1" w:rsidRDefault="006E7A5A" w:rsidP="00CE26C1">
      <w:pPr>
        <w:spacing w:line="240" w:lineRule="exact"/>
        <w:ind w:left="6373"/>
        <w:rPr>
          <w:rFonts w:eastAsia="Calibri"/>
          <w:lang w:eastAsia="en-US"/>
        </w:rPr>
      </w:pPr>
      <w:r w:rsidRPr="00CE26C1">
        <w:rPr>
          <w:rFonts w:eastAsia="Calibri"/>
          <w:lang w:eastAsia="en-US"/>
        </w:rPr>
        <w:t>Принято Новошахтинской</w:t>
      </w:r>
    </w:p>
    <w:p w:rsidR="007460F7" w:rsidRPr="00CE26C1" w:rsidRDefault="006E7A5A" w:rsidP="00CE26C1">
      <w:pPr>
        <w:spacing w:line="240" w:lineRule="exact"/>
        <w:ind w:left="6373"/>
        <w:rPr>
          <w:rFonts w:eastAsia="Calibri"/>
          <w:lang w:eastAsia="en-US"/>
        </w:rPr>
      </w:pPr>
      <w:r w:rsidRPr="00CE26C1">
        <w:rPr>
          <w:rFonts w:eastAsia="Calibri"/>
          <w:lang w:eastAsia="en-US"/>
        </w:rPr>
        <w:t>городской Думой</w:t>
      </w:r>
    </w:p>
    <w:p w:rsidR="006E7A5A" w:rsidRDefault="005C18E8" w:rsidP="00CE26C1">
      <w:pPr>
        <w:spacing w:line="240" w:lineRule="exact"/>
        <w:ind w:left="6373"/>
        <w:rPr>
          <w:rFonts w:eastAsia="Calibri"/>
          <w:lang w:eastAsia="en-US"/>
        </w:rPr>
      </w:pPr>
      <w:r w:rsidRPr="00CE26C1">
        <w:rPr>
          <w:rFonts w:eastAsia="Calibri"/>
          <w:lang w:eastAsia="en-US"/>
        </w:rPr>
        <w:t xml:space="preserve">24 </w:t>
      </w:r>
      <w:r w:rsidR="00C77801" w:rsidRPr="00CE26C1">
        <w:rPr>
          <w:rFonts w:eastAsia="Calibri"/>
          <w:lang w:eastAsia="en-US"/>
        </w:rPr>
        <w:t xml:space="preserve">июля </w:t>
      </w:r>
      <w:r w:rsidR="007460F7" w:rsidRPr="00CE26C1">
        <w:rPr>
          <w:rFonts w:eastAsia="Calibri"/>
          <w:lang w:eastAsia="en-US"/>
        </w:rPr>
        <w:t>2025</w:t>
      </w:r>
      <w:r w:rsidR="006E7A5A" w:rsidRPr="00CE26C1">
        <w:rPr>
          <w:rFonts w:eastAsia="Calibri"/>
          <w:lang w:eastAsia="en-US"/>
        </w:rPr>
        <w:t xml:space="preserve"> года</w:t>
      </w:r>
    </w:p>
    <w:p w:rsidR="00826B9F" w:rsidRPr="00CE26C1" w:rsidRDefault="00826B9F" w:rsidP="00CE26C1">
      <w:pPr>
        <w:spacing w:line="240" w:lineRule="exact"/>
        <w:ind w:left="6373"/>
        <w:rPr>
          <w:rFonts w:eastAsia="Calibri"/>
          <w:lang w:eastAsia="en-US"/>
        </w:rPr>
      </w:pPr>
    </w:p>
    <w:p w:rsidR="00226B7A" w:rsidRPr="00A6501B" w:rsidRDefault="00226B7A" w:rsidP="005C18E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6501B" w:rsidRPr="00A6501B" w:rsidRDefault="00A6501B" w:rsidP="00CE26C1">
      <w:pPr>
        <w:spacing w:line="24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6501B">
        <w:rPr>
          <w:rFonts w:eastAsia="Calibri"/>
          <w:sz w:val="28"/>
          <w:szCs w:val="28"/>
          <w:lang w:eastAsia="en-US"/>
        </w:rPr>
        <w:t>В целях приведения нормативного правового акта Новошахтинской городской Думы в соответствие с законодательством Российской Федерации и Уставом муниципального образования городского округа «Город Новошахтинск» Ростовской области</w:t>
      </w:r>
      <w:r w:rsidR="00CE26C1">
        <w:rPr>
          <w:rFonts w:eastAsia="Calibri"/>
          <w:sz w:val="28"/>
          <w:szCs w:val="28"/>
          <w:lang w:eastAsia="en-US"/>
        </w:rPr>
        <w:t xml:space="preserve"> Новошахтинская городская Дума</w:t>
      </w:r>
    </w:p>
    <w:p w:rsidR="00A6501B" w:rsidRPr="00A6501B" w:rsidRDefault="00A6501B" w:rsidP="00CE26C1">
      <w:pPr>
        <w:pStyle w:val="ac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6501B" w:rsidRPr="00A6501B" w:rsidRDefault="00A6501B" w:rsidP="00A6501B">
      <w:pPr>
        <w:pStyle w:val="ac"/>
        <w:tabs>
          <w:tab w:val="left" w:pos="3642"/>
        </w:tabs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6501B">
        <w:rPr>
          <w:rFonts w:ascii="Times New Roman" w:eastAsia="Calibri" w:hAnsi="Times New Roman"/>
          <w:sz w:val="28"/>
          <w:szCs w:val="28"/>
          <w:lang w:eastAsia="en-US"/>
        </w:rPr>
        <w:t>РЕШИЛА:</w:t>
      </w:r>
    </w:p>
    <w:p w:rsidR="00A6501B" w:rsidRPr="00A6501B" w:rsidRDefault="00A6501B" w:rsidP="00A6501B">
      <w:pPr>
        <w:pStyle w:val="ac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6501B" w:rsidRPr="00A6501B" w:rsidRDefault="00A6501B" w:rsidP="00CE26C1">
      <w:pPr>
        <w:pStyle w:val="ac"/>
        <w:spacing w:line="240" w:lineRule="exact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6501B">
        <w:rPr>
          <w:rFonts w:ascii="Times New Roman" w:eastAsia="Calibri" w:hAnsi="Times New Roman"/>
          <w:sz w:val="28"/>
          <w:szCs w:val="28"/>
          <w:lang w:eastAsia="en-US"/>
        </w:rPr>
        <w:t xml:space="preserve">1. Внести изменения в решение Новошахтинской городской Думы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6501B">
        <w:rPr>
          <w:rFonts w:ascii="Times New Roman" w:eastAsia="Calibri" w:hAnsi="Times New Roman"/>
          <w:sz w:val="28"/>
          <w:szCs w:val="28"/>
          <w:lang w:eastAsia="en-US"/>
        </w:rPr>
        <w:t xml:space="preserve">от 29.11.2010 № 218 «Об утверждении правил землепользования и застройки муниципального образования «Город Новошахтинск» согласно приложению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6501B">
        <w:rPr>
          <w:rFonts w:ascii="Times New Roman" w:eastAsia="Calibri" w:hAnsi="Times New Roman"/>
          <w:sz w:val="28"/>
          <w:szCs w:val="28"/>
          <w:lang w:eastAsia="en-US"/>
        </w:rPr>
        <w:t>к настоящему решению.</w:t>
      </w:r>
    </w:p>
    <w:p w:rsidR="00A6501B" w:rsidRPr="00A6501B" w:rsidRDefault="00A6501B" w:rsidP="00CE26C1">
      <w:pPr>
        <w:pStyle w:val="ac"/>
        <w:spacing w:line="240" w:lineRule="exact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6501B">
        <w:rPr>
          <w:rFonts w:ascii="Times New Roman" w:eastAsia="Calibri" w:hAnsi="Times New Roman"/>
          <w:sz w:val="28"/>
          <w:szCs w:val="28"/>
          <w:lang w:eastAsia="en-US"/>
        </w:rPr>
        <w:t>2. Рекомендовать Администрации города разместить материалы внесения изменений в Правила в федеральной государственной информационной системе территориального планирования (ФГИС ТП) в срок, установленный законодательством Российской Федерации.</w:t>
      </w:r>
    </w:p>
    <w:p w:rsidR="005C18E8" w:rsidRPr="007B6E8D" w:rsidRDefault="005C18E8" w:rsidP="00CE26C1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75216">
        <w:rPr>
          <w:rFonts w:eastAsia="Calibri"/>
          <w:sz w:val="28"/>
          <w:szCs w:val="28"/>
          <w:lang w:eastAsia="en-US"/>
        </w:rPr>
        <w:t>3</w:t>
      </w:r>
      <w:r w:rsidRPr="00BA66B6">
        <w:rPr>
          <w:rFonts w:eastAsia="Calibri"/>
          <w:sz w:val="28"/>
          <w:szCs w:val="28"/>
          <w:lang w:eastAsia="en-US"/>
        </w:rPr>
        <w:t xml:space="preserve">. </w:t>
      </w:r>
      <w:r w:rsidRPr="00A6501B">
        <w:rPr>
          <w:rFonts w:eastAsia="Calibri"/>
          <w:sz w:val="28"/>
          <w:szCs w:val="28"/>
          <w:lang w:eastAsia="en-US"/>
        </w:rPr>
        <w:t>Настоящее решение вступает в силу после его официального опубликования.</w:t>
      </w:r>
    </w:p>
    <w:p w:rsidR="005C18E8" w:rsidRDefault="00930B89" w:rsidP="00CE26C1">
      <w:pPr>
        <w:spacing w:before="240" w:after="1" w:line="240" w:lineRule="exact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B75216">
        <w:rPr>
          <w:rFonts w:eastAsia="Calibri"/>
          <w:sz w:val="28"/>
          <w:szCs w:val="28"/>
          <w:lang w:eastAsia="en-US"/>
        </w:rPr>
        <w:t xml:space="preserve"> 4</w:t>
      </w:r>
      <w:r w:rsidR="005C18E8" w:rsidRPr="00BA66B6">
        <w:rPr>
          <w:rFonts w:eastAsia="Calibri"/>
          <w:sz w:val="28"/>
          <w:szCs w:val="28"/>
          <w:lang w:eastAsia="en-US"/>
        </w:rPr>
        <w:t xml:space="preserve">. Контроль за исполнением настоящего решения возложить </w:t>
      </w:r>
      <w:r w:rsidR="005C18E8">
        <w:rPr>
          <w:rFonts w:eastAsia="Calibri"/>
          <w:sz w:val="28"/>
          <w:szCs w:val="28"/>
          <w:lang w:eastAsia="en-US"/>
        </w:rPr>
        <w:br/>
      </w:r>
      <w:r w:rsidR="005C18E8" w:rsidRPr="00BA66B6">
        <w:rPr>
          <w:rFonts w:eastAsia="Calibri"/>
          <w:sz w:val="28"/>
          <w:szCs w:val="28"/>
          <w:lang w:eastAsia="en-US"/>
        </w:rPr>
        <w:t xml:space="preserve">на постоянную депутатскую комиссию Новошахтинской городской Думы </w:t>
      </w:r>
      <w:r w:rsidR="005C18E8">
        <w:rPr>
          <w:rFonts w:eastAsia="Calibri"/>
          <w:sz w:val="28"/>
          <w:szCs w:val="28"/>
          <w:lang w:eastAsia="en-US"/>
        </w:rPr>
        <w:br/>
      </w:r>
      <w:r w:rsidR="005C18E8" w:rsidRPr="00BA66B6">
        <w:rPr>
          <w:rFonts w:eastAsia="Calibri"/>
          <w:sz w:val="28"/>
          <w:szCs w:val="28"/>
          <w:lang w:eastAsia="en-US"/>
        </w:rPr>
        <w:t>по бюджету, налогам, муниципальной собственности, экономической политике, промышленности и предпринимательству.</w:t>
      </w:r>
    </w:p>
    <w:p w:rsidR="00097671" w:rsidRDefault="00B000A4" w:rsidP="005C18E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7B6E8D">
        <w:rPr>
          <w:rFonts w:eastAsia="Calibri"/>
          <w:sz w:val="28"/>
          <w:szCs w:val="28"/>
          <w:lang w:eastAsia="en-US"/>
        </w:rPr>
        <w:tab/>
      </w:r>
    </w:p>
    <w:p w:rsidR="00507FAD" w:rsidRDefault="00507FAD" w:rsidP="00CE26C1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CE26C1" w:rsidRPr="00CE26C1" w:rsidRDefault="00CE26C1" w:rsidP="00CE26C1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CE26C1">
        <w:rPr>
          <w:rFonts w:eastAsia="Calibri"/>
          <w:sz w:val="28"/>
          <w:szCs w:val="28"/>
          <w:lang w:eastAsia="en-US"/>
        </w:rPr>
        <w:t>Председатель Новошахтинской                   Глава города Новошахтинска</w:t>
      </w:r>
    </w:p>
    <w:p w:rsidR="00826B9F" w:rsidRDefault="00CE26C1" w:rsidP="00CE26C1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CE26C1">
        <w:rPr>
          <w:rFonts w:eastAsia="Calibri"/>
          <w:sz w:val="28"/>
          <w:szCs w:val="28"/>
          <w:lang w:eastAsia="en-US"/>
        </w:rPr>
        <w:t xml:space="preserve">городской Думы    </w:t>
      </w:r>
    </w:p>
    <w:p w:rsidR="00CE26C1" w:rsidRPr="00CE26C1" w:rsidRDefault="00CE26C1" w:rsidP="00CE26C1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CE26C1">
        <w:rPr>
          <w:rFonts w:eastAsia="Calibri"/>
          <w:sz w:val="28"/>
          <w:szCs w:val="28"/>
          <w:lang w:eastAsia="en-US"/>
        </w:rPr>
        <w:t xml:space="preserve">                                        </w:t>
      </w:r>
    </w:p>
    <w:p w:rsidR="00CE26C1" w:rsidRPr="00CE26C1" w:rsidRDefault="00CE26C1" w:rsidP="00CE26C1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CE26C1">
        <w:rPr>
          <w:rFonts w:eastAsia="Calibri"/>
          <w:sz w:val="28"/>
          <w:szCs w:val="28"/>
          <w:lang w:eastAsia="en-US"/>
        </w:rPr>
        <w:t>________________Ю.В. Ушанев                  _______________С.А. Бондаренко</w:t>
      </w:r>
    </w:p>
    <w:p w:rsidR="00CE26C1" w:rsidRPr="007B6E8D" w:rsidRDefault="00CE26C1" w:rsidP="00CE26C1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CE26C1" w:rsidRDefault="00CE26C1" w:rsidP="00507FAD">
      <w:pPr>
        <w:spacing w:line="240" w:lineRule="exact"/>
      </w:pPr>
      <w:r w:rsidRPr="00423E0D">
        <w:t xml:space="preserve">Дата подписания    </w:t>
      </w:r>
      <w:r>
        <w:t xml:space="preserve">                                                    </w:t>
      </w:r>
      <w:r w:rsidRPr="00423E0D">
        <w:t>Дата подписания</w:t>
      </w:r>
    </w:p>
    <w:p w:rsidR="00CE26C1" w:rsidRDefault="00CE26C1" w:rsidP="00507FAD">
      <w:pPr>
        <w:spacing w:line="240" w:lineRule="exact"/>
      </w:pPr>
      <w:r w:rsidRPr="00423E0D">
        <w:t>Председателем</w:t>
      </w:r>
      <w:r>
        <w:t xml:space="preserve">                                                           Главой города </w:t>
      </w:r>
    </w:p>
    <w:p w:rsidR="00CE26C1" w:rsidRDefault="00CE26C1" w:rsidP="00507FAD">
      <w:pPr>
        <w:spacing w:line="240" w:lineRule="exact"/>
      </w:pPr>
      <w:r>
        <w:t>городской Думы</w:t>
      </w:r>
      <w:r w:rsidRPr="00423E0D">
        <w:t xml:space="preserve">          </w:t>
      </w:r>
    </w:p>
    <w:p w:rsidR="00CE26C1" w:rsidRPr="00C434F6" w:rsidRDefault="00CE26C1" w:rsidP="00507FAD">
      <w:pPr>
        <w:spacing w:line="240" w:lineRule="exact"/>
      </w:pPr>
      <w:r>
        <w:t>24 июля 2025 года</w:t>
      </w:r>
      <w:r w:rsidRPr="00423E0D">
        <w:t xml:space="preserve">     </w:t>
      </w:r>
      <w:r>
        <w:t xml:space="preserve">                    </w:t>
      </w:r>
      <w:bookmarkStart w:id="0" w:name="_GoBack"/>
      <w:bookmarkEnd w:id="0"/>
      <w:r>
        <w:t xml:space="preserve">                            </w:t>
      </w:r>
      <w:r w:rsidRPr="00390368">
        <w:t>24 июля</w:t>
      </w:r>
      <w:r>
        <w:t xml:space="preserve"> 2025 года </w:t>
      </w:r>
      <w:r w:rsidRPr="00423E0D">
        <w:t xml:space="preserve">                                                                         </w:t>
      </w:r>
    </w:p>
    <w:p w:rsidR="00226B7A" w:rsidRDefault="00226B7A" w:rsidP="00507FAD">
      <w:pPr>
        <w:spacing w:line="240" w:lineRule="exact"/>
        <w:ind w:left="3828" w:right="140"/>
        <w:jc w:val="both"/>
        <w:rPr>
          <w:sz w:val="28"/>
          <w:szCs w:val="28"/>
        </w:rPr>
      </w:pPr>
    </w:p>
    <w:p w:rsidR="00B75216" w:rsidRDefault="00B75216" w:rsidP="00507FAD">
      <w:pPr>
        <w:pStyle w:val="ac"/>
        <w:spacing w:line="240" w:lineRule="exact"/>
        <w:ind w:left="3402"/>
        <w:jc w:val="both"/>
        <w:rPr>
          <w:noProof/>
        </w:rPr>
      </w:pPr>
      <w:r w:rsidRPr="00B75216">
        <w:rPr>
          <w:rFonts w:ascii="Times New Roman" w:hAnsi="Times New Roman"/>
          <w:noProof/>
          <w:sz w:val="28"/>
          <w:szCs w:val="28"/>
        </w:rPr>
        <w:t>Приложение к решению Новошахтинской городской Думы от 24.07.2025 №</w:t>
      </w:r>
      <w:r w:rsidR="003A4071">
        <w:rPr>
          <w:rFonts w:ascii="Times New Roman" w:hAnsi="Times New Roman"/>
          <w:noProof/>
          <w:sz w:val="28"/>
          <w:szCs w:val="28"/>
        </w:rPr>
        <w:t xml:space="preserve"> 204</w:t>
      </w:r>
      <w:r w:rsidRPr="00B75216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br/>
      </w:r>
    </w:p>
    <w:p w:rsidR="00B75216" w:rsidRDefault="00B75216" w:rsidP="00B75216">
      <w:pPr>
        <w:tabs>
          <w:tab w:val="left" w:pos="142"/>
        </w:tabs>
        <w:jc w:val="center"/>
        <w:rPr>
          <w:noProof/>
          <w:sz w:val="28"/>
          <w:szCs w:val="28"/>
        </w:rPr>
      </w:pPr>
    </w:p>
    <w:p w:rsidR="00B75216" w:rsidRPr="00B75216" w:rsidRDefault="00B75216" w:rsidP="00507FAD">
      <w:pPr>
        <w:tabs>
          <w:tab w:val="left" w:pos="142"/>
        </w:tabs>
        <w:spacing w:line="240" w:lineRule="exact"/>
        <w:jc w:val="center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>ИЗМЕНЕНИЯ,</w:t>
      </w:r>
    </w:p>
    <w:p w:rsidR="00B75216" w:rsidRPr="00B75216" w:rsidRDefault="00B75216" w:rsidP="00507FAD">
      <w:pPr>
        <w:tabs>
          <w:tab w:val="left" w:pos="142"/>
        </w:tabs>
        <w:spacing w:line="240" w:lineRule="exact"/>
        <w:jc w:val="center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>вносимые в приложение к решению</w:t>
      </w:r>
    </w:p>
    <w:p w:rsidR="00B75216" w:rsidRPr="00B75216" w:rsidRDefault="00B75216" w:rsidP="00507FAD">
      <w:pPr>
        <w:tabs>
          <w:tab w:val="left" w:pos="142"/>
        </w:tabs>
        <w:spacing w:line="240" w:lineRule="exact"/>
        <w:jc w:val="center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>Новошахтинской городской Думы</w:t>
      </w:r>
    </w:p>
    <w:p w:rsidR="00B75216" w:rsidRPr="00B75216" w:rsidRDefault="00B75216" w:rsidP="00507FAD">
      <w:pPr>
        <w:tabs>
          <w:tab w:val="left" w:pos="142"/>
        </w:tabs>
        <w:spacing w:line="240" w:lineRule="exact"/>
        <w:jc w:val="center"/>
        <w:rPr>
          <w:sz w:val="28"/>
          <w:szCs w:val="28"/>
        </w:rPr>
      </w:pPr>
      <w:r w:rsidRPr="00B75216">
        <w:rPr>
          <w:sz w:val="28"/>
          <w:szCs w:val="28"/>
        </w:rPr>
        <w:t xml:space="preserve">от 29.11.2010 № 218 «Об </w:t>
      </w:r>
      <w:r w:rsidR="003A4071" w:rsidRPr="00B75216">
        <w:rPr>
          <w:sz w:val="28"/>
          <w:szCs w:val="28"/>
        </w:rPr>
        <w:t>утверждении правил</w:t>
      </w:r>
      <w:r w:rsidRPr="00B75216">
        <w:rPr>
          <w:sz w:val="28"/>
          <w:szCs w:val="28"/>
        </w:rPr>
        <w:t xml:space="preserve"> землепользования и застройки</w:t>
      </w:r>
    </w:p>
    <w:p w:rsidR="00B75216" w:rsidRDefault="00B75216" w:rsidP="00507FAD">
      <w:pPr>
        <w:tabs>
          <w:tab w:val="left" w:pos="142"/>
        </w:tabs>
        <w:spacing w:line="240" w:lineRule="exact"/>
        <w:jc w:val="center"/>
        <w:rPr>
          <w:sz w:val="28"/>
          <w:szCs w:val="28"/>
        </w:rPr>
      </w:pPr>
      <w:r w:rsidRPr="00B75216">
        <w:rPr>
          <w:sz w:val="28"/>
          <w:szCs w:val="28"/>
        </w:rPr>
        <w:t xml:space="preserve"> муниципального образования «Город Новошахтинск»</w:t>
      </w:r>
    </w:p>
    <w:p w:rsidR="003A4071" w:rsidRPr="00B75216" w:rsidRDefault="003A4071" w:rsidP="00B75216">
      <w:pPr>
        <w:tabs>
          <w:tab w:val="left" w:pos="142"/>
        </w:tabs>
        <w:jc w:val="center"/>
        <w:rPr>
          <w:noProof/>
          <w:sz w:val="28"/>
          <w:szCs w:val="28"/>
        </w:rPr>
      </w:pPr>
    </w:p>
    <w:p w:rsidR="00B75216" w:rsidRPr="00B75216" w:rsidRDefault="00B75216" w:rsidP="00507FAD">
      <w:pPr>
        <w:tabs>
          <w:tab w:val="left" w:pos="0"/>
        </w:tabs>
        <w:spacing w:line="240" w:lineRule="exact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>1. В абз</w:t>
      </w:r>
      <w:r w:rsidR="00DD1300">
        <w:rPr>
          <w:noProof/>
          <w:sz w:val="28"/>
          <w:szCs w:val="28"/>
        </w:rPr>
        <w:t xml:space="preserve">аце </w:t>
      </w:r>
      <w:r w:rsidRPr="00B75216">
        <w:rPr>
          <w:noProof/>
          <w:sz w:val="28"/>
          <w:szCs w:val="28"/>
        </w:rPr>
        <w:t>втором части  1 статьи 4, части 7 статьи 9 слова «Главой Администрации города Новошахтинска» заменить словами «Главой города Новошахтинска».</w:t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>2. В частях 4, 10, 16, 17 статьи 9 слова «Главе Администрации города Новошахтинска» заменить словами «Главе города Новошахтинска».</w:t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>3. В частях 9, 11, 18 статьи 9 слова «Глава Администрации города Новошахтинска» заменить словами «Глава города Новошахтинска».</w:t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 xml:space="preserve">4. В части 5 статьи 15.1 слова «Главе Администрации города» заменить словами «Главе города Новошахтинска». </w:t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 xml:space="preserve">5. В части 6 статьи 15.1 слова «Глава Администрации города» заменить словами «Глава города Новошахтинска». </w:t>
      </w:r>
    </w:p>
    <w:p w:rsidR="00B75216" w:rsidRPr="00B75216" w:rsidRDefault="00B75216" w:rsidP="00507FAD">
      <w:pPr>
        <w:tabs>
          <w:tab w:val="left" w:pos="0"/>
        </w:tabs>
        <w:spacing w:line="240" w:lineRule="exact"/>
        <w:jc w:val="both"/>
        <w:rPr>
          <w:noProof/>
          <w:sz w:val="28"/>
          <w:szCs w:val="28"/>
        </w:rPr>
      </w:pPr>
      <w:r w:rsidRPr="00B75216">
        <w:rPr>
          <w:noProof/>
          <w:sz w:val="28"/>
          <w:szCs w:val="28"/>
        </w:rPr>
        <w:tab/>
        <w:t>6. Статью 45 изложить в следующей редакции:</w:t>
      </w:r>
    </w:p>
    <w:p w:rsidR="00B75216" w:rsidRPr="00B75216" w:rsidRDefault="00B75216" w:rsidP="00507FAD">
      <w:pPr>
        <w:pStyle w:val="312"/>
        <w:tabs>
          <w:tab w:val="clear" w:pos="0"/>
          <w:tab w:val="clear" w:pos="2340"/>
          <w:tab w:val="left" w:pos="2268"/>
        </w:tabs>
        <w:suppressAutoHyphens/>
        <w:spacing w:line="240" w:lineRule="exact"/>
        <w:rPr>
          <w:sz w:val="28"/>
          <w:szCs w:val="28"/>
        </w:rPr>
      </w:pPr>
      <w:r w:rsidRPr="00B75216">
        <w:rPr>
          <w:noProof/>
          <w:sz w:val="28"/>
          <w:szCs w:val="28"/>
          <w:lang w:eastAsia="ru-RU"/>
        </w:rPr>
        <w:tab/>
      </w:r>
      <w:bookmarkStart w:id="1" w:name="_Toc157247918"/>
      <w:bookmarkStart w:id="2" w:name="_Toc176362911"/>
      <w:bookmarkStart w:id="3" w:name="_Toc321929337"/>
      <w:r w:rsidRPr="00B75216">
        <w:rPr>
          <w:noProof/>
          <w:sz w:val="28"/>
          <w:szCs w:val="28"/>
          <w:lang w:val="ru-RU" w:eastAsia="ru-RU"/>
        </w:rPr>
        <w:t>«</w:t>
      </w:r>
      <w:r w:rsidRPr="00B75216">
        <w:rPr>
          <w:sz w:val="28"/>
          <w:szCs w:val="28"/>
        </w:rPr>
        <w:t>Статья 45. Внесение изменений в Правила.</w:t>
      </w:r>
      <w:bookmarkEnd w:id="1"/>
      <w:bookmarkEnd w:id="2"/>
      <w:bookmarkEnd w:id="3"/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bookmarkStart w:id="4" w:name="_toc1280"/>
      <w:bookmarkStart w:id="5" w:name="_toc1294"/>
      <w:bookmarkStart w:id="6" w:name="_toc1298"/>
      <w:bookmarkEnd w:id="4"/>
      <w:bookmarkEnd w:id="5"/>
      <w:bookmarkEnd w:id="6"/>
      <w:r w:rsidRPr="00B75216">
        <w:rPr>
          <w:sz w:val="28"/>
          <w:szCs w:val="28"/>
        </w:rPr>
        <w:t xml:space="preserve">1. Порядок внесения изменений в Правила осуществляются </w:t>
      </w:r>
      <w:r w:rsidR="00DD1300">
        <w:rPr>
          <w:sz w:val="28"/>
          <w:szCs w:val="28"/>
        </w:rPr>
        <w:br/>
      </w:r>
      <w:r w:rsidRPr="00B75216">
        <w:rPr>
          <w:sz w:val="28"/>
          <w:szCs w:val="28"/>
        </w:rPr>
        <w:t>в соответствии с положениями статьи 33 Градостроительного кодекса Российской Федерации с учетом положений статей 31 и 32 Градостроительного кодекса Российской Федерации.</w:t>
      </w:r>
    </w:p>
    <w:p w:rsidR="007A0A8C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B75216">
        <w:rPr>
          <w:sz w:val="28"/>
          <w:szCs w:val="28"/>
        </w:rPr>
        <w:t>Основаниями для рассмотрения Главой города Новошахтинска вопроса о внесении изменений в Правила являются: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567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1) несоответствие Правил Генеральному плану городского округа, возникшее в результате внесения в него изменений; </w:t>
      </w:r>
    </w:p>
    <w:p w:rsidR="007A0A8C" w:rsidRDefault="00B75216" w:rsidP="00507FAD">
      <w:pPr>
        <w:autoSpaceDE w:val="0"/>
        <w:autoSpaceDN w:val="0"/>
        <w:adjustRightInd w:val="0"/>
        <w:spacing w:line="240" w:lineRule="exact"/>
        <w:ind w:firstLine="567"/>
        <w:jc w:val="both"/>
        <w:rPr>
          <w:sz w:val="28"/>
          <w:szCs w:val="28"/>
        </w:rPr>
      </w:pPr>
      <w:r w:rsidRPr="00B75216">
        <w:rPr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7A0A8C" w:rsidRDefault="00B75216" w:rsidP="00507FAD">
      <w:pPr>
        <w:autoSpaceDE w:val="0"/>
        <w:autoSpaceDN w:val="0"/>
        <w:adjustRightInd w:val="0"/>
        <w:spacing w:line="240" w:lineRule="exact"/>
        <w:ind w:firstLine="567"/>
        <w:jc w:val="both"/>
        <w:rPr>
          <w:sz w:val="28"/>
          <w:szCs w:val="28"/>
        </w:rPr>
      </w:pPr>
      <w:r w:rsidRPr="00B75216">
        <w:rPr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567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</w:t>
      </w:r>
      <w:r w:rsidR="00E81290">
        <w:rPr>
          <w:sz w:val="28"/>
          <w:szCs w:val="28"/>
        </w:rPr>
        <w:br/>
      </w:r>
      <w:r w:rsidRPr="00B75216">
        <w:rPr>
          <w:sz w:val="28"/>
          <w:szCs w:val="28"/>
        </w:rPr>
        <w:t>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B75216" w:rsidRPr="00B75216" w:rsidRDefault="00B75216" w:rsidP="00507FAD">
      <w:pPr>
        <w:pStyle w:val="ConsPlusNormal"/>
        <w:spacing w:line="240" w:lineRule="exact"/>
        <w:ind w:firstLine="540"/>
        <w:jc w:val="both"/>
        <w:rPr>
          <w:sz w:val="28"/>
          <w:szCs w:val="28"/>
        </w:rPr>
      </w:pPr>
      <w:r w:rsidRPr="00B75216">
        <w:rPr>
          <w:rFonts w:ascii="Times New Roman" w:hAnsi="Times New Roman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  <w:r w:rsidRPr="00B75216">
        <w:rPr>
          <w:sz w:val="28"/>
          <w:szCs w:val="28"/>
        </w:rPr>
        <w:t xml:space="preserve">       </w:t>
      </w:r>
    </w:p>
    <w:p w:rsidR="00B75216" w:rsidRPr="00B75216" w:rsidRDefault="00B75216" w:rsidP="00507FAD">
      <w:pPr>
        <w:pStyle w:val="s1"/>
        <w:spacing w:before="0" w:beforeAutospacing="0" w:after="0" w:afterAutospacing="0" w:line="240" w:lineRule="exact"/>
        <w:ind w:firstLine="540"/>
        <w:jc w:val="both"/>
        <w:rPr>
          <w:rFonts w:ascii="PT Serif" w:hAnsi="PT Serif"/>
          <w:color w:val="22272F"/>
          <w:sz w:val="28"/>
          <w:szCs w:val="28"/>
        </w:rPr>
      </w:pPr>
      <w:r w:rsidRPr="00B75216">
        <w:rPr>
          <w:color w:val="000000"/>
          <w:sz w:val="28"/>
          <w:szCs w:val="28"/>
        </w:rPr>
        <w:t>6) принятие решения о комплексном развитии территории или заключение в соответствии со статьей 70</w:t>
      </w:r>
      <w:r w:rsidRPr="00B75216">
        <w:rPr>
          <w:sz w:val="28"/>
          <w:szCs w:val="28"/>
        </w:rPr>
        <w:t xml:space="preserve"> Градостроительного кодекса Российской Федерации договора о </w:t>
      </w:r>
      <w:r w:rsidRPr="00B75216">
        <w:rPr>
          <w:color w:val="000000"/>
          <w:sz w:val="28"/>
          <w:szCs w:val="28"/>
        </w:rPr>
        <w:t>комплексном развитии территории;</w:t>
      </w:r>
    </w:p>
    <w:p w:rsidR="00B75216" w:rsidRPr="00B75216" w:rsidRDefault="00B75216" w:rsidP="00507FAD">
      <w:pPr>
        <w:pStyle w:val="s1"/>
        <w:spacing w:before="0" w:beforeAutospacing="0" w:after="0" w:afterAutospacing="0" w:line="240" w:lineRule="exact"/>
        <w:ind w:firstLine="540"/>
        <w:jc w:val="both"/>
        <w:rPr>
          <w:rFonts w:ascii="PT Serif" w:hAnsi="PT Serif"/>
          <w:color w:val="22272F"/>
          <w:sz w:val="28"/>
          <w:szCs w:val="28"/>
        </w:rPr>
      </w:pPr>
      <w:r w:rsidRPr="00B75216">
        <w:rPr>
          <w:color w:val="000000"/>
          <w:sz w:val="28"/>
          <w:szCs w:val="28"/>
        </w:rPr>
        <w:lastRenderedPageBreak/>
        <w:t>7) обнаружение мест захоронений погибших при защите Отечества, расположенных в границах муниципального образования «Город Новошахтинск»;</w:t>
      </w:r>
    </w:p>
    <w:p w:rsidR="00B75216" w:rsidRPr="00B75216" w:rsidRDefault="00B75216" w:rsidP="00507FAD">
      <w:pPr>
        <w:pStyle w:val="s1"/>
        <w:spacing w:before="0" w:beforeAutospacing="0" w:after="0" w:afterAutospacing="0" w:line="240" w:lineRule="exact"/>
        <w:ind w:firstLine="567"/>
        <w:jc w:val="both"/>
        <w:rPr>
          <w:color w:val="000000"/>
          <w:sz w:val="28"/>
          <w:szCs w:val="28"/>
        </w:rPr>
      </w:pPr>
      <w:r w:rsidRPr="00B75216">
        <w:rPr>
          <w:color w:val="000000"/>
          <w:sz w:val="28"/>
          <w:szCs w:val="28"/>
        </w:rPr>
        <w:t>8) несоответствие сведений о местоположении границ населенного пункта – городского округа «Город Новошахтинск» (в том числе в случае выявления пересечения границ населенного пункта с границами земельных участков), содержащихся в документе территориального планирования – Генеральном плане городского округа, содержащемуся в Едином государственном реестре недвижимости описанию местоположения  границ населенного пункта – городского округа «Город Новошахтинск», которое было изменено в соответствии с федеральным законом при внесении в Единый государственном реестре недвижимости сведений о границах населенного пункта – городского округа «Город Новошахтинск».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567"/>
        <w:jc w:val="both"/>
        <w:rPr>
          <w:sz w:val="28"/>
          <w:szCs w:val="28"/>
        </w:rPr>
      </w:pPr>
      <w:r w:rsidRPr="00B75216">
        <w:rPr>
          <w:color w:val="000000"/>
          <w:sz w:val="28"/>
          <w:szCs w:val="28"/>
        </w:rPr>
        <w:t xml:space="preserve">9) несоответствие сведений о границах территориальных зон, содержащихся в Правилах,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государственном реестре </w:t>
      </w:r>
      <w:proofErr w:type="gramStart"/>
      <w:r w:rsidRPr="00B75216">
        <w:rPr>
          <w:color w:val="000000"/>
          <w:sz w:val="28"/>
          <w:szCs w:val="28"/>
        </w:rPr>
        <w:t>недвижимости  сведений</w:t>
      </w:r>
      <w:proofErr w:type="gramEnd"/>
      <w:r w:rsidRPr="00B75216">
        <w:rPr>
          <w:color w:val="000000"/>
          <w:sz w:val="28"/>
          <w:szCs w:val="28"/>
        </w:rPr>
        <w:t xml:space="preserve"> о границах территориальных зон.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2. Заинтересованные во внесении изменений физические и юридические лица, органы государственной власти и органы местного самоуправления направляют заявления о внесении изменений в Правила в Комиссию. В заявлении описывается характер предполагаемых изменений, обоснования для внесения изменений, обусловленные положениями частей 2 и 3 статьи 33 Градостроительного кодекса Российской Федерации.                     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216">
        <w:rPr>
          <w:sz w:val="28"/>
          <w:szCs w:val="28"/>
        </w:rPr>
        <w:tab/>
        <w:t>3. Комиссия в течение двадцати пяти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города Новошахтинска.</w:t>
      </w:r>
    </w:p>
    <w:p w:rsidR="00B75216" w:rsidRPr="00B75216" w:rsidRDefault="00B75216" w:rsidP="00507FAD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B75216">
        <w:rPr>
          <w:rFonts w:ascii="Times New Roman" w:hAnsi="Times New Roman"/>
          <w:sz w:val="28"/>
          <w:szCs w:val="28"/>
        </w:rPr>
        <w:tab/>
        <w:t xml:space="preserve">3.1. Проект о внесении изменений в Правила, предусматривающих приведение данных Правил в соответствие с ограничениями использования объектов недвижимости, установленными на </w:t>
      </w:r>
      <w:proofErr w:type="spellStart"/>
      <w:r w:rsidRPr="00B75216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B75216">
        <w:rPr>
          <w:rFonts w:ascii="Times New Roman" w:hAnsi="Times New Roman"/>
          <w:sz w:val="28"/>
          <w:szCs w:val="28"/>
        </w:rPr>
        <w:t xml:space="preserve"> территории, рассмотрению комиссией не подлежит.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4. Глава города Новошахтинска с учетом рекомендаций, содержащихся в заключении Комиссии, в течение двадцати пяти дней принимает решение </w:t>
      </w:r>
      <w:r w:rsidR="00E81290">
        <w:rPr>
          <w:sz w:val="28"/>
          <w:szCs w:val="28"/>
        </w:rPr>
        <w:br/>
      </w:r>
      <w:r w:rsidRPr="00B75216">
        <w:rPr>
          <w:sz w:val="28"/>
          <w:szCs w:val="28"/>
        </w:rPr>
        <w:t xml:space="preserve">о подготовке проекта изменений в Правила или об отклонении предложения </w:t>
      </w:r>
      <w:r w:rsidR="00E81290">
        <w:rPr>
          <w:sz w:val="28"/>
          <w:szCs w:val="28"/>
        </w:rPr>
        <w:br/>
      </w:r>
      <w:r w:rsidRPr="00B75216">
        <w:rPr>
          <w:sz w:val="28"/>
          <w:szCs w:val="28"/>
        </w:rPr>
        <w:t>о внесении изменений в Правила с указанием причин отклонения и направляет копию такого решения заявителям.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5. В случае принятия решения о подготовке </w:t>
      </w:r>
      <w:r w:rsidR="00E81290" w:rsidRPr="00B75216">
        <w:rPr>
          <w:sz w:val="28"/>
          <w:szCs w:val="28"/>
        </w:rPr>
        <w:t>проекта изменений</w:t>
      </w:r>
      <w:r w:rsidRPr="00B75216">
        <w:rPr>
          <w:sz w:val="28"/>
          <w:szCs w:val="28"/>
        </w:rPr>
        <w:t xml:space="preserve"> </w:t>
      </w:r>
      <w:r w:rsidR="00E81290">
        <w:rPr>
          <w:sz w:val="28"/>
          <w:szCs w:val="28"/>
        </w:rPr>
        <w:br/>
      </w:r>
      <w:r w:rsidRPr="00B75216">
        <w:rPr>
          <w:sz w:val="28"/>
          <w:szCs w:val="28"/>
        </w:rPr>
        <w:t xml:space="preserve">в Правила сроки подготовки такого проекта, проведения общественных обсуждений или публичных слушаний по проекту устанавливаются </w:t>
      </w:r>
      <w:r w:rsidR="00E81290">
        <w:rPr>
          <w:sz w:val="28"/>
          <w:szCs w:val="28"/>
        </w:rPr>
        <w:br/>
      </w:r>
      <w:r w:rsidRPr="00B75216">
        <w:rPr>
          <w:sz w:val="28"/>
          <w:szCs w:val="28"/>
        </w:rPr>
        <w:t>в соответствии с положениями части 6 настоящей статьи.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B75216">
        <w:rPr>
          <w:sz w:val="28"/>
          <w:szCs w:val="28"/>
        </w:rPr>
        <w:t xml:space="preserve">6. Изменения в настоящие Правила вносятся по мере поступления заявлений, указанных в части 2 настоящей статьи, в порядке и сроки, </w:t>
      </w:r>
      <w:r w:rsidR="00E81290" w:rsidRPr="00B75216">
        <w:rPr>
          <w:sz w:val="28"/>
          <w:szCs w:val="28"/>
        </w:rPr>
        <w:t>предусмотренные законодательством</w:t>
      </w:r>
      <w:r w:rsidRPr="00B75216">
        <w:rPr>
          <w:sz w:val="28"/>
          <w:szCs w:val="28"/>
        </w:rPr>
        <w:t xml:space="preserve"> Российской Федерации для внесения изменений в Правила.</w:t>
      </w:r>
    </w:p>
    <w:p w:rsidR="00B75216" w:rsidRPr="00B75216" w:rsidRDefault="00B75216" w:rsidP="00507FAD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B75216">
        <w:rPr>
          <w:sz w:val="28"/>
          <w:szCs w:val="28"/>
        </w:rPr>
        <w:t>7. Внесение изменений в настоящие Правила осуществляется в порядке, предусмотренном статьями 31 и 32 Градостроительного кодекса Российской Федерации, с учетом положений статьи 33 настоящих Правил.».</w:t>
      </w:r>
    </w:p>
    <w:p w:rsidR="00B75216" w:rsidRPr="00B75216" w:rsidRDefault="00B75216" w:rsidP="00DD2371">
      <w:pPr>
        <w:ind w:left="3828" w:right="140"/>
        <w:jc w:val="both"/>
        <w:rPr>
          <w:sz w:val="28"/>
          <w:szCs w:val="28"/>
        </w:rPr>
      </w:pPr>
    </w:p>
    <w:p w:rsidR="00B75216" w:rsidRPr="00B75216" w:rsidRDefault="00B75216" w:rsidP="00507FAD">
      <w:pPr>
        <w:spacing w:line="240" w:lineRule="exact"/>
        <w:ind w:left="3828" w:right="142"/>
        <w:jc w:val="both"/>
        <w:rPr>
          <w:sz w:val="28"/>
          <w:szCs w:val="28"/>
        </w:rPr>
      </w:pPr>
    </w:p>
    <w:p w:rsidR="00B75216" w:rsidRDefault="00E81290" w:rsidP="00507FAD">
      <w:pPr>
        <w:spacing w:line="240" w:lineRule="exact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E81290" w:rsidRPr="00B75216" w:rsidRDefault="00E81290" w:rsidP="00507FAD">
      <w:pPr>
        <w:spacing w:line="240" w:lineRule="exact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аппарата Новошахтинской городской Думы                               И.П. </w:t>
      </w:r>
      <w:proofErr w:type="spellStart"/>
      <w:r>
        <w:rPr>
          <w:sz w:val="28"/>
          <w:szCs w:val="28"/>
        </w:rPr>
        <w:t>Недилько</w:t>
      </w:r>
      <w:proofErr w:type="spellEnd"/>
    </w:p>
    <w:sectPr w:rsidR="00E81290" w:rsidRPr="00B75216" w:rsidSect="00507FAD">
      <w:pgSz w:w="11906" w:h="16838"/>
      <w:pgMar w:top="851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43065"/>
    <w:rsid w:val="00057D93"/>
    <w:rsid w:val="0006514C"/>
    <w:rsid w:val="00097671"/>
    <w:rsid w:val="000A080D"/>
    <w:rsid w:val="000A3062"/>
    <w:rsid w:val="000A372E"/>
    <w:rsid w:val="000B5D3B"/>
    <w:rsid w:val="000C2F76"/>
    <w:rsid w:val="000E483F"/>
    <w:rsid w:val="000E7E29"/>
    <w:rsid w:val="000F0183"/>
    <w:rsid w:val="000F3D96"/>
    <w:rsid w:val="000F6871"/>
    <w:rsid w:val="00100147"/>
    <w:rsid w:val="00113F51"/>
    <w:rsid w:val="00127059"/>
    <w:rsid w:val="0014603C"/>
    <w:rsid w:val="00170DC2"/>
    <w:rsid w:val="001923C1"/>
    <w:rsid w:val="001B1D5B"/>
    <w:rsid w:val="001B6668"/>
    <w:rsid w:val="001C7878"/>
    <w:rsid w:val="001E01FE"/>
    <w:rsid w:val="001F6C5B"/>
    <w:rsid w:val="00212AAF"/>
    <w:rsid w:val="00226B7A"/>
    <w:rsid w:val="002270B3"/>
    <w:rsid w:val="00263618"/>
    <w:rsid w:val="00271CFE"/>
    <w:rsid w:val="00276AA2"/>
    <w:rsid w:val="002863AA"/>
    <w:rsid w:val="002C70EB"/>
    <w:rsid w:val="002F082B"/>
    <w:rsid w:val="002F18F0"/>
    <w:rsid w:val="00324997"/>
    <w:rsid w:val="00347923"/>
    <w:rsid w:val="00392904"/>
    <w:rsid w:val="0039416F"/>
    <w:rsid w:val="003A4071"/>
    <w:rsid w:val="003C19D0"/>
    <w:rsid w:val="003C46B1"/>
    <w:rsid w:val="003C4DAB"/>
    <w:rsid w:val="003F1126"/>
    <w:rsid w:val="0041141A"/>
    <w:rsid w:val="00430F63"/>
    <w:rsid w:val="0044012A"/>
    <w:rsid w:val="00456058"/>
    <w:rsid w:val="00466810"/>
    <w:rsid w:val="00483192"/>
    <w:rsid w:val="00496F18"/>
    <w:rsid w:val="004C45D0"/>
    <w:rsid w:val="004E500D"/>
    <w:rsid w:val="00507FAD"/>
    <w:rsid w:val="005258C9"/>
    <w:rsid w:val="00540644"/>
    <w:rsid w:val="00561BB5"/>
    <w:rsid w:val="005732FF"/>
    <w:rsid w:val="00574649"/>
    <w:rsid w:val="005B2753"/>
    <w:rsid w:val="005B4745"/>
    <w:rsid w:val="005C18E8"/>
    <w:rsid w:val="005D4527"/>
    <w:rsid w:val="005E31FD"/>
    <w:rsid w:val="00601268"/>
    <w:rsid w:val="00622D66"/>
    <w:rsid w:val="006353FC"/>
    <w:rsid w:val="00654C1C"/>
    <w:rsid w:val="00691874"/>
    <w:rsid w:val="006B4F96"/>
    <w:rsid w:val="006E2522"/>
    <w:rsid w:val="006E7A5A"/>
    <w:rsid w:val="006F1280"/>
    <w:rsid w:val="006F25D8"/>
    <w:rsid w:val="00703BE4"/>
    <w:rsid w:val="00721016"/>
    <w:rsid w:val="00743230"/>
    <w:rsid w:val="007460F7"/>
    <w:rsid w:val="00762C6A"/>
    <w:rsid w:val="007706EC"/>
    <w:rsid w:val="007A0A8C"/>
    <w:rsid w:val="007B6E8D"/>
    <w:rsid w:val="007C14D4"/>
    <w:rsid w:val="00826B9F"/>
    <w:rsid w:val="00830C60"/>
    <w:rsid w:val="00850516"/>
    <w:rsid w:val="008630D8"/>
    <w:rsid w:val="00865A14"/>
    <w:rsid w:val="008830B9"/>
    <w:rsid w:val="00893686"/>
    <w:rsid w:val="008970CF"/>
    <w:rsid w:val="008D1304"/>
    <w:rsid w:val="008E0FE4"/>
    <w:rsid w:val="00901F1A"/>
    <w:rsid w:val="00930B89"/>
    <w:rsid w:val="00946AE3"/>
    <w:rsid w:val="009B423A"/>
    <w:rsid w:val="00A21468"/>
    <w:rsid w:val="00A60BBF"/>
    <w:rsid w:val="00A6501B"/>
    <w:rsid w:val="00AC3C8B"/>
    <w:rsid w:val="00AD6F0F"/>
    <w:rsid w:val="00B000A4"/>
    <w:rsid w:val="00B23E5C"/>
    <w:rsid w:val="00B32EB3"/>
    <w:rsid w:val="00B67327"/>
    <w:rsid w:val="00B75216"/>
    <w:rsid w:val="00BA04F7"/>
    <w:rsid w:val="00BA650F"/>
    <w:rsid w:val="00BC1E6A"/>
    <w:rsid w:val="00BD4546"/>
    <w:rsid w:val="00C42D04"/>
    <w:rsid w:val="00C46D01"/>
    <w:rsid w:val="00C53F9A"/>
    <w:rsid w:val="00C77801"/>
    <w:rsid w:val="00CC39DE"/>
    <w:rsid w:val="00CC51F1"/>
    <w:rsid w:val="00CE26C1"/>
    <w:rsid w:val="00D30397"/>
    <w:rsid w:val="00D82522"/>
    <w:rsid w:val="00D93F82"/>
    <w:rsid w:val="00DC2E28"/>
    <w:rsid w:val="00DD1300"/>
    <w:rsid w:val="00DD2371"/>
    <w:rsid w:val="00DE3170"/>
    <w:rsid w:val="00DE4F30"/>
    <w:rsid w:val="00DF08A4"/>
    <w:rsid w:val="00E11E35"/>
    <w:rsid w:val="00E22660"/>
    <w:rsid w:val="00E23393"/>
    <w:rsid w:val="00E62FF9"/>
    <w:rsid w:val="00E74B8A"/>
    <w:rsid w:val="00E803D8"/>
    <w:rsid w:val="00E81290"/>
    <w:rsid w:val="00E94E3F"/>
    <w:rsid w:val="00EA3DE2"/>
    <w:rsid w:val="00EB5C87"/>
    <w:rsid w:val="00EF4027"/>
    <w:rsid w:val="00F14207"/>
    <w:rsid w:val="00F21A5C"/>
    <w:rsid w:val="00F63727"/>
    <w:rsid w:val="00F85ABC"/>
    <w:rsid w:val="00FB0D0A"/>
    <w:rsid w:val="00FC3D63"/>
    <w:rsid w:val="00FC5364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CC5B6"/>
  <w15:chartTrackingRefBased/>
  <w15:docId w15:val="{BD3C8BE3-ED90-4F35-978B-F9465B9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75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link w:val="a6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aa">
    <w:name w:val="Balloon Text"/>
    <w:basedOn w:val="a"/>
    <w:link w:val="ab"/>
    <w:rsid w:val="00DC2E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C2E28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CC51F1"/>
    <w:rPr>
      <w:rFonts w:ascii="Arial" w:hAnsi="Arial" w:cs="Arial"/>
      <w:sz w:val="24"/>
    </w:rPr>
  </w:style>
  <w:style w:type="paragraph" w:customStyle="1" w:styleId="ConsNormal">
    <w:name w:val="ConsNormal"/>
    <w:rsid w:val="00226B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rsid w:val="00601268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A6501B"/>
    <w:rPr>
      <w:rFonts w:ascii="Calibri" w:hAnsi="Calibri"/>
      <w:sz w:val="22"/>
      <w:szCs w:val="22"/>
    </w:rPr>
  </w:style>
  <w:style w:type="paragraph" w:customStyle="1" w:styleId="312">
    <w:name w:val="Стиль Заголовок 3 + 12 пт"/>
    <w:basedOn w:val="3"/>
    <w:rsid w:val="00B75216"/>
    <w:pPr>
      <w:keepLines w:val="0"/>
      <w:tabs>
        <w:tab w:val="num" w:pos="0"/>
        <w:tab w:val="left" w:pos="2340"/>
      </w:tabs>
      <w:spacing w:before="240" w:after="120"/>
    </w:pPr>
    <w:rPr>
      <w:rFonts w:ascii="Times New Roman" w:eastAsia="Times New Roman" w:hAnsi="Times New Roman" w:cs="Times New Roman"/>
      <w:b/>
      <w:bCs/>
      <w:color w:val="auto"/>
      <w:szCs w:val="26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752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Duma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7</cp:revision>
  <cp:lastPrinted>2025-07-24T09:26:00Z</cp:lastPrinted>
  <dcterms:created xsi:type="dcterms:W3CDTF">2025-07-23T09:42:00Z</dcterms:created>
  <dcterms:modified xsi:type="dcterms:W3CDTF">2025-07-24T09:27:00Z</dcterms:modified>
</cp:coreProperties>
</file>