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0CBE" w:rsidRPr="00A51C5E" w:rsidRDefault="006C5641" w:rsidP="00D60CBE">
      <w:pPr>
        <w:pStyle w:val="a7"/>
        <w:ind w:firstLine="0"/>
        <w:jc w:val="center"/>
        <w:rPr>
          <w:b/>
          <w:sz w:val="24"/>
        </w:rPr>
      </w:pPr>
      <w:r>
        <w:rPr>
          <w:rFonts w:ascii="Arial" w:hAnsi="Arial"/>
          <w:noProof/>
        </w:rPr>
        <w:drawing>
          <wp:inline distT="0" distB="0" distL="0" distR="0">
            <wp:extent cx="871220" cy="10782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71220" cy="1078230"/>
                    </a:xfrm>
                    <a:prstGeom prst="rect">
                      <a:avLst/>
                    </a:prstGeom>
                    <a:noFill/>
                    <a:ln>
                      <a:noFill/>
                    </a:ln>
                  </pic:spPr>
                </pic:pic>
              </a:graphicData>
            </a:graphic>
          </wp:inline>
        </w:drawing>
      </w:r>
    </w:p>
    <w:p w:rsidR="00D60CBE" w:rsidRPr="00127059" w:rsidRDefault="00D60CBE" w:rsidP="00D60CBE">
      <w:pPr>
        <w:pStyle w:val="1"/>
        <w:rPr>
          <w:rFonts w:cs="Times New Roman"/>
          <w:caps w:val="0"/>
          <w:smallCaps w:val="0"/>
          <w:noProof w:val="0"/>
          <w:kern w:val="0"/>
          <w:sz w:val="24"/>
          <w:szCs w:val="24"/>
        </w:rPr>
      </w:pPr>
      <w:r w:rsidRPr="00127059">
        <w:rPr>
          <w:rFonts w:cs="Times New Roman"/>
          <w:caps w:val="0"/>
          <w:smallCaps w:val="0"/>
          <w:noProof w:val="0"/>
          <w:kern w:val="0"/>
          <w:sz w:val="24"/>
          <w:szCs w:val="24"/>
        </w:rPr>
        <w:t>Российская Федерация</w:t>
      </w:r>
    </w:p>
    <w:p w:rsidR="00D60CBE" w:rsidRPr="00127059" w:rsidRDefault="00D60CBE" w:rsidP="00D60CBE">
      <w:pPr>
        <w:jc w:val="center"/>
        <w:rPr>
          <w:b/>
          <w:bCs/>
        </w:rPr>
      </w:pPr>
      <w:r>
        <w:rPr>
          <w:b/>
          <w:bCs/>
        </w:rPr>
        <w:t xml:space="preserve">  </w:t>
      </w:r>
      <w:r w:rsidRPr="00127059">
        <w:rPr>
          <w:b/>
          <w:bCs/>
        </w:rPr>
        <w:t>Ростовская область</w:t>
      </w:r>
    </w:p>
    <w:p w:rsidR="00D60CBE" w:rsidRPr="00127059" w:rsidRDefault="00D60CBE" w:rsidP="00D60CBE"/>
    <w:p w:rsidR="00D60CBE" w:rsidRPr="00127059" w:rsidRDefault="00D60CBE" w:rsidP="00D60CBE">
      <w:pPr>
        <w:pStyle w:val="1"/>
        <w:rPr>
          <w:rFonts w:cs="Times New Roman"/>
          <w:sz w:val="24"/>
          <w:szCs w:val="24"/>
        </w:rPr>
      </w:pPr>
      <w:r>
        <w:rPr>
          <w:rFonts w:cs="Times New Roman"/>
          <w:sz w:val="24"/>
          <w:szCs w:val="24"/>
        </w:rPr>
        <w:t xml:space="preserve"> </w:t>
      </w:r>
      <w:r w:rsidRPr="00127059">
        <w:rPr>
          <w:rFonts w:cs="Times New Roman"/>
          <w:sz w:val="24"/>
          <w:szCs w:val="24"/>
        </w:rPr>
        <w:t>НОВОШАХТИНСКАЯ ГОРОДСКАЯ ДУМА</w:t>
      </w:r>
    </w:p>
    <w:p w:rsidR="00D60CBE" w:rsidRDefault="00D60CBE" w:rsidP="00D60CBE">
      <w:pPr>
        <w:pStyle w:val="2"/>
        <w:jc w:val="center"/>
        <w:rPr>
          <w:rFonts w:ascii="Times New Roman" w:hAnsi="Times New Roman" w:cs="Times New Roman"/>
          <w:i w:val="0"/>
          <w:sz w:val="24"/>
          <w:szCs w:val="24"/>
        </w:rPr>
      </w:pPr>
      <w:r>
        <w:rPr>
          <w:rFonts w:ascii="Times New Roman" w:hAnsi="Times New Roman" w:cs="Times New Roman"/>
          <w:i w:val="0"/>
          <w:sz w:val="24"/>
          <w:szCs w:val="24"/>
        </w:rPr>
        <w:t xml:space="preserve"> </w:t>
      </w:r>
      <w:r w:rsidRPr="00127059">
        <w:rPr>
          <w:rFonts w:ascii="Times New Roman" w:hAnsi="Times New Roman" w:cs="Times New Roman"/>
          <w:i w:val="0"/>
          <w:sz w:val="24"/>
          <w:szCs w:val="24"/>
        </w:rPr>
        <w:t>РЕШЕНИЕ</w:t>
      </w:r>
    </w:p>
    <w:p w:rsidR="00D60CBE" w:rsidRPr="00D60CBE" w:rsidRDefault="00D60CBE" w:rsidP="00D60CBE"/>
    <w:p w:rsidR="00020ECF" w:rsidRPr="00954B53" w:rsidRDefault="00F83DE2" w:rsidP="00020ECF">
      <w:pPr>
        <w:pStyle w:val="a5"/>
        <w:widowControl/>
        <w:tabs>
          <w:tab w:val="clear" w:pos="4153"/>
          <w:tab w:val="clear" w:pos="8306"/>
        </w:tabs>
        <w:rPr>
          <w:sz w:val="28"/>
          <w:szCs w:val="28"/>
        </w:rPr>
      </w:pPr>
      <w:r>
        <w:rPr>
          <w:sz w:val="28"/>
          <w:szCs w:val="28"/>
        </w:rPr>
        <w:t>27 февраля 2025</w:t>
      </w:r>
      <w:r w:rsidR="00D60CBE" w:rsidRPr="00954B53">
        <w:rPr>
          <w:sz w:val="28"/>
          <w:szCs w:val="28"/>
        </w:rPr>
        <w:t xml:space="preserve"> года                                                                    </w:t>
      </w:r>
      <w:r w:rsidR="00614766" w:rsidRPr="00954B53">
        <w:rPr>
          <w:sz w:val="28"/>
          <w:szCs w:val="28"/>
        </w:rPr>
        <w:t xml:space="preserve">  </w:t>
      </w:r>
      <w:r w:rsidR="006479FC">
        <w:rPr>
          <w:sz w:val="28"/>
          <w:szCs w:val="28"/>
        </w:rPr>
        <w:t xml:space="preserve">    </w:t>
      </w:r>
      <w:r w:rsidR="00614766" w:rsidRPr="00954B53">
        <w:rPr>
          <w:sz w:val="28"/>
          <w:szCs w:val="28"/>
        </w:rPr>
        <w:t xml:space="preserve"> </w:t>
      </w:r>
      <w:r w:rsidR="00D60CBE" w:rsidRPr="00954B53">
        <w:rPr>
          <w:sz w:val="28"/>
          <w:szCs w:val="28"/>
        </w:rPr>
        <w:t xml:space="preserve"> </w:t>
      </w:r>
      <w:r w:rsidR="00194816" w:rsidRPr="00954B53">
        <w:rPr>
          <w:sz w:val="28"/>
          <w:szCs w:val="28"/>
        </w:rPr>
        <w:t xml:space="preserve"> </w:t>
      </w:r>
      <w:r w:rsidR="006479FC">
        <w:rPr>
          <w:sz w:val="28"/>
          <w:szCs w:val="28"/>
        </w:rPr>
        <w:t xml:space="preserve">   </w:t>
      </w:r>
      <w:r w:rsidR="00194816" w:rsidRPr="00954B53">
        <w:rPr>
          <w:sz w:val="28"/>
          <w:szCs w:val="28"/>
        </w:rPr>
        <w:t xml:space="preserve">   </w:t>
      </w:r>
      <w:r w:rsidR="008A7528" w:rsidRPr="00954B53">
        <w:rPr>
          <w:sz w:val="28"/>
          <w:szCs w:val="28"/>
        </w:rPr>
        <w:t>№</w:t>
      </w:r>
      <w:r w:rsidR="00D60CBE" w:rsidRPr="00954B53">
        <w:rPr>
          <w:sz w:val="28"/>
          <w:szCs w:val="28"/>
        </w:rPr>
        <w:t xml:space="preserve"> </w:t>
      </w:r>
      <w:r w:rsidR="00751E78">
        <w:rPr>
          <w:sz w:val="28"/>
          <w:szCs w:val="28"/>
        </w:rPr>
        <w:t>153</w:t>
      </w:r>
    </w:p>
    <w:p w:rsidR="00814C0F" w:rsidRPr="00020ECF" w:rsidRDefault="006C5641" w:rsidP="00020ECF">
      <w:pPr>
        <w:rPr>
          <w:rFonts w:ascii="Arial" w:hAnsi="Arial" w:cs="Arial"/>
          <w:sz w:val="22"/>
          <w:szCs w:val="22"/>
        </w:rPr>
      </w:pPr>
      <w:r w:rsidRPr="00B96C07">
        <w:rPr>
          <w:noProof/>
        </w:rPr>
        <mc:AlternateContent>
          <mc:Choice Requires="wps">
            <w:drawing>
              <wp:anchor distT="0" distB="0" distL="114300" distR="114300" simplePos="0" relativeHeight="251657216" behindDoc="0" locked="0" layoutInCell="0" allowOverlap="1">
                <wp:simplePos x="0" y="0"/>
                <wp:positionH relativeFrom="column">
                  <wp:posOffset>2540</wp:posOffset>
                </wp:positionH>
                <wp:positionV relativeFrom="paragraph">
                  <wp:posOffset>6350</wp:posOffset>
                </wp:positionV>
                <wp:extent cx="5861050" cy="635"/>
                <wp:effectExtent l="6350" t="10795" r="9525" b="762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05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EB4405C"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5pt" to="461.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" o:allowincell="f" strokeweight="1pt"/>
            </w:pict>
          </mc:Fallback>
        </mc:AlternateContent>
      </w:r>
      <w:r w:rsidRPr="00B96C07">
        <w:rPr>
          <w:noProof/>
        </w:rPr>
        <mc:AlternateContent>
          <mc:Choice Requires="wps">
            <w:drawing>
              <wp:anchor distT="0" distB="0" distL="114300" distR="114300" simplePos="0" relativeHeight="251658240" behindDoc="0" locked="0" layoutInCell="0" allowOverlap="1">
                <wp:simplePos x="0" y="0"/>
                <wp:positionH relativeFrom="column">
                  <wp:posOffset>2540</wp:posOffset>
                </wp:positionH>
                <wp:positionV relativeFrom="paragraph">
                  <wp:posOffset>96520</wp:posOffset>
                </wp:positionV>
                <wp:extent cx="5861050" cy="635"/>
                <wp:effectExtent l="15875" t="15240" r="19050" b="22225"/>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050" cy="635"/>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62F0896"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6pt" to="461.7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" o:allowincell="f" strokeweight="2pt"/>
            </w:pict>
          </mc:Fallback>
        </mc:AlternateContent>
      </w:r>
    </w:p>
    <w:p w:rsidR="00F83DE2" w:rsidRDefault="00F83DE2" w:rsidP="00F83DE2">
      <w:pPr>
        <w:jc w:val="center"/>
        <w:rPr>
          <w:b/>
          <w:color w:val="000000"/>
          <w:sz w:val="28"/>
          <w:szCs w:val="28"/>
        </w:rPr>
      </w:pPr>
      <w:r w:rsidRPr="00F83DE2">
        <w:rPr>
          <w:b/>
          <w:color w:val="000000"/>
          <w:sz w:val="28"/>
          <w:szCs w:val="28"/>
        </w:rPr>
        <w:t xml:space="preserve">О внесении изменений в решение Новошахтинской городской Думы                     от 23.09.2021 № 263 «Об утверждении Положения о муниципальном земельном контроле в границах муниципального образования </w:t>
      </w:r>
    </w:p>
    <w:p w:rsidR="002D45FA" w:rsidRDefault="00F83DE2" w:rsidP="00814C0F">
      <w:pPr>
        <w:jc w:val="center"/>
      </w:pPr>
      <w:r w:rsidRPr="00F83DE2">
        <w:rPr>
          <w:b/>
          <w:color w:val="000000"/>
          <w:sz w:val="28"/>
          <w:szCs w:val="28"/>
        </w:rPr>
        <w:t>«Город Новошахтинск»</w:t>
      </w:r>
      <w:r w:rsidR="00D60CBE">
        <w:t xml:space="preserve">                     </w:t>
      </w:r>
    </w:p>
    <w:p w:rsidR="00194816" w:rsidRDefault="00D60CBE" w:rsidP="00814C0F">
      <w:pPr>
        <w:jc w:val="center"/>
      </w:pPr>
      <w:r>
        <w:t xml:space="preserve">                                                                  </w:t>
      </w:r>
      <w:r w:rsidR="009507D7" w:rsidRPr="00D60CBE">
        <w:t xml:space="preserve">             </w:t>
      </w:r>
    </w:p>
    <w:p w:rsidR="00814C0F" w:rsidRPr="00D60CBE" w:rsidRDefault="00194816" w:rsidP="00814C0F">
      <w:pPr>
        <w:jc w:val="center"/>
      </w:pPr>
      <w:r>
        <w:t xml:space="preserve">                                                                                                     </w:t>
      </w:r>
      <w:r w:rsidR="009507D7" w:rsidRPr="00D60CBE">
        <w:t xml:space="preserve">    </w:t>
      </w:r>
      <w:r w:rsidR="00814C0F" w:rsidRPr="00D60CBE">
        <w:t xml:space="preserve"> </w:t>
      </w:r>
      <w:r w:rsidR="005B472F" w:rsidRPr="00D60CBE">
        <w:t xml:space="preserve"> </w:t>
      </w:r>
      <w:r w:rsidR="00814C0F" w:rsidRPr="00D60CBE">
        <w:t xml:space="preserve"> Принято Новошахтинской</w:t>
      </w:r>
    </w:p>
    <w:p w:rsidR="00814C0F" w:rsidRPr="00D60CBE" w:rsidRDefault="00814C0F" w:rsidP="00814C0F">
      <w:pPr>
        <w:jc w:val="center"/>
      </w:pPr>
      <w:r w:rsidRPr="00D60CBE">
        <w:t xml:space="preserve"> </w:t>
      </w:r>
      <w:r w:rsidRPr="00D60CBE">
        <w:tab/>
      </w:r>
      <w:r w:rsidRPr="00D60CBE">
        <w:tab/>
      </w:r>
      <w:r w:rsidRPr="00D60CBE">
        <w:tab/>
      </w:r>
      <w:r w:rsidRPr="00D60CBE">
        <w:tab/>
      </w:r>
      <w:r w:rsidRPr="00D60CBE">
        <w:tab/>
      </w:r>
      <w:r w:rsidRPr="00D60CBE">
        <w:tab/>
      </w:r>
      <w:r w:rsidRPr="00D60CBE">
        <w:tab/>
      </w:r>
      <w:r w:rsidR="00C65993">
        <w:t xml:space="preserve">      </w:t>
      </w:r>
      <w:r w:rsidR="006479FC">
        <w:t xml:space="preserve"> </w:t>
      </w:r>
      <w:r w:rsidR="00C65993">
        <w:t xml:space="preserve">   </w:t>
      </w:r>
      <w:r w:rsidRPr="00D60CBE">
        <w:t>городской Думой</w:t>
      </w:r>
    </w:p>
    <w:p w:rsidR="00F83DE2" w:rsidRDefault="00D60CBE" w:rsidP="00814C0F">
      <w:pPr>
        <w:jc w:val="center"/>
      </w:pPr>
      <w:r w:rsidRPr="00D60CBE">
        <w:t xml:space="preserve">                                                                                       </w:t>
      </w:r>
      <w:r w:rsidR="00F83DE2">
        <w:t xml:space="preserve">   </w:t>
      </w:r>
      <w:r w:rsidRPr="00D60CBE">
        <w:t xml:space="preserve">  </w:t>
      </w:r>
      <w:r w:rsidR="00CD0D30">
        <w:t xml:space="preserve"> </w:t>
      </w:r>
      <w:r w:rsidR="007C41CB">
        <w:t xml:space="preserve"> </w:t>
      </w:r>
      <w:r w:rsidR="00CD0D30">
        <w:t xml:space="preserve"> </w:t>
      </w:r>
      <w:r w:rsidR="006479FC">
        <w:t xml:space="preserve"> </w:t>
      </w:r>
      <w:r w:rsidR="00954B53">
        <w:t xml:space="preserve"> </w:t>
      </w:r>
      <w:r w:rsidRPr="00D60CBE">
        <w:t xml:space="preserve"> </w:t>
      </w:r>
      <w:r w:rsidR="00F83DE2">
        <w:t>27 февраля 2025</w:t>
      </w:r>
      <w:r w:rsidRPr="00D60CBE">
        <w:t xml:space="preserve"> года</w:t>
      </w:r>
    </w:p>
    <w:p w:rsidR="002D45FA" w:rsidRPr="00D60CBE" w:rsidRDefault="002D45FA" w:rsidP="00814C0F">
      <w:pPr>
        <w:jc w:val="center"/>
      </w:pPr>
    </w:p>
    <w:p w:rsidR="00814C0F" w:rsidRPr="00D60CBE" w:rsidRDefault="00814C0F" w:rsidP="00814C0F">
      <w:pPr>
        <w:jc w:val="center"/>
      </w:pPr>
      <w:r w:rsidRPr="00D60CBE">
        <w:t xml:space="preserve"> </w:t>
      </w:r>
      <w:r w:rsidRPr="00D60CBE">
        <w:tab/>
      </w:r>
      <w:r w:rsidRPr="00D60CBE">
        <w:tab/>
      </w:r>
      <w:r w:rsidRPr="00D60CBE">
        <w:tab/>
      </w:r>
      <w:r w:rsidRPr="00D60CBE">
        <w:tab/>
      </w:r>
      <w:r w:rsidRPr="00D60CBE">
        <w:tab/>
        <w:t xml:space="preserve">     </w:t>
      </w:r>
      <w:r w:rsidRPr="00D60CBE">
        <w:tab/>
      </w:r>
    </w:p>
    <w:p w:rsidR="00F83DE2" w:rsidRPr="00056630" w:rsidRDefault="00F83DE2" w:rsidP="00F83DE2">
      <w:pPr>
        <w:autoSpaceDE w:val="0"/>
        <w:autoSpaceDN w:val="0"/>
        <w:adjustRightInd w:val="0"/>
        <w:ind w:firstLine="567"/>
        <w:jc w:val="both"/>
        <w:rPr>
          <w:sz w:val="28"/>
          <w:szCs w:val="28"/>
        </w:rPr>
      </w:pPr>
      <w:r w:rsidRPr="00056630">
        <w:rPr>
          <w:sz w:val="28"/>
          <w:szCs w:val="28"/>
        </w:rPr>
        <w:t>В соответствии с Федерал</w:t>
      </w:r>
      <w:r>
        <w:rPr>
          <w:sz w:val="28"/>
          <w:szCs w:val="28"/>
        </w:rPr>
        <w:t>ьным законом от 28.12.2024 № 540</w:t>
      </w:r>
      <w:r w:rsidRPr="00056630">
        <w:rPr>
          <w:sz w:val="28"/>
          <w:szCs w:val="28"/>
        </w:rPr>
        <w:t xml:space="preserve">-ФЗ «О внесении изменений в </w:t>
      </w:r>
      <w:r>
        <w:rPr>
          <w:sz w:val="28"/>
          <w:szCs w:val="28"/>
        </w:rPr>
        <w:t>Федеральный закон</w:t>
      </w:r>
      <w:r w:rsidRPr="00056630">
        <w:rPr>
          <w:sz w:val="28"/>
          <w:szCs w:val="28"/>
        </w:rPr>
        <w:t xml:space="preserve"> «О государственном контроле (надзоре) и муниципальном контроле в Российской Федерации», Уставом муниципального образования</w:t>
      </w:r>
      <w:r w:rsidR="00381726">
        <w:rPr>
          <w:sz w:val="28"/>
          <w:szCs w:val="28"/>
        </w:rPr>
        <w:t xml:space="preserve"> городского округа</w:t>
      </w:r>
      <w:r w:rsidRPr="00056630">
        <w:rPr>
          <w:sz w:val="28"/>
          <w:szCs w:val="28"/>
        </w:rPr>
        <w:t xml:space="preserve"> «Город Новошахтинск» </w:t>
      </w:r>
      <w:r w:rsidR="00381726">
        <w:rPr>
          <w:sz w:val="28"/>
          <w:szCs w:val="28"/>
        </w:rPr>
        <w:t xml:space="preserve">Ростовской области </w:t>
      </w:r>
      <w:r w:rsidRPr="00056630">
        <w:rPr>
          <w:sz w:val="28"/>
          <w:szCs w:val="28"/>
        </w:rPr>
        <w:t xml:space="preserve">Новошахтинская городская Дума </w:t>
      </w:r>
    </w:p>
    <w:p w:rsidR="00142800" w:rsidRDefault="00142800" w:rsidP="00142800">
      <w:pPr>
        <w:autoSpaceDE w:val="0"/>
        <w:autoSpaceDN w:val="0"/>
        <w:adjustRightInd w:val="0"/>
        <w:ind w:firstLine="567"/>
        <w:jc w:val="both"/>
        <w:rPr>
          <w:sz w:val="28"/>
          <w:szCs w:val="28"/>
        </w:rPr>
      </w:pPr>
    </w:p>
    <w:p w:rsidR="00142800" w:rsidRDefault="00142800" w:rsidP="00142800">
      <w:pPr>
        <w:tabs>
          <w:tab w:val="left" w:pos="6200"/>
        </w:tabs>
        <w:jc w:val="center"/>
        <w:rPr>
          <w:sz w:val="28"/>
          <w:szCs w:val="28"/>
        </w:rPr>
      </w:pPr>
      <w:r w:rsidRPr="00E716BF">
        <w:rPr>
          <w:sz w:val="28"/>
          <w:szCs w:val="28"/>
        </w:rPr>
        <w:t>РЕШИЛА:</w:t>
      </w:r>
    </w:p>
    <w:p w:rsidR="00F83DE2" w:rsidRDefault="00F83DE2" w:rsidP="00F83DE2">
      <w:pPr>
        <w:ind w:left="709"/>
        <w:jc w:val="both"/>
        <w:rPr>
          <w:sz w:val="28"/>
          <w:szCs w:val="28"/>
        </w:rPr>
      </w:pPr>
    </w:p>
    <w:p w:rsidR="00F83DE2" w:rsidRPr="00F83DE2" w:rsidRDefault="00F83DE2" w:rsidP="00F83DE2">
      <w:pPr>
        <w:jc w:val="both"/>
        <w:rPr>
          <w:sz w:val="28"/>
          <w:szCs w:val="28"/>
        </w:rPr>
      </w:pPr>
      <w:r>
        <w:rPr>
          <w:sz w:val="28"/>
          <w:szCs w:val="28"/>
        </w:rPr>
        <w:tab/>
        <w:t xml:space="preserve">1. </w:t>
      </w:r>
      <w:r w:rsidRPr="00F83DE2">
        <w:rPr>
          <w:sz w:val="28"/>
          <w:szCs w:val="28"/>
        </w:rPr>
        <w:t>Внести изменения в приложение к решению Новошахтинской городской Думы от 23.09.2021 № 263 «Об утверждении Положения о муниципальном земельном контроле в границах муниципального образования «Город Новошахтинск» и изложить его в редакции согласно приложению.</w:t>
      </w:r>
    </w:p>
    <w:p w:rsidR="008370A4" w:rsidRDefault="00D43A51" w:rsidP="00DA6148">
      <w:pPr>
        <w:ind w:firstLine="709"/>
        <w:jc w:val="both"/>
        <w:rPr>
          <w:sz w:val="28"/>
          <w:szCs w:val="28"/>
        </w:rPr>
      </w:pPr>
      <w:r>
        <w:rPr>
          <w:sz w:val="28"/>
          <w:szCs w:val="28"/>
        </w:rPr>
        <w:t>2</w:t>
      </w:r>
      <w:r w:rsidR="008370A4">
        <w:rPr>
          <w:sz w:val="28"/>
          <w:szCs w:val="28"/>
        </w:rPr>
        <w:t xml:space="preserve">.  Настоящее решение </w:t>
      </w:r>
      <w:r w:rsidR="008370A4" w:rsidRPr="00881AA8">
        <w:rPr>
          <w:sz w:val="28"/>
          <w:szCs w:val="28"/>
        </w:rPr>
        <w:t>вступает в силу после его официального опубликования</w:t>
      </w:r>
      <w:r w:rsidR="00381726" w:rsidRPr="00881AA8">
        <w:rPr>
          <w:sz w:val="28"/>
          <w:szCs w:val="28"/>
        </w:rPr>
        <w:t xml:space="preserve"> и распространяется на правоотношения, возникающие</w:t>
      </w:r>
      <w:r w:rsidR="002D45FA">
        <w:rPr>
          <w:sz w:val="28"/>
          <w:szCs w:val="28"/>
        </w:rPr>
        <w:t xml:space="preserve">                                 </w:t>
      </w:r>
      <w:r w:rsidR="00381726" w:rsidRPr="00881AA8">
        <w:rPr>
          <w:sz w:val="28"/>
          <w:szCs w:val="28"/>
        </w:rPr>
        <w:t xml:space="preserve"> с 1 марта 2025 года.</w:t>
      </w:r>
    </w:p>
    <w:p w:rsidR="008370A4" w:rsidRPr="000D62BA" w:rsidRDefault="008370A4" w:rsidP="00DA6148">
      <w:pPr>
        <w:ind w:firstLine="567"/>
        <w:jc w:val="both"/>
        <w:rPr>
          <w:sz w:val="28"/>
          <w:szCs w:val="28"/>
        </w:rPr>
      </w:pPr>
      <w:r>
        <w:rPr>
          <w:sz w:val="28"/>
          <w:szCs w:val="28"/>
        </w:rPr>
        <w:t xml:space="preserve">  </w:t>
      </w:r>
      <w:r w:rsidR="00D43A51">
        <w:rPr>
          <w:sz w:val="28"/>
          <w:szCs w:val="28"/>
        </w:rPr>
        <w:t>3</w:t>
      </w:r>
      <w:r>
        <w:rPr>
          <w:sz w:val="28"/>
          <w:szCs w:val="28"/>
        </w:rPr>
        <w:t xml:space="preserve">. </w:t>
      </w:r>
      <w:r w:rsidRPr="00630A47">
        <w:rPr>
          <w:sz w:val="28"/>
          <w:szCs w:val="28"/>
        </w:rPr>
        <w:t>Контроль за исполнением настоящего решения возложить на</w:t>
      </w:r>
      <w:r w:rsidRPr="000D62BA">
        <w:rPr>
          <w:sz w:val="28"/>
          <w:szCs w:val="28"/>
        </w:rPr>
        <w:t xml:space="preserve"> постоянную депутатскую комиссию Новошахтинской городской Думы по местному самоуправлению, связям с политическими партиями, общественными объединениями, средствами массовой информации.</w:t>
      </w:r>
    </w:p>
    <w:p w:rsidR="00AB32DC" w:rsidRPr="00D3496E" w:rsidRDefault="00AB32DC" w:rsidP="001D5DD8">
      <w:pPr>
        <w:autoSpaceDN w:val="0"/>
        <w:adjustRightInd w:val="0"/>
        <w:spacing w:line="276" w:lineRule="auto"/>
        <w:ind w:firstLine="567"/>
        <w:jc w:val="both"/>
        <w:rPr>
          <w:sz w:val="28"/>
          <w:szCs w:val="28"/>
        </w:rPr>
      </w:pPr>
    </w:p>
    <w:p w:rsidR="00A77C3D" w:rsidRPr="00D60CBE" w:rsidRDefault="00814C0F" w:rsidP="00DB1491">
      <w:pPr>
        <w:jc w:val="both"/>
        <w:rPr>
          <w:sz w:val="28"/>
          <w:szCs w:val="28"/>
        </w:rPr>
      </w:pPr>
      <w:r w:rsidRPr="00D60CBE">
        <w:rPr>
          <w:sz w:val="28"/>
          <w:szCs w:val="28"/>
        </w:rPr>
        <w:t>Председатель</w:t>
      </w:r>
      <w:r w:rsidR="00A77C3D" w:rsidRPr="00D60CBE">
        <w:rPr>
          <w:sz w:val="28"/>
          <w:szCs w:val="28"/>
        </w:rPr>
        <w:t xml:space="preserve"> </w:t>
      </w:r>
      <w:r w:rsidRPr="00D60CBE">
        <w:rPr>
          <w:sz w:val="28"/>
          <w:szCs w:val="28"/>
        </w:rPr>
        <w:t>городской Думы</w:t>
      </w:r>
      <w:r w:rsidR="00A77C3D" w:rsidRPr="00D60CBE">
        <w:rPr>
          <w:sz w:val="28"/>
          <w:szCs w:val="28"/>
        </w:rPr>
        <w:t xml:space="preserve"> – </w:t>
      </w:r>
    </w:p>
    <w:p w:rsidR="00814C0F" w:rsidRPr="00D60CBE" w:rsidRDefault="00A77C3D" w:rsidP="00DB1491">
      <w:pPr>
        <w:jc w:val="both"/>
        <w:rPr>
          <w:sz w:val="28"/>
          <w:szCs w:val="28"/>
        </w:rPr>
      </w:pPr>
      <w:r w:rsidRPr="00D60CBE">
        <w:rPr>
          <w:sz w:val="28"/>
          <w:szCs w:val="28"/>
        </w:rPr>
        <w:t>глава города Новошахтинска</w:t>
      </w:r>
      <w:r w:rsidR="00814C0F" w:rsidRPr="00D60CBE">
        <w:rPr>
          <w:sz w:val="28"/>
          <w:szCs w:val="28"/>
        </w:rPr>
        <w:t xml:space="preserve"> </w:t>
      </w:r>
      <w:r w:rsidR="00814C0F" w:rsidRPr="00D60CBE">
        <w:rPr>
          <w:sz w:val="28"/>
          <w:szCs w:val="28"/>
        </w:rPr>
        <w:tab/>
      </w:r>
      <w:r w:rsidR="00814C0F" w:rsidRPr="00D60CBE">
        <w:rPr>
          <w:sz w:val="28"/>
          <w:szCs w:val="28"/>
        </w:rPr>
        <w:tab/>
      </w:r>
      <w:r w:rsidR="00D60CBE">
        <w:rPr>
          <w:sz w:val="28"/>
          <w:szCs w:val="28"/>
        </w:rPr>
        <w:t xml:space="preserve">                  </w:t>
      </w:r>
      <w:r w:rsidR="006479FC">
        <w:rPr>
          <w:sz w:val="28"/>
          <w:szCs w:val="28"/>
        </w:rPr>
        <w:t xml:space="preserve">     </w:t>
      </w:r>
      <w:r w:rsidR="00D60CBE">
        <w:rPr>
          <w:sz w:val="28"/>
          <w:szCs w:val="28"/>
        </w:rPr>
        <w:t xml:space="preserve">  </w:t>
      </w:r>
      <w:r w:rsidR="002D45FA">
        <w:rPr>
          <w:sz w:val="28"/>
          <w:szCs w:val="28"/>
        </w:rPr>
        <w:t xml:space="preserve">     </w:t>
      </w:r>
      <w:r w:rsidR="00D60CBE">
        <w:rPr>
          <w:sz w:val="28"/>
          <w:szCs w:val="28"/>
        </w:rPr>
        <w:t xml:space="preserve">    </w:t>
      </w:r>
      <w:r w:rsidRPr="00D60CBE">
        <w:rPr>
          <w:sz w:val="28"/>
          <w:szCs w:val="28"/>
        </w:rPr>
        <w:t>Ю.В. Ушанев</w:t>
      </w:r>
    </w:p>
    <w:p w:rsidR="005A788F" w:rsidRDefault="005A788F" w:rsidP="00DB1491">
      <w:pPr>
        <w:jc w:val="both"/>
      </w:pPr>
    </w:p>
    <w:p w:rsidR="00814C0F" w:rsidRPr="00D60CBE" w:rsidRDefault="00814C0F" w:rsidP="00DB1491">
      <w:pPr>
        <w:jc w:val="both"/>
      </w:pPr>
      <w:r w:rsidRPr="00D60CBE">
        <w:t>Дата подписания</w:t>
      </w:r>
    </w:p>
    <w:p w:rsidR="00814C0F" w:rsidRPr="00D60CBE" w:rsidRDefault="00C12C80" w:rsidP="00DB1491">
      <w:pPr>
        <w:jc w:val="both"/>
      </w:pPr>
      <w:r w:rsidRPr="00D60CBE">
        <w:t>Председателем городской</w:t>
      </w:r>
      <w:r w:rsidR="00CD300A" w:rsidRPr="00D60CBE">
        <w:t xml:space="preserve"> </w:t>
      </w:r>
      <w:r w:rsidR="00814C0F" w:rsidRPr="00D60CBE">
        <w:t>Думы</w:t>
      </w:r>
      <w:r w:rsidR="00A77C3D" w:rsidRPr="00D60CBE">
        <w:t xml:space="preserve"> –</w:t>
      </w:r>
    </w:p>
    <w:p w:rsidR="00A77C3D" w:rsidRDefault="00C12C80" w:rsidP="00DB1491">
      <w:pPr>
        <w:jc w:val="both"/>
      </w:pPr>
      <w:r w:rsidRPr="00D60CBE">
        <w:t>главой города</w:t>
      </w:r>
      <w:r w:rsidR="00A77C3D" w:rsidRPr="00D60CBE">
        <w:t xml:space="preserve"> </w:t>
      </w:r>
    </w:p>
    <w:p w:rsidR="004D65CB" w:rsidRDefault="00881AA8" w:rsidP="00D43A51">
      <w:pPr>
        <w:jc w:val="both"/>
      </w:pPr>
      <w:r>
        <w:t>27 февраля</w:t>
      </w:r>
      <w:r w:rsidR="00DA6148">
        <w:t xml:space="preserve"> 202</w:t>
      </w:r>
      <w:r>
        <w:t>5</w:t>
      </w:r>
      <w:r w:rsidR="00DA6148">
        <w:t xml:space="preserve"> года</w:t>
      </w:r>
    </w:p>
    <w:p w:rsidR="00381726" w:rsidRPr="00381726" w:rsidRDefault="00381726" w:rsidP="00D43A51">
      <w:pPr>
        <w:jc w:val="both"/>
        <w:rPr>
          <w:sz w:val="28"/>
          <w:szCs w:val="28"/>
        </w:rPr>
      </w:pPr>
    </w:p>
    <w:p w:rsidR="00381726" w:rsidRPr="00381726" w:rsidRDefault="00381726" w:rsidP="00381726">
      <w:pPr>
        <w:suppressAutoHyphens/>
        <w:autoSpaceDE w:val="0"/>
        <w:ind w:left="4536"/>
        <w:jc w:val="both"/>
        <w:rPr>
          <w:sz w:val="28"/>
          <w:szCs w:val="28"/>
          <w:lang w:eastAsia="zh-CN"/>
        </w:rPr>
      </w:pPr>
      <w:r w:rsidRPr="00381726">
        <w:rPr>
          <w:sz w:val="28"/>
          <w:szCs w:val="28"/>
          <w:lang w:eastAsia="zh-CN"/>
        </w:rPr>
        <w:t xml:space="preserve">Приложение к Решению Новошахтинской городской Думы от </w:t>
      </w:r>
      <w:r w:rsidR="00881AA8">
        <w:rPr>
          <w:sz w:val="28"/>
          <w:szCs w:val="28"/>
          <w:lang w:eastAsia="zh-CN"/>
        </w:rPr>
        <w:t xml:space="preserve">27.02.2025 № 153 </w:t>
      </w:r>
      <w:r w:rsidRPr="00381726">
        <w:rPr>
          <w:sz w:val="28"/>
          <w:szCs w:val="28"/>
          <w:lang w:eastAsia="zh-CN"/>
        </w:rPr>
        <w:t>«О внесении изменений в решение Новошахтинской городской Думы от 23.09.2021 № 263 «Об утверждении Положения о муниципальном земельном контроле в границах муниципального образования «Город Новошахтинск»»</w:t>
      </w:r>
    </w:p>
    <w:p w:rsidR="00381726" w:rsidRPr="00381726" w:rsidRDefault="00381726" w:rsidP="00381726">
      <w:pPr>
        <w:suppressAutoHyphens/>
        <w:autoSpaceDE w:val="0"/>
        <w:ind w:left="4536"/>
        <w:jc w:val="both"/>
        <w:rPr>
          <w:sz w:val="28"/>
          <w:szCs w:val="28"/>
          <w:lang w:eastAsia="zh-CN"/>
        </w:rPr>
      </w:pPr>
    </w:p>
    <w:p w:rsidR="00381726" w:rsidRPr="00381726" w:rsidRDefault="00381726" w:rsidP="00381726">
      <w:pPr>
        <w:jc w:val="center"/>
        <w:rPr>
          <w:sz w:val="28"/>
          <w:szCs w:val="28"/>
        </w:rPr>
      </w:pPr>
    </w:p>
    <w:p w:rsidR="00381726" w:rsidRPr="00381726" w:rsidRDefault="00381726" w:rsidP="00381726">
      <w:pPr>
        <w:jc w:val="center"/>
        <w:rPr>
          <w:sz w:val="28"/>
          <w:szCs w:val="28"/>
        </w:rPr>
      </w:pPr>
      <w:r w:rsidRPr="00381726">
        <w:rPr>
          <w:sz w:val="28"/>
          <w:szCs w:val="28"/>
        </w:rPr>
        <w:t xml:space="preserve">ИЗМЕНЕНИЯ, </w:t>
      </w:r>
    </w:p>
    <w:p w:rsidR="00381726" w:rsidRPr="00381726" w:rsidRDefault="00381726" w:rsidP="00381726">
      <w:pPr>
        <w:spacing w:before="150" w:after="150"/>
        <w:jc w:val="center"/>
        <w:rPr>
          <w:bCs/>
          <w:sz w:val="28"/>
          <w:szCs w:val="28"/>
        </w:rPr>
      </w:pPr>
      <w:r w:rsidRPr="00381726">
        <w:rPr>
          <w:bCs/>
          <w:sz w:val="28"/>
          <w:szCs w:val="28"/>
        </w:rPr>
        <w:t>вносимые в решение Новошахтинской городской Думы от 23.09.2021 № 263 «Об утверждении Положения о муниципальном земельном контроле в границах муниципального образования «Город Новошахтинск»»</w:t>
      </w:r>
    </w:p>
    <w:p w:rsidR="00381726" w:rsidRPr="00381726" w:rsidRDefault="00381726" w:rsidP="00381726">
      <w:pPr>
        <w:spacing w:before="150" w:after="150"/>
        <w:jc w:val="center"/>
        <w:rPr>
          <w:bCs/>
          <w:sz w:val="28"/>
          <w:szCs w:val="28"/>
        </w:rPr>
      </w:pPr>
    </w:p>
    <w:p w:rsidR="00881AA8" w:rsidRDefault="00881AA8" w:rsidP="005A788F">
      <w:pPr>
        <w:spacing w:before="100" w:beforeAutospacing="1" w:after="100" w:afterAutospacing="1"/>
        <w:ind w:firstLine="567"/>
        <w:contextualSpacing/>
        <w:jc w:val="both"/>
        <w:rPr>
          <w:color w:val="000000"/>
          <w:sz w:val="28"/>
          <w:szCs w:val="28"/>
        </w:rPr>
      </w:pPr>
      <w:r>
        <w:rPr>
          <w:color w:val="000000"/>
          <w:sz w:val="28"/>
          <w:szCs w:val="28"/>
        </w:rPr>
        <w:t xml:space="preserve">1) </w:t>
      </w:r>
      <w:r w:rsidR="00381726" w:rsidRPr="00381726">
        <w:rPr>
          <w:color w:val="000000"/>
          <w:sz w:val="28"/>
          <w:szCs w:val="28"/>
        </w:rPr>
        <w:t>Пункт 1.5. дополнить абзацем следующего содержания:</w:t>
      </w:r>
    </w:p>
    <w:p w:rsid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 xml:space="preserve"> «При организации и осуществлении муниципального земельного контроля не допускаются необоснованное принятие решений Администрацией города (или) совершение необоснованных действий (бездействия) должностными лицами, уполномоченные осуществлять муниципальный земельный контроль, в том числе выдача необоснованных предписаний об устранении выявленных нарушений обязательных требований и (или) о проведении мероприятий по устранению последствий выявленных нарушений обязательных требований и (или) восстановлению правового положения, существовавшего до возникновения таких нарушений (далее также - предписания об устранении выявленных нарушений обязательных требований).»;</w:t>
      </w:r>
    </w:p>
    <w:p w:rsidR="005A788F" w:rsidRPr="00381726" w:rsidRDefault="005A788F" w:rsidP="005A788F">
      <w:pPr>
        <w:spacing w:before="100" w:beforeAutospacing="1" w:after="100" w:afterAutospacing="1"/>
        <w:ind w:firstLine="567"/>
        <w:contextualSpacing/>
        <w:jc w:val="both"/>
        <w:rPr>
          <w:b/>
          <w:color w:val="000000"/>
          <w:sz w:val="28"/>
          <w:szCs w:val="28"/>
        </w:rPr>
      </w:pPr>
    </w:p>
    <w:p w:rsidR="00881AA8" w:rsidRDefault="00881AA8" w:rsidP="005A788F">
      <w:pPr>
        <w:spacing w:before="100" w:beforeAutospacing="1" w:after="100" w:afterAutospacing="1"/>
        <w:ind w:firstLine="567"/>
        <w:contextualSpacing/>
        <w:jc w:val="both"/>
        <w:rPr>
          <w:sz w:val="28"/>
          <w:szCs w:val="28"/>
        </w:rPr>
      </w:pPr>
      <w:r>
        <w:rPr>
          <w:sz w:val="28"/>
          <w:szCs w:val="28"/>
        </w:rPr>
        <w:t>2) п</w:t>
      </w:r>
      <w:r w:rsidR="00381726" w:rsidRPr="00381726">
        <w:rPr>
          <w:sz w:val="28"/>
          <w:szCs w:val="28"/>
        </w:rPr>
        <w:t xml:space="preserve">ункт 1.7. дополнить абзацем следующего содержания: </w:t>
      </w:r>
    </w:p>
    <w:p w:rsidR="00381726" w:rsidRDefault="00381726" w:rsidP="005A788F">
      <w:pPr>
        <w:spacing w:before="100" w:beforeAutospacing="1" w:after="100" w:afterAutospacing="1"/>
        <w:ind w:firstLine="567"/>
        <w:contextualSpacing/>
        <w:jc w:val="both"/>
        <w:rPr>
          <w:color w:val="000000"/>
          <w:sz w:val="28"/>
          <w:szCs w:val="28"/>
        </w:rPr>
      </w:pPr>
      <w:r w:rsidRPr="00381726">
        <w:rPr>
          <w:sz w:val="28"/>
          <w:szCs w:val="28"/>
        </w:rPr>
        <w:t>«В рамках реализации полномочий в рамках муниципального земельного контроля, Администрация города использует Единый реестр видов федерального государственного контроля (надзора), муниципального контроля и Единый реестр контрольных (надзорных) мероприятий, информационную систему (подсистему государственной информационной системы) досудебного обжалования (далее - подсистему досудебного обжалования</w:t>
      </w:r>
      <w:r w:rsidRPr="00381726">
        <w:rPr>
          <w:color w:val="000000"/>
          <w:sz w:val="28"/>
          <w:szCs w:val="28"/>
        </w:rPr>
        <w:t xml:space="preserve"> </w:t>
      </w:r>
      <w:r w:rsidRPr="00381726">
        <w:rPr>
          <w:sz w:val="28"/>
          <w:szCs w:val="28"/>
        </w:rPr>
        <w:t>и иные информационные системы (подсистемы государственной информационной системы).»</w:t>
      </w:r>
      <w:r w:rsidRPr="00381726">
        <w:rPr>
          <w:color w:val="000000"/>
          <w:sz w:val="28"/>
          <w:szCs w:val="28"/>
        </w:rPr>
        <w:t>;</w:t>
      </w:r>
    </w:p>
    <w:p w:rsidR="005A788F" w:rsidRPr="00381726" w:rsidRDefault="005A788F" w:rsidP="005A788F">
      <w:pPr>
        <w:spacing w:before="100" w:beforeAutospacing="1" w:after="100" w:afterAutospacing="1"/>
        <w:ind w:firstLine="567"/>
        <w:contextualSpacing/>
        <w:jc w:val="both"/>
        <w:rPr>
          <w:b/>
          <w:color w:val="000000"/>
          <w:sz w:val="28"/>
          <w:szCs w:val="28"/>
        </w:rPr>
      </w:pPr>
    </w:p>
    <w:p w:rsidR="00381726" w:rsidRDefault="00881AA8" w:rsidP="005A788F">
      <w:pPr>
        <w:spacing w:before="100" w:beforeAutospacing="1" w:after="100" w:afterAutospacing="1"/>
        <w:ind w:firstLine="567"/>
        <w:contextualSpacing/>
        <w:jc w:val="both"/>
        <w:rPr>
          <w:color w:val="000000"/>
          <w:sz w:val="28"/>
          <w:szCs w:val="28"/>
        </w:rPr>
      </w:pPr>
      <w:r>
        <w:rPr>
          <w:color w:val="000000"/>
          <w:sz w:val="28"/>
          <w:szCs w:val="28"/>
        </w:rPr>
        <w:t>3) в</w:t>
      </w:r>
      <w:r w:rsidR="00381726" w:rsidRPr="00381726">
        <w:rPr>
          <w:color w:val="000000"/>
          <w:sz w:val="28"/>
          <w:szCs w:val="28"/>
        </w:rPr>
        <w:t xml:space="preserve"> абзаце первом пункта 2.6 слова «не превышающий 15 дней со дня поступления запроса» заменить словами «не превышающий 7 календарных дней со дня регистрации»;</w:t>
      </w:r>
    </w:p>
    <w:p w:rsidR="005A788F" w:rsidRPr="00381726" w:rsidRDefault="005A788F" w:rsidP="005A788F">
      <w:pPr>
        <w:spacing w:before="100" w:beforeAutospacing="1" w:after="100" w:afterAutospacing="1"/>
        <w:ind w:firstLine="567"/>
        <w:contextualSpacing/>
        <w:jc w:val="both"/>
        <w:rPr>
          <w:color w:val="000000"/>
          <w:sz w:val="28"/>
          <w:szCs w:val="28"/>
        </w:rPr>
      </w:pPr>
    </w:p>
    <w:p w:rsidR="00381726" w:rsidRDefault="00881AA8" w:rsidP="005A788F">
      <w:pPr>
        <w:spacing w:before="100" w:beforeAutospacing="1" w:after="100" w:afterAutospacing="1"/>
        <w:ind w:firstLine="567"/>
        <w:contextualSpacing/>
        <w:jc w:val="both"/>
        <w:rPr>
          <w:color w:val="000000"/>
          <w:sz w:val="28"/>
          <w:szCs w:val="28"/>
        </w:rPr>
      </w:pPr>
      <w:r>
        <w:rPr>
          <w:color w:val="000000"/>
          <w:sz w:val="28"/>
          <w:szCs w:val="28"/>
        </w:rPr>
        <w:t>4) в</w:t>
      </w:r>
      <w:r w:rsidR="00381726" w:rsidRPr="00381726">
        <w:rPr>
          <w:color w:val="000000"/>
          <w:sz w:val="28"/>
          <w:szCs w:val="28"/>
        </w:rPr>
        <w:t xml:space="preserve"> абзаце втором пункта 2.6 слова «</w:t>
      </w:r>
      <w:r w:rsidR="002E07F8">
        <w:rPr>
          <w:color w:val="000000"/>
          <w:sz w:val="28"/>
          <w:szCs w:val="28"/>
        </w:rPr>
        <w:t>А</w:t>
      </w:r>
      <w:r w:rsidR="00381726" w:rsidRPr="00381726">
        <w:rPr>
          <w:color w:val="000000"/>
          <w:sz w:val="28"/>
          <w:szCs w:val="28"/>
        </w:rPr>
        <w:t>дминистрацию» заменить словами «Администрацию города»;</w:t>
      </w:r>
    </w:p>
    <w:p w:rsidR="005A788F" w:rsidRPr="00381726" w:rsidRDefault="005A788F" w:rsidP="005A788F">
      <w:pPr>
        <w:spacing w:before="100" w:beforeAutospacing="1" w:after="100" w:afterAutospacing="1"/>
        <w:ind w:firstLine="567"/>
        <w:contextualSpacing/>
        <w:jc w:val="both"/>
        <w:rPr>
          <w:color w:val="000000"/>
          <w:sz w:val="28"/>
          <w:szCs w:val="28"/>
        </w:rPr>
      </w:pPr>
    </w:p>
    <w:p w:rsidR="002E07F8" w:rsidRDefault="00881AA8" w:rsidP="005A788F">
      <w:pPr>
        <w:spacing w:before="100" w:beforeAutospacing="1" w:after="100" w:afterAutospacing="1"/>
        <w:ind w:firstLine="567"/>
        <w:contextualSpacing/>
        <w:jc w:val="both"/>
        <w:rPr>
          <w:color w:val="000000"/>
          <w:sz w:val="28"/>
          <w:szCs w:val="28"/>
        </w:rPr>
      </w:pPr>
      <w:r>
        <w:rPr>
          <w:color w:val="000000"/>
          <w:sz w:val="28"/>
          <w:szCs w:val="28"/>
        </w:rPr>
        <w:lastRenderedPageBreak/>
        <w:t>5) п</w:t>
      </w:r>
      <w:r w:rsidR="00381726" w:rsidRPr="00381726">
        <w:rPr>
          <w:color w:val="000000"/>
          <w:sz w:val="28"/>
          <w:szCs w:val="28"/>
        </w:rPr>
        <w:t xml:space="preserve">ункт 2.6 дополнить абзацем: </w:t>
      </w:r>
    </w:p>
    <w:p w:rsidR="00381726" w:rsidRDefault="00381726" w:rsidP="005A788F">
      <w:pPr>
        <w:spacing w:before="100" w:beforeAutospacing="1" w:after="100" w:afterAutospacing="1"/>
        <w:ind w:firstLine="567"/>
        <w:contextualSpacing/>
        <w:jc w:val="both"/>
        <w:rPr>
          <w:sz w:val="28"/>
          <w:szCs w:val="28"/>
        </w:rPr>
      </w:pPr>
      <w:r w:rsidRPr="00381726">
        <w:rPr>
          <w:sz w:val="28"/>
          <w:szCs w:val="28"/>
        </w:rPr>
        <w:t xml:space="preserve">«До 1 января 2030 года заявление контролируемого лица об изменении категории риска принадлежащих ему (используемых им) объектов контроля может подаваться и рассматриваться в соответствии с </w:t>
      </w:r>
      <w:hyperlink r:id="rId6" w:history="1">
        <w:r w:rsidRPr="00381726">
          <w:rPr>
            <w:sz w:val="28"/>
            <w:szCs w:val="28"/>
          </w:rPr>
          <w:t>главой 9</w:t>
        </w:r>
      </w:hyperlink>
      <w:r w:rsidRPr="00381726">
        <w:rPr>
          <w:sz w:val="28"/>
          <w:szCs w:val="28"/>
        </w:rPr>
        <w:t xml:space="preserve"> Федерального закона от 31.07.2020 № 248-ФЗ «О государственном контроле (надзоре) и муниципальном контроле в Российской Федерации», постановлением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 (далее – постановление Правительства Российской Федерации от 10.03.2022 № 336) с учетом особенностей, установленных пунктом 8(1) постановления Правительства Российской Федерации от 10.03.2022 № 336.»;</w:t>
      </w:r>
    </w:p>
    <w:p w:rsidR="005A788F" w:rsidRPr="00381726" w:rsidRDefault="005A788F" w:rsidP="005A788F">
      <w:pPr>
        <w:spacing w:before="100" w:beforeAutospacing="1" w:after="100" w:afterAutospacing="1"/>
        <w:ind w:firstLine="567"/>
        <w:contextualSpacing/>
        <w:jc w:val="both"/>
        <w:rPr>
          <w:color w:val="000000"/>
          <w:sz w:val="28"/>
          <w:szCs w:val="28"/>
        </w:rPr>
      </w:pPr>
    </w:p>
    <w:p w:rsidR="00381726" w:rsidRPr="00381726" w:rsidRDefault="00881AA8" w:rsidP="005A788F">
      <w:pPr>
        <w:spacing w:before="100" w:beforeAutospacing="1" w:after="100" w:afterAutospacing="1"/>
        <w:ind w:firstLine="567"/>
        <w:contextualSpacing/>
        <w:jc w:val="both"/>
        <w:rPr>
          <w:color w:val="000000"/>
          <w:sz w:val="28"/>
          <w:szCs w:val="28"/>
        </w:rPr>
      </w:pPr>
      <w:r>
        <w:rPr>
          <w:color w:val="000000"/>
          <w:sz w:val="28"/>
          <w:szCs w:val="28"/>
        </w:rPr>
        <w:t>6) п</w:t>
      </w:r>
      <w:r w:rsidR="00381726" w:rsidRPr="00381726">
        <w:rPr>
          <w:color w:val="000000"/>
          <w:sz w:val="28"/>
          <w:szCs w:val="28"/>
        </w:rPr>
        <w:t>ункт 3.5 изложить в новой редакции:</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«3.5. При осуществлении Администрацией города муниципального земельного контроля в обязательном порядке проводятся следующие виды профилактических мероприятий:</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1) информирование;</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2) консультирование;</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3) объявление предостережений;</w:t>
      </w:r>
    </w:p>
    <w:p w:rsid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4) профилактический визит.</w:t>
      </w:r>
      <w:r w:rsidR="00881AA8">
        <w:rPr>
          <w:color w:val="000000"/>
          <w:sz w:val="28"/>
          <w:szCs w:val="28"/>
        </w:rPr>
        <w:t>»;</w:t>
      </w:r>
    </w:p>
    <w:p w:rsidR="005A788F" w:rsidRPr="00381726" w:rsidRDefault="005A788F" w:rsidP="005A788F">
      <w:pPr>
        <w:spacing w:before="100" w:beforeAutospacing="1" w:after="100" w:afterAutospacing="1"/>
        <w:ind w:firstLine="567"/>
        <w:contextualSpacing/>
        <w:jc w:val="both"/>
        <w:rPr>
          <w:color w:val="000000"/>
          <w:sz w:val="28"/>
          <w:szCs w:val="28"/>
        </w:rPr>
      </w:pPr>
    </w:p>
    <w:p w:rsidR="00381726" w:rsidRPr="00381726" w:rsidRDefault="00881AA8" w:rsidP="005A788F">
      <w:pPr>
        <w:spacing w:before="100" w:beforeAutospacing="1" w:after="100" w:afterAutospacing="1"/>
        <w:ind w:firstLine="567"/>
        <w:contextualSpacing/>
        <w:jc w:val="both"/>
        <w:rPr>
          <w:color w:val="000000"/>
          <w:sz w:val="28"/>
          <w:szCs w:val="28"/>
        </w:rPr>
      </w:pPr>
      <w:r>
        <w:rPr>
          <w:color w:val="000000"/>
          <w:sz w:val="28"/>
          <w:szCs w:val="28"/>
        </w:rPr>
        <w:t>7) п</w:t>
      </w:r>
      <w:r w:rsidR="00381726" w:rsidRPr="00381726">
        <w:rPr>
          <w:color w:val="000000"/>
          <w:sz w:val="28"/>
          <w:szCs w:val="28"/>
        </w:rPr>
        <w:t xml:space="preserve">ункт 3.9 изложить в следующей редакции: </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«3.9. 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города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заместителем Главы Администрации города по административно-правовым вопросам не позднее 30 дней со дня получения указанных сведений. Предостережение о недопустимости нарушения обязательных требований объявляется путем внесения его в Единый реестр контрольных (надзорных) мероприятий и не может содержать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B4A95"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 xml:space="preserve">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города в течение 30 дней </w:t>
      </w:r>
    </w:p>
    <w:p w:rsidR="00381726" w:rsidRDefault="00381726" w:rsidP="00DB4A95">
      <w:pPr>
        <w:spacing w:before="100" w:beforeAutospacing="1" w:after="100" w:afterAutospacing="1"/>
        <w:contextualSpacing/>
        <w:jc w:val="both"/>
        <w:rPr>
          <w:color w:val="000000"/>
          <w:sz w:val="28"/>
          <w:szCs w:val="28"/>
        </w:rPr>
      </w:pPr>
      <w:r w:rsidRPr="00381726">
        <w:rPr>
          <w:color w:val="000000"/>
          <w:sz w:val="28"/>
          <w:szCs w:val="28"/>
        </w:rPr>
        <w:lastRenderedPageBreak/>
        <w:t>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5A788F" w:rsidRPr="00381726" w:rsidRDefault="005A788F" w:rsidP="005A788F">
      <w:pPr>
        <w:spacing w:before="100" w:beforeAutospacing="1" w:after="100" w:afterAutospacing="1"/>
        <w:ind w:firstLine="567"/>
        <w:contextualSpacing/>
        <w:jc w:val="both"/>
        <w:rPr>
          <w:color w:val="000000"/>
          <w:sz w:val="28"/>
          <w:szCs w:val="28"/>
        </w:rPr>
      </w:pPr>
    </w:p>
    <w:p w:rsidR="00381726" w:rsidRPr="00381726" w:rsidRDefault="00881AA8" w:rsidP="005A788F">
      <w:pPr>
        <w:spacing w:before="100" w:beforeAutospacing="1" w:after="100" w:afterAutospacing="1"/>
        <w:ind w:firstLine="567"/>
        <w:contextualSpacing/>
        <w:jc w:val="both"/>
        <w:rPr>
          <w:color w:val="000000"/>
          <w:sz w:val="28"/>
          <w:szCs w:val="28"/>
        </w:rPr>
      </w:pPr>
      <w:r>
        <w:rPr>
          <w:color w:val="000000"/>
          <w:sz w:val="28"/>
          <w:szCs w:val="28"/>
        </w:rPr>
        <w:t>8) п</w:t>
      </w:r>
      <w:r w:rsidR="00381726" w:rsidRPr="00381726">
        <w:rPr>
          <w:color w:val="000000"/>
          <w:sz w:val="28"/>
          <w:szCs w:val="28"/>
        </w:rPr>
        <w:t xml:space="preserve">ункт 3.10 изложить в следующей редакции: </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«3.10.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должностные лица, уполномоченные осуществлять муниципальный земельный контроль осуществляют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Профилактический визит проводится по инициативе Администрации города (обязательный профилактический визит) или по инициативе контролируемого лица.</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3.10.1. Обязательный профилактический визит проводится в соответствии со ст. 52.1 Федерального закона от 31.07.2020 № 248-ФЗ «О государственном контроле (надзоре) и муниципальном контроле в Российской Федерации».</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Обязательный профилактический визит не предусматривает отказ контролируемого лица от его проведения.</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В рамках обязательного профилактического визита должностные лица, уполномоченные осуществлять муниципальный земельный контроль при необходимости проводят осмотр, истребование необходимых документов, отбор проб (образцов), инструментальное обследование, испытание, экспертизу.</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По окончании проведения обязательного профилактического визита составляется акт о проведении обязательного профилактического визита. Также по окончании обязательного профилактического визита контролируемому лицу может быть выдано предписание об устранении выявленных нарушений обязательных требований в случае, если такие нарушения не устранены до окончания проведения профилактического визита.</w:t>
      </w:r>
    </w:p>
    <w:p w:rsidR="00FB17AB" w:rsidRDefault="00FB17AB" w:rsidP="005A788F">
      <w:pPr>
        <w:spacing w:before="100" w:beforeAutospacing="1" w:after="100" w:afterAutospacing="1"/>
        <w:ind w:firstLine="567"/>
        <w:contextualSpacing/>
        <w:jc w:val="both"/>
        <w:rPr>
          <w:color w:val="000000"/>
          <w:sz w:val="28"/>
          <w:szCs w:val="28"/>
        </w:rPr>
      </w:pP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lastRenderedPageBreak/>
        <w:t>3.10.2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Контролируемое лицо подает заявление о проведении профилактического визита посредством </w:t>
      </w:r>
      <w:hyperlink r:id="rId7" w:tgtFrame="_blank" w:history="1">
        <w:r w:rsidRPr="00381726">
          <w:rPr>
            <w:sz w:val="28"/>
            <w:szCs w:val="28"/>
          </w:rPr>
          <w:t>единого портала</w:t>
        </w:r>
      </w:hyperlink>
      <w:r w:rsidRPr="00381726">
        <w:rPr>
          <w:color w:val="000000"/>
          <w:sz w:val="28"/>
          <w:szCs w:val="28"/>
        </w:rPr>
        <w:t> государственных и муниципальных услуг или регионального портала государственных и муниципальных услуг. Администрация города рассматривает заявление в течение 10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В случае принятия решения о проведении профилактического визита Администрация города в течение 20 рабочих дней согласовывает дату его проведения с контролируемым лицом любым способом, обеспечивающим фиксирование такого согласования.</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Решение об отказе в проведении профилактического визита может быть обжаловано контролируемым лицом.</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Контролируемое лицо вправе отозвать заявление либо направить отказ от проведения профилактического визита, уведомив об этом Администрацию города не позднее чем за пять рабочих дней до даты его проведения.</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В рамках профилактического визита при согласии контролируемого лица должностные лица, уполномоченные осуществлять муниципальный земельный контроль проводят отбор проб (образцов), инструментальное обследование, испытание.</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Разъяснения и рекомендации, полученные контролируемым лицом в ходе такого профилактического визита, носят рекомендательный характер.</w:t>
      </w:r>
    </w:p>
    <w:p w:rsid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5A788F" w:rsidRPr="00381726" w:rsidRDefault="005A788F" w:rsidP="005A788F">
      <w:pPr>
        <w:spacing w:before="100" w:beforeAutospacing="1" w:after="100" w:afterAutospacing="1"/>
        <w:ind w:firstLine="567"/>
        <w:contextualSpacing/>
        <w:jc w:val="both"/>
        <w:rPr>
          <w:color w:val="000000"/>
          <w:sz w:val="28"/>
          <w:szCs w:val="28"/>
        </w:rPr>
      </w:pPr>
    </w:p>
    <w:p w:rsidR="00381726" w:rsidRDefault="00881AA8" w:rsidP="005A788F">
      <w:pPr>
        <w:spacing w:before="100" w:beforeAutospacing="1" w:after="100" w:afterAutospacing="1"/>
        <w:ind w:firstLine="567"/>
        <w:contextualSpacing/>
        <w:jc w:val="both"/>
        <w:rPr>
          <w:color w:val="000000"/>
          <w:sz w:val="28"/>
          <w:szCs w:val="28"/>
        </w:rPr>
      </w:pPr>
      <w:r>
        <w:rPr>
          <w:color w:val="000000"/>
          <w:sz w:val="28"/>
          <w:szCs w:val="28"/>
        </w:rPr>
        <w:t>9) п</w:t>
      </w:r>
      <w:r w:rsidR="00381726" w:rsidRPr="00381726">
        <w:rPr>
          <w:color w:val="000000"/>
          <w:sz w:val="28"/>
          <w:szCs w:val="28"/>
        </w:rPr>
        <w:t>ункт 3.11 исключить.</w:t>
      </w:r>
    </w:p>
    <w:p w:rsidR="005A788F" w:rsidRPr="00381726" w:rsidRDefault="005A788F" w:rsidP="005A788F">
      <w:pPr>
        <w:spacing w:before="100" w:beforeAutospacing="1" w:after="100" w:afterAutospacing="1"/>
        <w:ind w:firstLine="567"/>
        <w:contextualSpacing/>
        <w:jc w:val="both"/>
        <w:rPr>
          <w:color w:val="000000"/>
          <w:sz w:val="28"/>
          <w:szCs w:val="28"/>
        </w:rPr>
      </w:pPr>
    </w:p>
    <w:p w:rsidR="00381726" w:rsidRPr="00381726" w:rsidRDefault="00881AA8" w:rsidP="005A788F">
      <w:pPr>
        <w:spacing w:before="100" w:beforeAutospacing="1" w:after="100" w:afterAutospacing="1"/>
        <w:ind w:firstLine="567"/>
        <w:contextualSpacing/>
        <w:jc w:val="both"/>
        <w:rPr>
          <w:color w:val="000000"/>
          <w:sz w:val="28"/>
          <w:szCs w:val="28"/>
        </w:rPr>
      </w:pPr>
      <w:r>
        <w:rPr>
          <w:color w:val="000000"/>
          <w:sz w:val="28"/>
          <w:szCs w:val="28"/>
        </w:rPr>
        <w:t>10) п</w:t>
      </w:r>
      <w:r w:rsidR="00381726" w:rsidRPr="00381726">
        <w:rPr>
          <w:color w:val="000000"/>
          <w:sz w:val="28"/>
          <w:szCs w:val="28"/>
        </w:rPr>
        <w:t>ункт 4.1 дополнить абзацем следующего содержания:</w:t>
      </w:r>
    </w:p>
    <w:p w:rsid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A788F" w:rsidRPr="00381726" w:rsidRDefault="005A788F" w:rsidP="005A788F">
      <w:pPr>
        <w:spacing w:before="100" w:beforeAutospacing="1" w:after="100" w:afterAutospacing="1"/>
        <w:ind w:firstLine="567"/>
        <w:contextualSpacing/>
        <w:jc w:val="both"/>
        <w:rPr>
          <w:color w:val="000000"/>
          <w:sz w:val="28"/>
          <w:szCs w:val="28"/>
        </w:rPr>
      </w:pPr>
    </w:p>
    <w:p w:rsidR="00381726" w:rsidRPr="00381726" w:rsidRDefault="00881AA8" w:rsidP="005A788F">
      <w:pPr>
        <w:spacing w:before="100" w:beforeAutospacing="1" w:after="100" w:afterAutospacing="1"/>
        <w:ind w:firstLine="567"/>
        <w:contextualSpacing/>
        <w:jc w:val="both"/>
        <w:rPr>
          <w:sz w:val="28"/>
          <w:szCs w:val="28"/>
        </w:rPr>
      </w:pPr>
      <w:r>
        <w:rPr>
          <w:sz w:val="28"/>
          <w:szCs w:val="28"/>
        </w:rPr>
        <w:t>11) п</w:t>
      </w:r>
      <w:r w:rsidR="00381726" w:rsidRPr="00381726">
        <w:rPr>
          <w:sz w:val="28"/>
          <w:szCs w:val="28"/>
        </w:rPr>
        <w:t>ункт 4.6 изложить в новой редакции:</w:t>
      </w:r>
    </w:p>
    <w:p w:rsidR="00381726" w:rsidRPr="00381726" w:rsidRDefault="00381726" w:rsidP="005A788F">
      <w:pPr>
        <w:spacing w:before="100" w:beforeAutospacing="1" w:after="100" w:afterAutospacing="1"/>
        <w:ind w:firstLine="567"/>
        <w:contextualSpacing/>
        <w:jc w:val="both"/>
        <w:rPr>
          <w:sz w:val="28"/>
          <w:szCs w:val="28"/>
        </w:rPr>
      </w:pPr>
      <w:r w:rsidRPr="00381726">
        <w:rPr>
          <w:sz w:val="28"/>
          <w:szCs w:val="28"/>
        </w:rPr>
        <w:t>«4.6. Основанием для проведения контрольных мероприятий, проводимых с взаимодействием с контролируемыми лицами, является:</w:t>
      </w:r>
    </w:p>
    <w:p w:rsidR="00381726" w:rsidRPr="00381726" w:rsidRDefault="00381726" w:rsidP="005A788F">
      <w:pPr>
        <w:spacing w:before="100" w:beforeAutospacing="1" w:after="100" w:afterAutospacing="1"/>
        <w:ind w:firstLine="567"/>
        <w:contextualSpacing/>
        <w:jc w:val="both"/>
        <w:rPr>
          <w:sz w:val="28"/>
          <w:szCs w:val="28"/>
        </w:rPr>
      </w:pPr>
      <w:r w:rsidRPr="00381726">
        <w:rPr>
          <w:sz w:val="28"/>
          <w:szCs w:val="28"/>
        </w:rPr>
        <w:t>1) наличие у Администрации города сведений о причинении вреда (ущерба) или об угрозе причинения вреда (ущерба) охраняемым законом ценностям с учетом положений </w:t>
      </w:r>
      <w:hyperlink r:id="rId8" w:anchor="/document/74449814/entry/60" w:history="1">
        <w:r w:rsidRPr="00381726">
          <w:rPr>
            <w:sz w:val="28"/>
            <w:szCs w:val="28"/>
          </w:rPr>
          <w:t>статьи 60</w:t>
        </w:r>
      </w:hyperlink>
      <w:r w:rsidRPr="00381726">
        <w:rPr>
          <w:sz w:val="28"/>
          <w:szCs w:val="28"/>
        </w:rPr>
        <w:t> Федерального закона от 31.07.2020 № 248-ФЗ «О государственном контроле (надзоре) и муниципальном контроле в Российской Федерации»;</w:t>
      </w:r>
    </w:p>
    <w:p w:rsidR="00381726" w:rsidRPr="00381726" w:rsidRDefault="00381726" w:rsidP="005A788F">
      <w:pPr>
        <w:spacing w:before="100" w:beforeAutospacing="1" w:after="100" w:afterAutospacing="1"/>
        <w:ind w:firstLine="567"/>
        <w:contextualSpacing/>
        <w:jc w:val="both"/>
        <w:rPr>
          <w:sz w:val="28"/>
          <w:szCs w:val="28"/>
        </w:rPr>
      </w:pPr>
      <w:r w:rsidRPr="00381726">
        <w:rPr>
          <w:sz w:val="28"/>
          <w:szCs w:val="28"/>
        </w:rPr>
        <w:lastRenderedPageBreak/>
        <w:t>2) наступление сроков проведения контрольных мероприятий, включенных в план проведения контрольных мероприятий;</w:t>
      </w:r>
    </w:p>
    <w:p w:rsidR="00381726" w:rsidRPr="00381726" w:rsidRDefault="00381726" w:rsidP="005A788F">
      <w:pPr>
        <w:spacing w:before="100" w:beforeAutospacing="1" w:after="100" w:afterAutospacing="1"/>
        <w:ind w:firstLine="567"/>
        <w:contextualSpacing/>
        <w:jc w:val="both"/>
        <w:rPr>
          <w:sz w:val="28"/>
          <w:szCs w:val="28"/>
        </w:rPr>
      </w:pPr>
      <w:r w:rsidRPr="00381726">
        <w:rPr>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381726" w:rsidRPr="00381726" w:rsidRDefault="00381726" w:rsidP="005A788F">
      <w:pPr>
        <w:spacing w:before="100" w:beforeAutospacing="1" w:after="100" w:afterAutospacing="1"/>
        <w:ind w:firstLine="567"/>
        <w:contextualSpacing/>
        <w:jc w:val="both"/>
        <w:rPr>
          <w:sz w:val="28"/>
          <w:szCs w:val="28"/>
        </w:rPr>
      </w:pPr>
      <w:r w:rsidRPr="00381726">
        <w:rPr>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81726" w:rsidRPr="00381726" w:rsidRDefault="00381726" w:rsidP="005A788F">
      <w:pPr>
        <w:spacing w:before="100" w:beforeAutospacing="1" w:after="100" w:afterAutospacing="1"/>
        <w:ind w:firstLine="567"/>
        <w:contextualSpacing/>
        <w:jc w:val="both"/>
        <w:rPr>
          <w:sz w:val="28"/>
          <w:szCs w:val="28"/>
        </w:rPr>
      </w:pPr>
      <w:r w:rsidRPr="00381726">
        <w:rPr>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381726" w:rsidRPr="00381726" w:rsidRDefault="00381726" w:rsidP="005A788F">
      <w:pPr>
        <w:spacing w:before="100" w:beforeAutospacing="1" w:after="100" w:afterAutospacing="1"/>
        <w:ind w:firstLine="567"/>
        <w:contextualSpacing/>
        <w:jc w:val="both"/>
        <w:rPr>
          <w:sz w:val="28"/>
          <w:szCs w:val="28"/>
        </w:rPr>
      </w:pPr>
      <w:r w:rsidRPr="00381726">
        <w:rPr>
          <w:sz w:val="28"/>
          <w:szCs w:val="28"/>
        </w:rPr>
        <w:t>6) выявление соответствия объекта контроля параметрам, утвержденным </w:t>
      </w:r>
      <w:hyperlink r:id="rId9" w:anchor="/multilink/74449814/paragraph/385166/number/0" w:history="1">
        <w:r w:rsidRPr="00381726">
          <w:rPr>
            <w:sz w:val="28"/>
            <w:szCs w:val="28"/>
          </w:rPr>
          <w:t>индикаторами</w:t>
        </w:r>
      </w:hyperlink>
      <w:r w:rsidRPr="00381726">
        <w:rPr>
          <w:sz w:val="28"/>
          <w:szCs w:val="28"/>
        </w:rPr>
        <w:t> риска нарушения обязательных требований, или отклонения объекта контроля от таких параметров;</w:t>
      </w:r>
    </w:p>
    <w:p w:rsidR="00381726" w:rsidRDefault="00381726" w:rsidP="005A788F">
      <w:pPr>
        <w:spacing w:before="100" w:beforeAutospacing="1" w:after="100" w:afterAutospacing="1"/>
        <w:ind w:firstLine="567"/>
        <w:contextualSpacing/>
        <w:jc w:val="both"/>
        <w:rPr>
          <w:sz w:val="28"/>
          <w:szCs w:val="28"/>
        </w:rPr>
      </w:pPr>
      <w:r w:rsidRPr="00381726">
        <w:rPr>
          <w:sz w:val="28"/>
          <w:szCs w:val="28"/>
        </w:rPr>
        <w:t>7) уклонение контролируемого лица от проведения обязательного профилактического визита.»;</w:t>
      </w:r>
    </w:p>
    <w:p w:rsidR="005A788F" w:rsidRPr="00381726" w:rsidRDefault="005A788F" w:rsidP="005A788F">
      <w:pPr>
        <w:spacing w:before="100" w:beforeAutospacing="1" w:after="100" w:afterAutospacing="1"/>
        <w:ind w:firstLine="567"/>
        <w:contextualSpacing/>
        <w:jc w:val="both"/>
        <w:rPr>
          <w:sz w:val="28"/>
          <w:szCs w:val="28"/>
        </w:rPr>
      </w:pPr>
    </w:p>
    <w:p w:rsidR="00381726" w:rsidRPr="00381726" w:rsidRDefault="00881AA8" w:rsidP="005A788F">
      <w:pPr>
        <w:spacing w:before="100" w:beforeAutospacing="1" w:after="100" w:afterAutospacing="1"/>
        <w:ind w:firstLine="567"/>
        <w:contextualSpacing/>
        <w:jc w:val="both"/>
        <w:rPr>
          <w:color w:val="000000"/>
          <w:sz w:val="28"/>
          <w:szCs w:val="28"/>
        </w:rPr>
      </w:pPr>
      <w:r>
        <w:rPr>
          <w:color w:val="000000"/>
          <w:sz w:val="28"/>
          <w:szCs w:val="28"/>
        </w:rPr>
        <w:t>1</w:t>
      </w:r>
      <w:r w:rsidR="002E07F8">
        <w:rPr>
          <w:color w:val="000000"/>
          <w:sz w:val="28"/>
          <w:szCs w:val="28"/>
        </w:rPr>
        <w:t>2</w:t>
      </w:r>
      <w:r>
        <w:rPr>
          <w:color w:val="000000"/>
          <w:sz w:val="28"/>
          <w:szCs w:val="28"/>
        </w:rPr>
        <w:t>) п</w:t>
      </w:r>
      <w:r w:rsidR="00381726" w:rsidRPr="00381726">
        <w:rPr>
          <w:color w:val="000000"/>
          <w:sz w:val="28"/>
          <w:szCs w:val="28"/>
        </w:rPr>
        <w:t>ункт 4.12 изложить в следующей редакции:</w:t>
      </w:r>
    </w:p>
    <w:p w:rsid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«4.12 В случае принятия распоряжения о проведении контрольного мероприятия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такое распоряжение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rsidR="005A788F" w:rsidRPr="00381726" w:rsidRDefault="005A788F" w:rsidP="005A788F">
      <w:pPr>
        <w:spacing w:before="100" w:beforeAutospacing="1" w:after="100" w:afterAutospacing="1"/>
        <w:ind w:firstLine="567"/>
        <w:contextualSpacing/>
        <w:jc w:val="both"/>
        <w:rPr>
          <w:color w:val="000000"/>
          <w:sz w:val="28"/>
          <w:szCs w:val="28"/>
        </w:rPr>
      </w:pPr>
    </w:p>
    <w:p w:rsidR="00381726" w:rsidRPr="00381726" w:rsidRDefault="00881AA8" w:rsidP="005A788F">
      <w:pPr>
        <w:spacing w:before="100" w:beforeAutospacing="1" w:after="100" w:afterAutospacing="1"/>
        <w:ind w:firstLine="567"/>
        <w:contextualSpacing/>
        <w:jc w:val="both"/>
        <w:rPr>
          <w:color w:val="000000"/>
          <w:sz w:val="28"/>
          <w:szCs w:val="28"/>
        </w:rPr>
      </w:pPr>
      <w:r>
        <w:rPr>
          <w:color w:val="000000"/>
          <w:sz w:val="28"/>
          <w:szCs w:val="28"/>
        </w:rPr>
        <w:t>1</w:t>
      </w:r>
      <w:r w:rsidR="002E07F8">
        <w:rPr>
          <w:color w:val="000000"/>
          <w:sz w:val="28"/>
          <w:szCs w:val="28"/>
        </w:rPr>
        <w:t>3</w:t>
      </w:r>
      <w:r>
        <w:rPr>
          <w:color w:val="000000"/>
          <w:sz w:val="28"/>
          <w:szCs w:val="28"/>
        </w:rPr>
        <w:t>) п</w:t>
      </w:r>
      <w:r w:rsidR="00381726" w:rsidRPr="00381726">
        <w:rPr>
          <w:color w:val="000000"/>
          <w:sz w:val="28"/>
          <w:szCs w:val="28"/>
        </w:rPr>
        <w:t>ункт 4.17 изложить в следующей редакции:</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 xml:space="preserve">«4.17.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должностное лицо, уполномоченное осуществлять муниципальный земельный контроль,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В этом случае должностное лицо, уполномоченное осуществлять муниципальный земельный </w:t>
      </w:r>
      <w:proofErr w:type="gramStart"/>
      <w:r w:rsidRPr="00381726">
        <w:rPr>
          <w:color w:val="000000"/>
          <w:sz w:val="28"/>
          <w:szCs w:val="28"/>
        </w:rPr>
        <w:t>контроль,  вправе</w:t>
      </w:r>
      <w:proofErr w:type="gramEnd"/>
      <w:r w:rsidRPr="00381726">
        <w:rPr>
          <w:color w:val="000000"/>
          <w:sz w:val="28"/>
          <w:szCs w:val="28"/>
        </w:rPr>
        <w:t xml:space="preserve">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DB4A95" w:rsidRDefault="00DB4A95" w:rsidP="005A788F">
      <w:pPr>
        <w:spacing w:before="100" w:beforeAutospacing="1" w:after="100" w:afterAutospacing="1"/>
        <w:ind w:firstLine="567"/>
        <w:contextualSpacing/>
        <w:jc w:val="both"/>
        <w:rPr>
          <w:color w:val="000000"/>
          <w:sz w:val="28"/>
          <w:szCs w:val="28"/>
        </w:rPr>
      </w:pPr>
    </w:p>
    <w:p w:rsid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Должностное лицо, уполномоченное осуществлять муниципальный земельный контроль, вправе не позднее трех месяцев с даты составления акта о невозможности проведения контрольного мероприятия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w:t>
      </w:r>
    </w:p>
    <w:p w:rsidR="005A788F" w:rsidRPr="00381726" w:rsidRDefault="005A788F" w:rsidP="005A788F">
      <w:pPr>
        <w:spacing w:before="100" w:beforeAutospacing="1" w:after="100" w:afterAutospacing="1"/>
        <w:ind w:firstLine="567"/>
        <w:contextualSpacing/>
        <w:jc w:val="both"/>
        <w:rPr>
          <w:color w:val="000000"/>
          <w:sz w:val="28"/>
          <w:szCs w:val="28"/>
        </w:rPr>
      </w:pPr>
    </w:p>
    <w:p w:rsidR="00381726" w:rsidRPr="00381726" w:rsidRDefault="00881AA8" w:rsidP="005A788F">
      <w:pPr>
        <w:spacing w:before="100" w:beforeAutospacing="1" w:after="100" w:afterAutospacing="1"/>
        <w:ind w:firstLine="567"/>
        <w:contextualSpacing/>
        <w:jc w:val="both"/>
        <w:rPr>
          <w:color w:val="000000"/>
          <w:sz w:val="28"/>
          <w:szCs w:val="28"/>
        </w:rPr>
      </w:pPr>
      <w:r>
        <w:rPr>
          <w:color w:val="000000"/>
          <w:sz w:val="28"/>
          <w:szCs w:val="28"/>
        </w:rPr>
        <w:t>1</w:t>
      </w:r>
      <w:r w:rsidR="002E07F8">
        <w:rPr>
          <w:color w:val="000000"/>
          <w:sz w:val="28"/>
          <w:szCs w:val="28"/>
        </w:rPr>
        <w:t>4</w:t>
      </w:r>
      <w:r>
        <w:rPr>
          <w:color w:val="000000"/>
          <w:sz w:val="28"/>
          <w:szCs w:val="28"/>
        </w:rPr>
        <w:t>) п</w:t>
      </w:r>
      <w:r w:rsidR="00381726" w:rsidRPr="00381726">
        <w:rPr>
          <w:color w:val="000000"/>
          <w:sz w:val="28"/>
          <w:szCs w:val="28"/>
        </w:rPr>
        <w:t>ункт 4.19 дополнить текстом следующего содержания:</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должностными лицами, уполномоченными осуществлять муниципальный земельный контроль, самостоятельно. В обязательном порядке фото- или видеофиксация доказательств нарушений обязательных требований осуществляется при проведении выездного обследования.</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Проведение фотосъемки, аудио- и видеозаписи осуществляется с обязательным уведомлением контролируемого лица при контрольных мероприятиях со взаимодействием.</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Фиксация нарушений обязательных требований при помощи фотосъемки проводится не менее чем двумя снимками в условиях достаточной освещенности.</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2E07F8" w:rsidRPr="00381726" w:rsidRDefault="002E07F8" w:rsidP="005A788F">
      <w:pPr>
        <w:spacing w:before="100" w:beforeAutospacing="1" w:after="100" w:afterAutospacing="1"/>
        <w:ind w:firstLine="567"/>
        <w:contextualSpacing/>
        <w:jc w:val="both"/>
        <w:rPr>
          <w:color w:val="000000"/>
          <w:sz w:val="28"/>
          <w:szCs w:val="28"/>
        </w:rPr>
      </w:pPr>
    </w:p>
    <w:p w:rsidR="00381726" w:rsidRDefault="002E07F8" w:rsidP="005A788F">
      <w:pPr>
        <w:spacing w:before="100" w:beforeAutospacing="1" w:after="100" w:afterAutospacing="1"/>
        <w:ind w:firstLine="567"/>
        <w:contextualSpacing/>
        <w:jc w:val="both"/>
        <w:rPr>
          <w:color w:val="000000"/>
          <w:sz w:val="28"/>
          <w:szCs w:val="28"/>
        </w:rPr>
      </w:pPr>
      <w:r>
        <w:rPr>
          <w:color w:val="000000"/>
          <w:sz w:val="28"/>
          <w:szCs w:val="28"/>
        </w:rPr>
        <w:t>15) п</w:t>
      </w:r>
      <w:r w:rsidR="00381726" w:rsidRPr="00381726">
        <w:rPr>
          <w:color w:val="000000"/>
          <w:sz w:val="28"/>
          <w:szCs w:val="28"/>
        </w:rPr>
        <w:t>одпункт 1 пункта 4.26 дополнить словами следующего содержания: «, в том числе выявленных в ходе наблюдения за соблюдением обязательных требований»;</w:t>
      </w:r>
    </w:p>
    <w:p w:rsidR="005A788F" w:rsidRPr="00381726" w:rsidRDefault="005A788F" w:rsidP="005A788F">
      <w:pPr>
        <w:spacing w:before="100" w:beforeAutospacing="1" w:after="100" w:afterAutospacing="1"/>
        <w:ind w:firstLine="567"/>
        <w:contextualSpacing/>
        <w:jc w:val="both"/>
        <w:rPr>
          <w:color w:val="000000"/>
          <w:sz w:val="28"/>
          <w:szCs w:val="28"/>
        </w:rPr>
      </w:pPr>
    </w:p>
    <w:p w:rsidR="00381726" w:rsidRPr="00381726" w:rsidRDefault="002E07F8" w:rsidP="005A788F">
      <w:pPr>
        <w:spacing w:before="100" w:beforeAutospacing="1" w:after="100" w:afterAutospacing="1"/>
        <w:ind w:firstLine="567"/>
        <w:contextualSpacing/>
        <w:jc w:val="both"/>
        <w:rPr>
          <w:color w:val="000000"/>
          <w:sz w:val="28"/>
          <w:szCs w:val="28"/>
        </w:rPr>
      </w:pPr>
      <w:r>
        <w:rPr>
          <w:color w:val="000000"/>
          <w:sz w:val="28"/>
          <w:szCs w:val="28"/>
        </w:rPr>
        <w:t>16) п</w:t>
      </w:r>
      <w:r w:rsidR="00381726" w:rsidRPr="00381726">
        <w:rPr>
          <w:color w:val="000000"/>
          <w:sz w:val="28"/>
          <w:szCs w:val="28"/>
        </w:rPr>
        <w:t>ункт 5.2 изложить в новой редакции:</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1) решений о проведении контрольных мероприятий и обязательных профилактических визитов;</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2) актов контрольных мероприятий и обязательных профилактических визитов, предписаний об устранении выявленных нарушений;</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lastRenderedPageBreak/>
        <w:t>3) действий (бездействия) должностных лиц, уполномоченных осуществлять муниципальный земельный контроль, в рамках контрольных мероприятий и обязательных профилактических визитов;</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4) решений об отнесении объектов контроля к соответствующей категории риска;</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5) решений об отказе в проведении обязательных профилактических визитов по заявлениям контролируемых лиц;</w:t>
      </w:r>
    </w:p>
    <w:p w:rsid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6) иных решений, принимаемых Администрацией города по итогам профилактических и (или) контрольных мероприятий, предусмотренных настоящим Положением, в отношении контролируемых лиц или объектов контроля.»;</w:t>
      </w:r>
    </w:p>
    <w:p w:rsidR="005A788F" w:rsidRPr="00381726" w:rsidRDefault="005A788F" w:rsidP="005A788F">
      <w:pPr>
        <w:spacing w:before="100" w:beforeAutospacing="1" w:after="100" w:afterAutospacing="1"/>
        <w:ind w:firstLine="567"/>
        <w:contextualSpacing/>
        <w:jc w:val="both"/>
        <w:rPr>
          <w:color w:val="000000"/>
          <w:sz w:val="28"/>
          <w:szCs w:val="28"/>
        </w:rPr>
      </w:pPr>
    </w:p>
    <w:p w:rsidR="00381726" w:rsidRPr="00381726" w:rsidRDefault="002E07F8" w:rsidP="005A788F">
      <w:pPr>
        <w:spacing w:before="100" w:beforeAutospacing="1" w:after="100" w:afterAutospacing="1"/>
        <w:ind w:firstLine="567"/>
        <w:contextualSpacing/>
        <w:jc w:val="both"/>
        <w:rPr>
          <w:color w:val="000000"/>
          <w:sz w:val="28"/>
          <w:szCs w:val="28"/>
        </w:rPr>
      </w:pPr>
      <w:r>
        <w:rPr>
          <w:color w:val="000000"/>
          <w:sz w:val="28"/>
          <w:szCs w:val="28"/>
        </w:rPr>
        <w:t>17) п</w:t>
      </w:r>
      <w:r w:rsidR="00381726" w:rsidRPr="00381726">
        <w:rPr>
          <w:color w:val="000000"/>
          <w:sz w:val="28"/>
          <w:szCs w:val="28"/>
        </w:rPr>
        <w:t xml:space="preserve">ункт 5.6 изложить в следующей редакции: </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«5.6. Жалоба на решение Администрации города, действия (бездействие) его должностных лиц подлежит рассмотрению в течение 15 рабочих дней со дня ее регистрации</w:t>
      </w:r>
      <w:r w:rsidRPr="00381726">
        <w:rPr>
          <w:color w:val="22272F"/>
          <w:sz w:val="28"/>
          <w:szCs w:val="28"/>
          <w:shd w:val="clear" w:color="auto" w:fill="FFFFFF"/>
        </w:rPr>
        <w:t xml:space="preserve"> </w:t>
      </w:r>
      <w:r w:rsidRPr="00381726">
        <w:rPr>
          <w:color w:val="000000"/>
          <w:sz w:val="28"/>
          <w:szCs w:val="28"/>
        </w:rPr>
        <w:t>в подсистеме досудебного обжалования.</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Администрация города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Администрацией города, но не более чем на пять рабочих дней с момента направления запроса.</w:t>
      </w:r>
    </w:p>
    <w:p w:rsid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5A788F" w:rsidRPr="00381726" w:rsidRDefault="005A788F" w:rsidP="005A788F">
      <w:pPr>
        <w:spacing w:before="100" w:beforeAutospacing="1" w:after="100" w:afterAutospacing="1"/>
        <w:ind w:firstLine="567"/>
        <w:contextualSpacing/>
        <w:jc w:val="both"/>
        <w:rPr>
          <w:color w:val="000000"/>
          <w:sz w:val="28"/>
          <w:szCs w:val="28"/>
        </w:rPr>
      </w:pPr>
    </w:p>
    <w:p w:rsidR="00381726" w:rsidRPr="00381726" w:rsidRDefault="005A788F" w:rsidP="005A788F">
      <w:pPr>
        <w:spacing w:before="150" w:after="150"/>
        <w:ind w:firstLine="567"/>
        <w:jc w:val="both"/>
        <w:rPr>
          <w:bCs/>
          <w:color w:val="000000"/>
          <w:sz w:val="28"/>
          <w:szCs w:val="28"/>
        </w:rPr>
      </w:pPr>
      <w:r>
        <w:rPr>
          <w:bCs/>
          <w:color w:val="000000"/>
          <w:sz w:val="28"/>
          <w:szCs w:val="28"/>
        </w:rPr>
        <w:t xml:space="preserve">18) </w:t>
      </w:r>
      <w:r w:rsidR="00381726" w:rsidRPr="00381726">
        <w:rPr>
          <w:bCs/>
          <w:color w:val="000000"/>
          <w:sz w:val="28"/>
          <w:szCs w:val="28"/>
        </w:rPr>
        <w:t xml:space="preserve">Изложить Приложение № 2 к Положению о муниципальном земельном контроле в границах муниципального образования «Город Новошахтинск» в новой редакции: </w:t>
      </w:r>
    </w:p>
    <w:p w:rsidR="00381726" w:rsidRPr="00381726" w:rsidRDefault="00381726" w:rsidP="005A788F">
      <w:pPr>
        <w:suppressAutoHyphens/>
        <w:autoSpaceDE w:val="0"/>
        <w:ind w:firstLine="567"/>
        <w:jc w:val="right"/>
        <w:rPr>
          <w:sz w:val="28"/>
          <w:szCs w:val="28"/>
          <w:lang w:eastAsia="zh-CN"/>
        </w:rPr>
      </w:pPr>
      <w:r w:rsidRPr="00381726">
        <w:rPr>
          <w:bCs/>
          <w:color w:val="000000"/>
          <w:sz w:val="28"/>
          <w:szCs w:val="28"/>
        </w:rPr>
        <w:t>«</w:t>
      </w:r>
      <w:r w:rsidRPr="00381726">
        <w:rPr>
          <w:sz w:val="28"/>
          <w:szCs w:val="28"/>
          <w:lang w:eastAsia="zh-CN"/>
        </w:rPr>
        <w:t>Приложение № 2</w:t>
      </w:r>
    </w:p>
    <w:p w:rsidR="00381726" w:rsidRPr="00381726" w:rsidRDefault="00381726" w:rsidP="005A788F">
      <w:pPr>
        <w:suppressAutoHyphens/>
        <w:autoSpaceDE w:val="0"/>
        <w:ind w:firstLine="567"/>
        <w:jc w:val="right"/>
        <w:rPr>
          <w:sz w:val="28"/>
          <w:szCs w:val="28"/>
          <w:lang w:eastAsia="zh-CN"/>
        </w:rPr>
      </w:pPr>
      <w:r w:rsidRPr="00381726">
        <w:rPr>
          <w:sz w:val="28"/>
          <w:szCs w:val="28"/>
          <w:lang w:eastAsia="zh-CN"/>
        </w:rPr>
        <w:t>к Положению о муниципальном земельном контроле</w:t>
      </w:r>
    </w:p>
    <w:p w:rsidR="00381726" w:rsidRPr="00381726" w:rsidRDefault="00381726" w:rsidP="005A788F">
      <w:pPr>
        <w:suppressAutoHyphens/>
        <w:autoSpaceDE w:val="0"/>
        <w:ind w:firstLine="567"/>
        <w:jc w:val="right"/>
        <w:rPr>
          <w:i/>
          <w:iCs/>
          <w:sz w:val="28"/>
          <w:szCs w:val="28"/>
          <w:lang w:eastAsia="zh-CN"/>
        </w:rPr>
      </w:pPr>
      <w:r w:rsidRPr="00381726">
        <w:rPr>
          <w:sz w:val="28"/>
          <w:szCs w:val="28"/>
          <w:lang w:eastAsia="zh-CN"/>
        </w:rPr>
        <w:t>в границах муниципального образования «Город Новошахтинск»</w:t>
      </w:r>
    </w:p>
    <w:p w:rsidR="00381726" w:rsidRPr="00381726" w:rsidRDefault="00381726" w:rsidP="005A788F">
      <w:pPr>
        <w:spacing w:before="150" w:after="150"/>
        <w:ind w:firstLine="567"/>
        <w:jc w:val="both"/>
        <w:rPr>
          <w:b/>
          <w:bCs/>
          <w:color w:val="000000"/>
          <w:sz w:val="28"/>
          <w:szCs w:val="28"/>
        </w:rPr>
      </w:pPr>
    </w:p>
    <w:p w:rsidR="00381726" w:rsidRPr="00381726" w:rsidRDefault="00381726" w:rsidP="005A788F">
      <w:pPr>
        <w:spacing w:before="150" w:after="150"/>
        <w:ind w:firstLine="567"/>
        <w:jc w:val="center"/>
        <w:rPr>
          <w:color w:val="000000"/>
          <w:sz w:val="28"/>
          <w:szCs w:val="28"/>
        </w:rPr>
      </w:pPr>
      <w:r w:rsidRPr="00381726">
        <w:rPr>
          <w:b/>
          <w:bCs/>
          <w:color w:val="000000"/>
          <w:sz w:val="28"/>
          <w:szCs w:val="28"/>
        </w:rPr>
        <w:t>Индикаторы риска нарушения обязательных требований, используемые для определения необходимости проведения внеплановых контрольных мероприятий при осуществлении Администрацией города Новошахтинска муниципального земельного контроля</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1. Несоответствие площади используемого земельного участка, определенной в результате проведения мероприятий по контролю без взаимодействия с правообладателем земельного участка, площади земельного участка, сведения о которой содержатся в Едином государственном реестре недвижимости (далее - ЕГРН).</w:t>
      </w:r>
    </w:p>
    <w:p w:rsidR="005A788F"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lastRenderedPageBreak/>
        <w:t xml:space="preserve">2. Отклонение местоположения характерной точки границы земельного участка относительно местоположения границы земельного участка, сведения о котором содержатся в ЕГРН, на величину, превышающую значения точности </w:t>
      </w:r>
    </w:p>
    <w:p w:rsidR="00381726" w:rsidRPr="00381726" w:rsidRDefault="00381726" w:rsidP="005A788F">
      <w:pPr>
        <w:spacing w:before="100" w:beforeAutospacing="1" w:after="100" w:afterAutospacing="1"/>
        <w:contextualSpacing/>
        <w:jc w:val="both"/>
        <w:rPr>
          <w:color w:val="000000"/>
          <w:sz w:val="28"/>
          <w:szCs w:val="28"/>
        </w:rPr>
      </w:pPr>
      <w:r w:rsidRPr="00381726">
        <w:rPr>
          <w:color w:val="000000"/>
          <w:sz w:val="28"/>
          <w:szCs w:val="28"/>
        </w:rPr>
        <w:t xml:space="preserve">(средней квадратической погрешности) определения координат характерных точек границ земельных участков, установленное приказом Федеральной службы государственной регистрации, кадастра и картографии от 23 октября 2020 г. N П/0393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w:t>
      </w:r>
      <w:proofErr w:type="spellStart"/>
      <w:r w:rsidRPr="00381726">
        <w:rPr>
          <w:color w:val="000000"/>
          <w:sz w:val="28"/>
          <w:szCs w:val="28"/>
        </w:rPr>
        <w:t>машино</w:t>
      </w:r>
      <w:proofErr w:type="spellEnd"/>
      <w:r w:rsidRPr="00381726">
        <w:rPr>
          <w:color w:val="000000"/>
          <w:sz w:val="28"/>
          <w:szCs w:val="28"/>
        </w:rPr>
        <w:t>-места".</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3. Несоответствие использования юридическим лицом, индивидуальным предпринимателем или гражданином земельного участка, выявленное в результате проведения мероприятий по контролю без взаимодействия с правообладателем земельного участка, виду разрешенного использования, сведения о котором содержатся в ЕГРН.</w:t>
      </w:r>
    </w:p>
    <w:p w:rsidR="00381726" w:rsidRPr="00381726" w:rsidRDefault="005A788F" w:rsidP="005A788F">
      <w:pPr>
        <w:spacing w:before="100" w:beforeAutospacing="1" w:after="100" w:afterAutospacing="1"/>
        <w:ind w:firstLine="567"/>
        <w:contextualSpacing/>
        <w:jc w:val="both"/>
        <w:rPr>
          <w:color w:val="000000"/>
          <w:sz w:val="28"/>
          <w:szCs w:val="28"/>
        </w:rPr>
      </w:pPr>
      <w:r>
        <w:rPr>
          <w:color w:val="000000"/>
          <w:sz w:val="28"/>
          <w:szCs w:val="28"/>
        </w:rPr>
        <w:t xml:space="preserve"> </w:t>
      </w:r>
      <w:r w:rsidR="00381726" w:rsidRPr="00381726">
        <w:rPr>
          <w:color w:val="000000"/>
          <w:sz w:val="28"/>
          <w:szCs w:val="28"/>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по истечении трех лет с даты государственной регистрации права собственности на такой земельный участок лица, являющегося собственником такого земельного участка, выявленное по результатам проведения мероприятий по контролю без взаимодействия с правообладателем земельного участка,.</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5. Наличие на земельном участке специализированной техники, используемой для снятия и (или) перемещения плодородного слоя почвы, выявленное по результатам проведения мероприятий по контролю без взаимодействия с правообладателем земельного участка.</w:t>
      </w:r>
    </w:p>
    <w:p w:rsidR="00381726" w:rsidRPr="00381726" w:rsidRDefault="00381726" w:rsidP="005A788F">
      <w:pPr>
        <w:spacing w:before="100" w:beforeAutospacing="1" w:after="100" w:afterAutospacing="1"/>
        <w:ind w:firstLine="567"/>
        <w:contextualSpacing/>
        <w:jc w:val="both"/>
        <w:rPr>
          <w:color w:val="000000"/>
          <w:sz w:val="28"/>
          <w:szCs w:val="28"/>
        </w:rPr>
      </w:pPr>
      <w:r w:rsidRPr="00381726">
        <w:rPr>
          <w:color w:val="000000"/>
          <w:sz w:val="28"/>
          <w:szCs w:val="28"/>
        </w:rPr>
        <w:t>6. Отсутствие в ЕГРН и материалах Бюро технической инвентаризации сведений о правах на используемый гражданином, юридическим лицом, индивидуальным предпринимателем земельный участок и объекты недвижимости, выявленное по результатам проведения мероприятий по контролю без взаимодействия с пользователем земельного участка и объектов недвижимости.</w:t>
      </w:r>
    </w:p>
    <w:p w:rsidR="005A788F" w:rsidRDefault="00381726" w:rsidP="00586D5C">
      <w:pPr>
        <w:spacing w:before="100" w:beforeAutospacing="1" w:after="100" w:afterAutospacing="1"/>
        <w:ind w:firstLine="567"/>
        <w:contextualSpacing/>
        <w:jc w:val="both"/>
        <w:rPr>
          <w:color w:val="000000"/>
          <w:sz w:val="28"/>
          <w:szCs w:val="28"/>
        </w:rPr>
      </w:pPr>
      <w:r w:rsidRPr="00381726">
        <w:rPr>
          <w:color w:val="000000"/>
          <w:sz w:val="28"/>
          <w:szCs w:val="28"/>
        </w:rPr>
        <w:t xml:space="preserve">7. Наличие информации о ведении строительных работ на земельном участке без уведомления (с отклонением от параметров уведомления) о соответствии указанных в уведомлении о планируемом строительстве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или без разрешения (с отклонением от параметров выданного разрешения) на строительство (реконструкции) объекта капитального строительства (в случае если для строительства (реконструкции) объекта в соответствии с законодательством Российской Федерации требуется получение соответствующего разрешения), за исключением объектов, которые в соответствии с ч. 1 ст. 54 </w:t>
      </w:r>
      <w:r w:rsidRPr="00381726">
        <w:rPr>
          <w:color w:val="000000"/>
          <w:sz w:val="28"/>
          <w:szCs w:val="28"/>
        </w:rPr>
        <w:lastRenderedPageBreak/>
        <w:t>Градостроительного кодекса Российской Федерации подлежат государственному строительному надзору.</w:t>
      </w:r>
    </w:p>
    <w:p w:rsidR="00381726" w:rsidRPr="00381726" w:rsidRDefault="00381726" w:rsidP="005A788F">
      <w:pPr>
        <w:spacing w:before="100" w:beforeAutospacing="1" w:after="100" w:afterAutospacing="1"/>
        <w:ind w:firstLine="993"/>
        <w:contextualSpacing/>
        <w:jc w:val="both"/>
        <w:rPr>
          <w:color w:val="000000"/>
          <w:sz w:val="28"/>
          <w:szCs w:val="28"/>
        </w:rPr>
      </w:pPr>
      <w:r w:rsidRPr="00381726">
        <w:rPr>
          <w:color w:val="000000"/>
          <w:sz w:val="28"/>
          <w:szCs w:val="28"/>
        </w:rPr>
        <w:t>8. Наличие у контрольного органа информации о нах</w:t>
      </w:r>
      <w:bookmarkStart w:id="0" w:name="_GoBack"/>
      <w:bookmarkEnd w:id="0"/>
      <w:r w:rsidRPr="00381726">
        <w:rPr>
          <w:color w:val="000000"/>
          <w:sz w:val="28"/>
          <w:szCs w:val="28"/>
        </w:rPr>
        <w:t>ождении на земельном участке, предназначенном для индивидуального жилищного строительства, здания, занимающего не менее 70 процентов площади такого земельного участка и находящегося в общей долевой собственности более чем у 15 граждан. При этом основанием приобретения гражданами более 50 процентов долей в праве общей долевой собственности на здание являются договоры купли-продажи, и доля в праве общей долевой собственности каждого участника общей долевой собственности соответствует 40 и более квадратным метрам общей площади здания.».</w:t>
      </w:r>
    </w:p>
    <w:p w:rsidR="00381726" w:rsidRDefault="00381726" w:rsidP="00381726">
      <w:pPr>
        <w:spacing w:before="100" w:beforeAutospacing="1" w:after="100" w:afterAutospacing="1"/>
        <w:ind w:left="-426" w:firstLine="993"/>
        <w:contextualSpacing/>
        <w:jc w:val="both"/>
        <w:rPr>
          <w:color w:val="000000"/>
          <w:sz w:val="28"/>
          <w:szCs w:val="28"/>
        </w:rPr>
      </w:pPr>
    </w:p>
    <w:p w:rsidR="005A788F" w:rsidRPr="00381726" w:rsidRDefault="005A788F" w:rsidP="00381726">
      <w:pPr>
        <w:spacing w:before="100" w:beforeAutospacing="1" w:after="100" w:afterAutospacing="1"/>
        <w:ind w:left="-426" w:firstLine="993"/>
        <w:contextualSpacing/>
        <w:jc w:val="both"/>
        <w:rPr>
          <w:color w:val="000000"/>
          <w:sz w:val="28"/>
          <w:szCs w:val="28"/>
        </w:rPr>
      </w:pPr>
    </w:p>
    <w:p w:rsidR="00381726" w:rsidRPr="00381726" w:rsidRDefault="00381726" w:rsidP="00381726">
      <w:pPr>
        <w:spacing w:before="100" w:beforeAutospacing="1" w:after="100" w:afterAutospacing="1"/>
        <w:ind w:left="-426" w:firstLine="993"/>
        <w:contextualSpacing/>
        <w:jc w:val="both"/>
        <w:rPr>
          <w:color w:val="000000"/>
          <w:sz w:val="28"/>
          <w:szCs w:val="28"/>
        </w:rPr>
      </w:pPr>
    </w:p>
    <w:p w:rsidR="00381726" w:rsidRDefault="005A788F" w:rsidP="005A788F">
      <w:pPr>
        <w:spacing w:before="100" w:beforeAutospacing="1" w:after="100" w:afterAutospacing="1"/>
        <w:ind w:left="-426" w:firstLine="426"/>
        <w:contextualSpacing/>
        <w:jc w:val="both"/>
        <w:rPr>
          <w:color w:val="000000"/>
          <w:sz w:val="28"/>
          <w:szCs w:val="28"/>
        </w:rPr>
      </w:pPr>
      <w:r>
        <w:rPr>
          <w:color w:val="000000"/>
          <w:sz w:val="28"/>
          <w:szCs w:val="28"/>
        </w:rPr>
        <w:t>Начальник отдела</w:t>
      </w:r>
    </w:p>
    <w:p w:rsidR="005A788F" w:rsidRPr="00381726" w:rsidRDefault="005A788F" w:rsidP="005A788F">
      <w:pPr>
        <w:spacing w:before="100" w:beforeAutospacing="1" w:after="100" w:afterAutospacing="1"/>
        <w:contextualSpacing/>
        <w:jc w:val="both"/>
        <w:rPr>
          <w:color w:val="000000"/>
          <w:sz w:val="28"/>
          <w:szCs w:val="28"/>
        </w:rPr>
      </w:pPr>
      <w:r>
        <w:rPr>
          <w:color w:val="000000"/>
          <w:sz w:val="28"/>
          <w:szCs w:val="28"/>
        </w:rPr>
        <w:t xml:space="preserve">аппарата Новошахтинской городской Думы                               </w:t>
      </w:r>
      <w:r w:rsidR="00DB4A95">
        <w:rPr>
          <w:color w:val="000000"/>
          <w:sz w:val="28"/>
          <w:szCs w:val="28"/>
        </w:rPr>
        <w:t xml:space="preserve">И.П. </w:t>
      </w:r>
      <w:proofErr w:type="spellStart"/>
      <w:r w:rsidR="00DB4A95">
        <w:rPr>
          <w:color w:val="000000"/>
          <w:sz w:val="28"/>
          <w:szCs w:val="28"/>
        </w:rPr>
        <w:t>Недилько</w:t>
      </w:r>
      <w:proofErr w:type="spellEnd"/>
    </w:p>
    <w:p w:rsidR="00381726" w:rsidRDefault="00381726" w:rsidP="00D43A51">
      <w:pPr>
        <w:jc w:val="both"/>
        <w:rPr>
          <w:sz w:val="20"/>
          <w:szCs w:val="20"/>
        </w:rPr>
      </w:pPr>
    </w:p>
    <w:sectPr w:rsidR="00381726" w:rsidSect="005A788F">
      <w:pgSz w:w="11906" w:h="16838"/>
      <w:pgMar w:top="851" w:right="849"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4751A"/>
    <w:multiLevelType w:val="hybridMultilevel"/>
    <w:tmpl w:val="FBB88E2C"/>
    <w:lvl w:ilvl="0" w:tplc="A3B60AEC">
      <w:start w:val="1"/>
      <w:numFmt w:val="decimal"/>
      <w:lvlText w:val="%1."/>
      <w:lvlJc w:val="left"/>
      <w:pPr>
        <w:ind w:left="1277" w:hanging="360"/>
      </w:pPr>
      <w:rPr>
        <w:rFonts w:ascii="Times New Roman" w:eastAsia="Times New Roman" w:hAnsi="Times New Roman" w:cs="Times New Roman" w:hint="default"/>
      </w:rPr>
    </w:lvl>
    <w:lvl w:ilvl="1" w:tplc="04190019" w:tentative="1">
      <w:start w:val="1"/>
      <w:numFmt w:val="lowerLetter"/>
      <w:lvlText w:val="%2."/>
      <w:lvlJc w:val="left"/>
      <w:pPr>
        <w:ind w:left="1997" w:hanging="360"/>
      </w:pPr>
    </w:lvl>
    <w:lvl w:ilvl="2" w:tplc="0419001B" w:tentative="1">
      <w:start w:val="1"/>
      <w:numFmt w:val="lowerRoman"/>
      <w:lvlText w:val="%3."/>
      <w:lvlJc w:val="right"/>
      <w:pPr>
        <w:ind w:left="2717" w:hanging="180"/>
      </w:pPr>
    </w:lvl>
    <w:lvl w:ilvl="3" w:tplc="0419000F" w:tentative="1">
      <w:start w:val="1"/>
      <w:numFmt w:val="decimal"/>
      <w:lvlText w:val="%4."/>
      <w:lvlJc w:val="left"/>
      <w:pPr>
        <w:ind w:left="3437" w:hanging="360"/>
      </w:pPr>
    </w:lvl>
    <w:lvl w:ilvl="4" w:tplc="04190019" w:tentative="1">
      <w:start w:val="1"/>
      <w:numFmt w:val="lowerLetter"/>
      <w:lvlText w:val="%5."/>
      <w:lvlJc w:val="left"/>
      <w:pPr>
        <w:ind w:left="4157" w:hanging="360"/>
      </w:pPr>
    </w:lvl>
    <w:lvl w:ilvl="5" w:tplc="0419001B" w:tentative="1">
      <w:start w:val="1"/>
      <w:numFmt w:val="lowerRoman"/>
      <w:lvlText w:val="%6."/>
      <w:lvlJc w:val="right"/>
      <w:pPr>
        <w:ind w:left="4877" w:hanging="180"/>
      </w:pPr>
    </w:lvl>
    <w:lvl w:ilvl="6" w:tplc="0419000F" w:tentative="1">
      <w:start w:val="1"/>
      <w:numFmt w:val="decimal"/>
      <w:lvlText w:val="%7."/>
      <w:lvlJc w:val="left"/>
      <w:pPr>
        <w:ind w:left="5597" w:hanging="360"/>
      </w:pPr>
    </w:lvl>
    <w:lvl w:ilvl="7" w:tplc="04190019" w:tentative="1">
      <w:start w:val="1"/>
      <w:numFmt w:val="lowerLetter"/>
      <w:lvlText w:val="%8."/>
      <w:lvlJc w:val="left"/>
      <w:pPr>
        <w:ind w:left="6317" w:hanging="360"/>
      </w:pPr>
    </w:lvl>
    <w:lvl w:ilvl="8" w:tplc="0419001B" w:tentative="1">
      <w:start w:val="1"/>
      <w:numFmt w:val="lowerRoman"/>
      <w:lvlText w:val="%9."/>
      <w:lvlJc w:val="right"/>
      <w:pPr>
        <w:ind w:left="7037" w:hanging="180"/>
      </w:pPr>
    </w:lvl>
  </w:abstractNum>
  <w:abstractNum w:abstractNumId="1" w15:restartNumberingAfterBreak="0">
    <w:nsid w:val="19980FBF"/>
    <w:multiLevelType w:val="multilevel"/>
    <w:tmpl w:val="E17CF784"/>
    <w:lvl w:ilvl="0">
      <w:start w:val="1"/>
      <w:numFmt w:val="upperRoman"/>
      <w:suff w:val="space"/>
      <w:lvlText w:val="РАЗДЕЛ %1."/>
      <w:lvlJc w:val="center"/>
      <w:pPr>
        <w:ind w:left="0" w:firstLine="0"/>
      </w:pPr>
      <w:rPr>
        <w:rFonts w:hint="default"/>
      </w:rPr>
    </w:lvl>
    <w:lvl w:ilvl="1">
      <w:start w:val="1"/>
      <w:numFmt w:val="decimal"/>
      <w:lvlRestart w:val="0"/>
      <w:lvlText w:val="Глава %2."/>
      <w:lvlJc w:val="left"/>
      <w:pPr>
        <w:tabs>
          <w:tab w:val="num" w:pos="2410"/>
        </w:tabs>
        <w:ind w:left="0" w:firstLine="709"/>
      </w:pPr>
      <w:rPr>
        <w:rFonts w:hint="default"/>
        <w:b w:val="0"/>
      </w:rPr>
    </w:lvl>
    <w:lvl w:ilvl="2">
      <w:start w:val="1"/>
      <w:numFmt w:val="decimal"/>
      <w:lvlRestart w:val="0"/>
      <w:pStyle w:val="a"/>
      <w:lvlText w:val="Статья %3."/>
      <w:lvlJc w:val="left"/>
      <w:pPr>
        <w:tabs>
          <w:tab w:val="num" w:pos="2410"/>
        </w:tabs>
        <w:ind w:left="0" w:firstLine="709"/>
      </w:pPr>
      <w:rPr>
        <w:rFonts w:hint="default"/>
        <w:b w:val="0"/>
      </w:rPr>
    </w:lvl>
    <w:lvl w:ilvl="3">
      <w:start w:val="1"/>
      <w:numFmt w:val="decimal"/>
      <w:pStyle w:val="a0"/>
      <w:suff w:val="space"/>
      <w:lvlText w:val="%4."/>
      <w:lvlJc w:val="left"/>
      <w:pPr>
        <w:ind w:left="4395" w:firstLine="709"/>
      </w:pPr>
      <w:rPr>
        <w:rFonts w:ascii="Times New Roman" w:hAnsi="Times New Roman" w:hint="default"/>
        <w:b w:val="0"/>
        <w:i w:val="0"/>
        <w:sz w:val="28"/>
      </w:rPr>
    </w:lvl>
    <w:lvl w:ilvl="4">
      <w:start w:val="1"/>
      <w:numFmt w:val="none"/>
      <w:suff w:val="nothing"/>
      <w:lvlText w:val="%5"/>
      <w:lvlJc w:val="left"/>
      <w:pPr>
        <w:ind w:left="0" w:firstLine="709"/>
      </w:pPr>
      <w:rPr>
        <w:rFonts w:hint="default"/>
      </w:rPr>
    </w:lvl>
    <w:lvl w:ilvl="5">
      <w:start w:val="1"/>
      <w:numFmt w:val="decimal"/>
      <w:suff w:val="space"/>
      <w:lvlText w:val="%6)"/>
      <w:lvlJc w:val="left"/>
      <w:pPr>
        <w:ind w:left="0" w:firstLine="709"/>
      </w:pPr>
      <w:rPr>
        <w:rFonts w:hint="default"/>
        <w:b w:val="0"/>
        <w:sz w:val="28"/>
      </w:rPr>
    </w:lvl>
    <w:lvl w:ilvl="6">
      <w:start w:val="1"/>
      <w:numFmt w:val="russianLower"/>
      <w:suff w:val="space"/>
      <w:lvlText w:val="%7)"/>
      <w:lvlJc w:val="left"/>
      <w:pPr>
        <w:ind w:left="0" w:firstLine="709"/>
      </w:pPr>
      <w:rPr>
        <w:rFonts w:hint="default"/>
        <w:sz w:val="28"/>
      </w:rPr>
    </w:lvl>
    <w:lvl w:ilvl="7">
      <w:start w:val="1"/>
      <w:numFmt w:val="bullet"/>
      <w:suff w:val="space"/>
      <w:lvlText w:val=""/>
      <w:lvlJc w:val="left"/>
      <w:pPr>
        <w:ind w:left="0" w:firstLine="851"/>
      </w:pPr>
      <w:rPr>
        <w:rFonts w:ascii="Symbol" w:hAnsi="Symbol" w:hint="default"/>
        <w:color w:val="auto"/>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4EB4241F"/>
    <w:multiLevelType w:val="multilevel"/>
    <w:tmpl w:val="42A87D48"/>
    <w:lvl w:ilvl="0">
      <w:start w:val="1"/>
      <w:numFmt w:val="decimal"/>
      <w:lvlText w:val="%1."/>
      <w:lvlJc w:val="left"/>
      <w:pPr>
        <w:ind w:left="1729" w:hanging="1020"/>
      </w:pPr>
      <w:rPr>
        <w:rFonts w:hint="default"/>
        <w:color w:val="auto"/>
      </w:rPr>
    </w:lvl>
    <w:lvl w:ilvl="1">
      <w:start w:val="1"/>
      <w:numFmt w:val="decimal"/>
      <w:isLgl/>
      <w:lvlText w:val="%2."/>
      <w:lvlJc w:val="left"/>
      <w:pPr>
        <w:ind w:left="1429" w:hanging="72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69867633"/>
    <w:multiLevelType w:val="multilevel"/>
    <w:tmpl w:val="9F68EE6C"/>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70203CEF"/>
    <w:multiLevelType w:val="hybridMultilevel"/>
    <w:tmpl w:val="DB60A4EC"/>
    <w:lvl w:ilvl="0" w:tplc="366C5792">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20D275E"/>
    <w:multiLevelType w:val="hybridMultilevel"/>
    <w:tmpl w:val="3F9A4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A590CEF"/>
    <w:multiLevelType w:val="hybridMultilevel"/>
    <w:tmpl w:val="F96C2D76"/>
    <w:lvl w:ilvl="0" w:tplc="1EF4E13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3"/>
  </w:num>
  <w:num w:numId="3">
    <w:abstractNumId w:val="6"/>
  </w:num>
  <w:num w:numId="4">
    <w:abstractNumId w:val="4"/>
  </w:num>
  <w:num w:numId="5">
    <w:abstractNumId w:val="0"/>
  </w:num>
  <w:num w:numId="6">
    <w:abstractNumId w:val="5"/>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C0F"/>
    <w:rsid w:val="00020007"/>
    <w:rsid w:val="00020ECF"/>
    <w:rsid w:val="0003133F"/>
    <w:rsid w:val="00035A7D"/>
    <w:rsid w:val="00050242"/>
    <w:rsid w:val="000577FF"/>
    <w:rsid w:val="00075B8E"/>
    <w:rsid w:val="000879B3"/>
    <w:rsid w:val="000A080D"/>
    <w:rsid w:val="000E2627"/>
    <w:rsid w:val="00105AAE"/>
    <w:rsid w:val="001071BD"/>
    <w:rsid w:val="00131390"/>
    <w:rsid w:val="00142800"/>
    <w:rsid w:val="00145058"/>
    <w:rsid w:val="00150A79"/>
    <w:rsid w:val="0016043E"/>
    <w:rsid w:val="00161A4A"/>
    <w:rsid w:val="00175954"/>
    <w:rsid w:val="00194816"/>
    <w:rsid w:val="001B2FF6"/>
    <w:rsid w:val="001B6A7B"/>
    <w:rsid w:val="001C12DA"/>
    <w:rsid w:val="001C4118"/>
    <w:rsid w:val="001D5DD8"/>
    <w:rsid w:val="001E3BF4"/>
    <w:rsid w:val="001F44CB"/>
    <w:rsid w:val="00212AF7"/>
    <w:rsid w:val="002133D0"/>
    <w:rsid w:val="00216194"/>
    <w:rsid w:val="0022071E"/>
    <w:rsid w:val="002263C5"/>
    <w:rsid w:val="00230918"/>
    <w:rsid w:val="00235417"/>
    <w:rsid w:val="00284E6F"/>
    <w:rsid w:val="002B24F8"/>
    <w:rsid w:val="002D45FA"/>
    <w:rsid w:val="002E07F8"/>
    <w:rsid w:val="002E5AD5"/>
    <w:rsid w:val="00306457"/>
    <w:rsid w:val="00321C63"/>
    <w:rsid w:val="00355E65"/>
    <w:rsid w:val="00381726"/>
    <w:rsid w:val="003A210E"/>
    <w:rsid w:val="003A74F8"/>
    <w:rsid w:val="003B0C1C"/>
    <w:rsid w:val="003C4E1B"/>
    <w:rsid w:val="0041141A"/>
    <w:rsid w:val="00417530"/>
    <w:rsid w:val="004310C9"/>
    <w:rsid w:val="0043476D"/>
    <w:rsid w:val="00444FC5"/>
    <w:rsid w:val="00460F80"/>
    <w:rsid w:val="004A2690"/>
    <w:rsid w:val="004A2E94"/>
    <w:rsid w:val="004B49C2"/>
    <w:rsid w:val="004C4B15"/>
    <w:rsid w:val="004D0535"/>
    <w:rsid w:val="004D65CB"/>
    <w:rsid w:val="004D7AF9"/>
    <w:rsid w:val="004F5DF0"/>
    <w:rsid w:val="00527AF0"/>
    <w:rsid w:val="005357FF"/>
    <w:rsid w:val="00554B9E"/>
    <w:rsid w:val="00586D5C"/>
    <w:rsid w:val="00591963"/>
    <w:rsid w:val="005A166A"/>
    <w:rsid w:val="005A788F"/>
    <w:rsid w:val="005B472F"/>
    <w:rsid w:val="00614766"/>
    <w:rsid w:val="00624DFE"/>
    <w:rsid w:val="00633DA6"/>
    <w:rsid w:val="00643E90"/>
    <w:rsid w:val="006479FC"/>
    <w:rsid w:val="00650660"/>
    <w:rsid w:val="00652331"/>
    <w:rsid w:val="006700E1"/>
    <w:rsid w:val="00681D5F"/>
    <w:rsid w:val="00684904"/>
    <w:rsid w:val="006A34D6"/>
    <w:rsid w:val="006B253C"/>
    <w:rsid w:val="006C5641"/>
    <w:rsid w:val="006D7637"/>
    <w:rsid w:val="00701E8E"/>
    <w:rsid w:val="00741C89"/>
    <w:rsid w:val="00751E78"/>
    <w:rsid w:val="007704B0"/>
    <w:rsid w:val="00774585"/>
    <w:rsid w:val="007C41CB"/>
    <w:rsid w:val="007D63E8"/>
    <w:rsid w:val="00805896"/>
    <w:rsid w:val="00814C0F"/>
    <w:rsid w:val="0082074C"/>
    <w:rsid w:val="008334C6"/>
    <w:rsid w:val="008370A4"/>
    <w:rsid w:val="0087244A"/>
    <w:rsid w:val="00881AA8"/>
    <w:rsid w:val="008A7528"/>
    <w:rsid w:val="008B3775"/>
    <w:rsid w:val="008C6892"/>
    <w:rsid w:val="008C698E"/>
    <w:rsid w:val="00905E87"/>
    <w:rsid w:val="0094052B"/>
    <w:rsid w:val="009507D7"/>
    <w:rsid w:val="00954B53"/>
    <w:rsid w:val="00964973"/>
    <w:rsid w:val="00994A1E"/>
    <w:rsid w:val="00A77C3D"/>
    <w:rsid w:val="00A9689C"/>
    <w:rsid w:val="00AB0AB7"/>
    <w:rsid w:val="00AB32DC"/>
    <w:rsid w:val="00AB3607"/>
    <w:rsid w:val="00AC1B4E"/>
    <w:rsid w:val="00B23E5C"/>
    <w:rsid w:val="00B6076B"/>
    <w:rsid w:val="00B7365A"/>
    <w:rsid w:val="00B8476B"/>
    <w:rsid w:val="00BD1BE7"/>
    <w:rsid w:val="00C12C80"/>
    <w:rsid w:val="00C16184"/>
    <w:rsid w:val="00C30E47"/>
    <w:rsid w:val="00C368EE"/>
    <w:rsid w:val="00C40CCB"/>
    <w:rsid w:val="00C65993"/>
    <w:rsid w:val="00C66D6E"/>
    <w:rsid w:val="00CA5EDC"/>
    <w:rsid w:val="00CB0F42"/>
    <w:rsid w:val="00CC40E2"/>
    <w:rsid w:val="00CD0D30"/>
    <w:rsid w:val="00CD300A"/>
    <w:rsid w:val="00D113FF"/>
    <w:rsid w:val="00D12130"/>
    <w:rsid w:val="00D26D0A"/>
    <w:rsid w:val="00D32385"/>
    <w:rsid w:val="00D3496E"/>
    <w:rsid w:val="00D36BE4"/>
    <w:rsid w:val="00D43A51"/>
    <w:rsid w:val="00D60CBE"/>
    <w:rsid w:val="00D60DAD"/>
    <w:rsid w:val="00D71A8B"/>
    <w:rsid w:val="00D90B7D"/>
    <w:rsid w:val="00D92546"/>
    <w:rsid w:val="00D9300D"/>
    <w:rsid w:val="00DA6148"/>
    <w:rsid w:val="00DB1491"/>
    <w:rsid w:val="00DB4A95"/>
    <w:rsid w:val="00DB79E0"/>
    <w:rsid w:val="00E04457"/>
    <w:rsid w:val="00E15CAD"/>
    <w:rsid w:val="00E33F96"/>
    <w:rsid w:val="00E63985"/>
    <w:rsid w:val="00E80B77"/>
    <w:rsid w:val="00ED46BE"/>
    <w:rsid w:val="00EE3C04"/>
    <w:rsid w:val="00EF1261"/>
    <w:rsid w:val="00EF45AF"/>
    <w:rsid w:val="00F00609"/>
    <w:rsid w:val="00F14207"/>
    <w:rsid w:val="00F43834"/>
    <w:rsid w:val="00F83DE2"/>
    <w:rsid w:val="00F935EE"/>
    <w:rsid w:val="00FB17AB"/>
    <w:rsid w:val="00FB311B"/>
    <w:rsid w:val="00FB5C2A"/>
    <w:rsid w:val="00FB7705"/>
    <w:rsid w:val="00FE4016"/>
    <w:rsid w:val="00FE5C36"/>
    <w:rsid w:val="00FF34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8E390C"/>
  <w15:chartTrackingRefBased/>
  <w15:docId w15:val="{7D615EFE-98D0-4441-B2FD-7508B2B0A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1">
    <w:name w:val="Normal"/>
    <w:qFormat/>
    <w:rsid w:val="00814C0F"/>
    <w:rPr>
      <w:sz w:val="24"/>
      <w:szCs w:val="24"/>
    </w:rPr>
  </w:style>
  <w:style w:type="paragraph" w:styleId="1">
    <w:name w:val="heading 1"/>
    <w:basedOn w:val="a1"/>
    <w:next w:val="a1"/>
    <w:link w:val="10"/>
    <w:qFormat/>
    <w:rsid w:val="00814C0F"/>
    <w:pPr>
      <w:keepNext/>
      <w:jc w:val="center"/>
      <w:outlineLvl w:val="0"/>
    </w:pPr>
    <w:rPr>
      <w:rFonts w:cs="Arial"/>
      <w:b/>
      <w:bCs/>
      <w:caps/>
      <w:smallCaps/>
      <w:noProof/>
      <w:snapToGrid w:val="0"/>
      <w:kern w:val="32"/>
      <w:sz w:val="28"/>
      <w:szCs w:val="32"/>
    </w:rPr>
  </w:style>
  <w:style w:type="paragraph" w:styleId="2">
    <w:name w:val="heading 2"/>
    <w:basedOn w:val="a1"/>
    <w:next w:val="a1"/>
    <w:link w:val="20"/>
    <w:qFormat/>
    <w:rsid w:val="00814C0F"/>
    <w:pPr>
      <w:keepNext/>
      <w:spacing w:before="240" w:after="60"/>
      <w:outlineLvl w:val="1"/>
    </w:pPr>
    <w:rPr>
      <w:rFonts w:ascii="Arial" w:hAnsi="Arial" w:cs="Arial"/>
      <w:b/>
      <w:bCs/>
      <w:i/>
      <w:i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rsid w:val="00814C0F"/>
    <w:pPr>
      <w:widowControl w:val="0"/>
      <w:tabs>
        <w:tab w:val="center" w:pos="4153"/>
        <w:tab w:val="right" w:pos="8306"/>
      </w:tabs>
      <w:overflowPunct w:val="0"/>
      <w:autoSpaceDE w:val="0"/>
      <w:autoSpaceDN w:val="0"/>
      <w:adjustRightInd w:val="0"/>
      <w:textAlignment w:val="baseline"/>
    </w:pPr>
    <w:rPr>
      <w:sz w:val="20"/>
      <w:szCs w:val="20"/>
    </w:rPr>
  </w:style>
  <w:style w:type="paragraph" w:customStyle="1" w:styleId="ConsPlusTitle">
    <w:name w:val="ConsPlusTitle"/>
    <w:rsid w:val="00814C0F"/>
    <w:pPr>
      <w:widowControl w:val="0"/>
    </w:pPr>
    <w:rPr>
      <w:rFonts w:ascii="Arial" w:hAnsi="Arial"/>
      <w:b/>
      <w:snapToGrid w:val="0"/>
    </w:rPr>
  </w:style>
  <w:style w:type="paragraph" w:customStyle="1" w:styleId="11">
    <w:name w:val="Обычный1"/>
    <w:rsid w:val="00814C0F"/>
    <w:pPr>
      <w:widowControl w:val="0"/>
      <w:snapToGrid w:val="0"/>
      <w:spacing w:before="180" w:line="300" w:lineRule="auto"/>
      <w:ind w:firstLine="480"/>
      <w:jc w:val="both"/>
    </w:pPr>
    <w:rPr>
      <w:rFonts w:ascii="Arial" w:hAnsi="Arial"/>
      <w:sz w:val="16"/>
    </w:rPr>
  </w:style>
  <w:style w:type="paragraph" w:styleId="a6">
    <w:name w:val="Balloon Text"/>
    <w:basedOn w:val="a1"/>
    <w:semiHidden/>
    <w:rsid w:val="00020007"/>
    <w:rPr>
      <w:rFonts w:ascii="Tahoma" w:hAnsi="Tahoma" w:cs="Tahoma"/>
      <w:sz w:val="16"/>
      <w:szCs w:val="16"/>
    </w:rPr>
  </w:style>
  <w:style w:type="character" w:customStyle="1" w:styleId="10">
    <w:name w:val="Заголовок 1 Знак"/>
    <w:link w:val="1"/>
    <w:rsid w:val="00D60CBE"/>
    <w:rPr>
      <w:rFonts w:cs="Arial"/>
      <w:b/>
      <w:bCs/>
      <w:caps/>
      <w:smallCaps/>
      <w:noProof/>
      <w:snapToGrid w:val="0"/>
      <w:kern w:val="32"/>
      <w:sz w:val="28"/>
      <w:szCs w:val="32"/>
    </w:rPr>
  </w:style>
  <w:style w:type="character" w:customStyle="1" w:styleId="20">
    <w:name w:val="Заголовок 2 Знак"/>
    <w:link w:val="2"/>
    <w:rsid w:val="00D60CBE"/>
    <w:rPr>
      <w:rFonts w:ascii="Arial" w:hAnsi="Arial" w:cs="Arial"/>
      <w:b/>
      <w:bCs/>
      <w:i/>
      <w:iCs/>
      <w:sz w:val="28"/>
      <w:szCs w:val="28"/>
    </w:rPr>
  </w:style>
  <w:style w:type="paragraph" w:styleId="a7">
    <w:name w:val="annotation text"/>
    <w:basedOn w:val="a1"/>
    <w:link w:val="a8"/>
    <w:rsid w:val="00D60CBE"/>
    <w:pPr>
      <w:ind w:firstLine="709"/>
      <w:jc w:val="both"/>
    </w:pPr>
    <w:rPr>
      <w:sz w:val="20"/>
      <w:szCs w:val="20"/>
    </w:rPr>
  </w:style>
  <w:style w:type="character" w:customStyle="1" w:styleId="a8">
    <w:name w:val="Текст примечания Знак"/>
    <w:basedOn w:val="a2"/>
    <w:link w:val="a7"/>
    <w:rsid w:val="00D60CBE"/>
  </w:style>
  <w:style w:type="paragraph" w:customStyle="1" w:styleId="ConsPlusNormal">
    <w:name w:val="ConsPlusNormal"/>
    <w:rsid w:val="00E33F96"/>
    <w:pPr>
      <w:widowControl w:val="0"/>
      <w:ind w:firstLine="720"/>
    </w:pPr>
    <w:rPr>
      <w:rFonts w:ascii="Arial" w:hAnsi="Arial"/>
      <w:snapToGrid w:val="0"/>
    </w:rPr>
  </w:style>
  <w:style w:type="paragraph" w:customStyle="1" w:styleId="s1">
    <w:name w:val="s_1"/>
    <w:basedOn w:val="a1"/>
    <w:rsid w:val="00E33F96"/>
    <w:pPr>
      <w:spacing w:before="100" w:beforeAutospacing="1" w:after="100" w:afterAutospacing="1"/>
    </w:pPr>
  </w:style>
  <w:style w:type="paragraph" w:styleId="a9">
    <w:name w:val="List Paragraph"/>
    <w:basedOn w:val="a1"/>
    <w:uiPriority w:val="34"/>
    <w:qFormat/>
    <w:rsid w:val="00E33F96"/>
    <w:pPr>
      <w:spacing w:after="200" w:line="276" w:lineRule="auto"/>
      <w:ind w:left="720"/>
      <w:contextualSpacing/>
    </w:pPr>
    <w:rPr>
      <w:rFonts w:ascii="Calibri" w:hAnsi="Calibri"/>
      <w:sz w:val="22"/>
      <w:szCs w:val="22"/>
    </w:rPr>
  </w:style>
  <w:style w:type="paragraph" w:customStyle="1" w:styleId="a0">
    <w:name w:val="Осн_СПД"/>
    <w:basedOn w:val="a1"/>
    <w:qFormat/>
    <w:rsid w:val="00E33F96"/>
    <w:pPr>
      <w:numPr>
        <w:ilvl w:val="3"/>
        <w:numId w:val="1"/>
      </w:numPr>
      <w:ind w:left="0"/>
      <w:contextualSpacing/>
      <w:jc w:val="both"/>
    </w:pPr>
    <w:rPr>
      <w:sz w:val="28"/>
      <w:szCs w:val="26"/>
    </w:rPr>
  </w:style>
  <w:style w:type="paragraph" w:customStyle="1" w:styleId="a">
    <w:name w:val="Статья_СПД"/>
    <w:basedOn w:val="a1"/>
    <w:next w:val="a0"/>
    <w:autoRedefine/>
    <w:qFormat/>
    <w:rsid w:val="00E33F96"/>
    <w:pPr>
      <w:keepNext/>
      <w:numPr>
        <w:ilvl w:val="2"/>
        <w:numId w:val="1"/>
      </w:numPr>
      <w:spacing w:before="240" w:after="240"/>
      <w:ind w:left="2410" w:hanging="1701"/>
      <w:jc w:val="both"/>
    </w:pPr>
    <w:rPr>
      <w:b/>
      <w:sz w:val="28"/>
      <w:szCs w:val="26"/>
    </w:rPr>
  </w:style>
  <w:style w:type="paragraph" w:customStyle="1" w:styleId="31">
    <w:name w:val="Основной текст 31"/>
    <w:basedOn w:val="a1"/>
    <w:rsid w:val="00194816"/>
    <w:pPr>
      <w:suppressAutoHyphens/>
      <w:overflowPunct w:val="0"/>
      <w:autoSpaceDE w:val="0"/>
      <w:ind w:right="5288"/>
      <w:jc w:val="both"/>
      <w:textAlignment w:val="baseline"/>
    </w:pPr>
    <w:rPr>
      <w:rFonts w:ascii="Arial" w:hAnsi="Arial" w:cs="Arial"/>
      <w:szCs w:val="20"/>
      <w:lang w:eastAsia="ar-SA"/>
    </w:rPr>
  </w:style>
  <w:style w:type="paragraph" w:customStyle="1" w:styleId="aa">
    <w:name w:val="Знак"/>
    <w:basedOn w:val="a1"/>
    <w:rsid w:val="008370A4"/>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4055">
      <w:bodyDiv w:val="1"/>
      <w:marLeft w:val="0"/>
      <w:marRight w:val="0"/>
      <w:marTop w:val="0"/>
      <w:marBottom w:val="0"/>
      <w:divBdr>
        <w:top w:val="none" w:sz="0" w:space="0" w:color="auto"/>
        <w:left w:val="none" w:sz="0" w:space="0" w:color="auto"/>
        <w:bottom w:val="none" w:sz="0" w:space="0" w:color="auto"/>
        <w:right w:val="none" w:sz="0" w:space="0" w:color="auto"/>
      </w:divBdr>
    </w:div>
    <w:div w:id="146323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ettings" Target="settings.xml"/><Relationship Id="rId7"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480240&amp;dst=100422&amp;field=134&amp;date=10.11.2024&amp;demo=2"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1</Pages>
  <Words>3489</Words>
  <Characters>19888</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Duma</Company>
  <LinksUpToDate>false</LinksUpToDate>
  <CharactersWithSpaces>23331</CharactersWithSpaces>
  <SharedDoc>false</SharedDoc>
  <HLinks>
    <vt:vector size="24" baseType="variant">
      <vt:variant>
        <vt:i4>3473531</vt:i4>
      </vt:variant>
      <vt:variant>
        <vt:i4>9</vt:i4>
      </vt:variant>
      <vt:variant>
        <vt:i4>0</vt:i4>
      </vt:variant>
      <vt:variant>
        <vt:i4>5</vt:i4>
      </vt:variant>
      <vt:variant>
        <vt:lpwstr>https://internet.garant.ru/</vt:lpwstr>
      </vt:variant>
      <vt:variant>
        <vt:lpwstr>/multilink/74449814/paragraph/385166/number/0</vt:lpwstr>
      </vt:variant>
      <vt:variant>
        <vt:i4>5832785</vt:i4>
      </vt:variant>
      <vt:variant>
        <vt:i4>6</vt:i4>
      </vt:variant>
      <vt:variant>
        <vt:i4>0</vt:i4>
      </vt:variant>
      <vt:variant>
        <vt:i4>5</vt:i4>
      </vt:variant>
      <vt:variant>
        <vt:lpwstr>https://internet.garant.ru/</vt:lpwstr>
      </vt:variant>
      <vt:variant>
        <vt:lpwstr>/document/74449814/entry/60</vt:lpwstr>
      </vt:variant>
      <vt:variant>
        <vt:i4>131145</vt:i4>
      </vt:variant>
      <vt:variant>
        <vt:i4>3</vt:i4>
      </vt:variant>
      <vt:variant>
        <vt:i4>0</vt:i4>
      </vt:variant>
      <vt:variant>
        <vt:i4>5</vt:i4>
      </vt:variant>
      <vt:variant>
        <vt:lpwstr>https://www.gosuslugi.ru/</vt:lpwstr>
      </vt:variant>
      <vt:variant>
        <vt:lpwstr/>
      </vt:variant>
      <vt:variant>
        <vt:i4>6422647</vt:i4>
      </vt:variant>
      <vt:variant>
        <vt:i4>0</vt:i4>
      </vt:variant>
      <vt:variant>
        <vt:i4>0</vt:i4>
      </vt:variant>
      <vt:variant>
        <vt:i4>5</vt:i4>
      </vt:variant>
      <vt:variant>
        <vt:lpwstr>https://login.consultant.ru/link/?req=doc&amp;base=LAW&amp;n=480240&amp;dst=100422&amp;field=134&amp;date=10.11.2024&amp;demo=2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Admin</dc:creator>
  <cp:keywords/>
  <dc:description/>
  <cp:lastModifiedBy>Администратор</cp:lastModifiedBy>
  <cp:revision>7</cp:revision>
  <cp:lastPrinted>2025-02-28T09:21:00Z</cp:lastPrinted>
  <dcterms:created xsi:type="dcterms:W3CDTF">2025-02-28T07:16:00Z</dcterms:created>
  <dcterms:modified xsi:type="dcterms:W3CDTF">2025-02-28T09:22:00Z</dcterms:modified>
</cp:coreProperties>
</file>