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486" w:rsidRDefault="007F7BA9" w:rsidP="00E06486">
      <w:pPr>
        <w:pStyle w:val="1"/>
        <w:rPr>
          <w:rFonts w:cs="Times New Roman"/>
          <w:caps w:val="0"/>
          <w:smallCaps w:val="0"/>
          <w:noProof w:val="0"/>
          <w:kern w:val="0"/>
          <w:sz w:val="24"/>
          <w:szCs w:val="24"/>
        </w:rPr>
      </w:pPr>
      <w:r w:rsidRPr="00E06486">
        <w:rPr>
          <w:rFonts w:cs="Times New Roman"/>
          <w:caps w:val="0"/>
          <w:smallCaps w:val="0"/>
          <w:snapToGrid/>
          <w:kern w:val="0"/>
          <w:sz w:val="24"/>
          <w:szCs w:val="24"/>
        </w:rPr>
        <w:drawing>
          <wp:inline distT="0" distB="0" distL="0" distR="0">
            <wp:extent cx="877570" cy="107505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570" cy="1075055"/>
                    </a:xfrm>
                    <a:prstGeom prst="rect">
                      <a:avLst/>
                    </a:prstGeom>
                    <a:noFill/>
                    <a:ln>
                      <a:noFill/>
                    </a:ln>
                  </pic:spPr>
                </pic:pic>
              </a:graphicData>
            </a:graphic>
          </wp:inline>
        </w:drawing>
      </w:r>
    </w:p>
    <w:p w:rsidR="00703BE4" w:rsidRPr="00127059" w:rsidRDefault="00703BE4" w:rsidP="00654C1C">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703BE4" w:rsidRPr="00127059" w:rsidRDefault="00703BE4" w:rsidP="00654C1C">
      <w:pPr>
        <w:jc w:val="center"/>
        <w:rPr>
          <w:b/>
          <w:bCs/>
        </w:rPr>
      </w:pPr>
      <w:r w:rsidRPr="00127059">
        <w:rPr>
          <w:b/>
          <w:bCs/>
        </w:rPr>
        <w:t>Ростовская область</w:t>
      </w:r>
    </w:p>
    <w:p w:rsidR="00703BE4" w:rsidRPr="00127059" w:rsidRDefault="00703BE4" w:rsidP="00703BE4"/>
    <w:p w:rsidR="00703BE4" w:rsidRPr="00127059" w:rsidRDefault="00703BE4" w:rsidP="00654C1C">
      <w:pPr>
        <w:pStyle w:val="1"/>
        <w:rPr>
          <w:rFonts w:cs="Times New Roman"/>
          <w:sz w:val="24"/>
          <w:szCs w:val="24"/>
        </w:rPr>
      </w:pPr>
      <w:r w:rsidRPr="00127059">
        <w:rPr>
          <w:rFonts w:cs="Times New Roman"/>
          <w:sz w:val="24"/>
          <w:szCs w:val="24"/>
        </w:rPr>
        <w:t>НОВОШАХТИНСКАЯ ГОРОДСКАЯ ДУМА</w:t>
      </w:r>
    </w:p>
    <w:p w:rsidR="00994543" w:rsidRPr="00994543" w:rsidRDefault="00703BE4" w:rsidP="00407EF0">
      <w:pPr>
        <w:pStyle w:val="2"/>
        <w:jc w:val="center"/>
      </w:pPr>
      <w:r w:rsidRPr="00127059">
        <w:rPr>
          <w:rFonts w:ascii="Times New Roman" w:hAnsi="Times New Roman" w:cs="Times New Roman"/>
          <w:i w:val="0"/>
          <w:sz w:val="24"/>
          <w:szCs w:val="24"/>
        </w:rPr>
        <w:t>РЕШЕНИЕ</w:t>
      </w:r>
    </w:p>
    <w:p w:rsidR="00EF4027" w:rsidRPr="005347F5" w:rsidRDefault="00994543" w:rsidP="00EF4027">
      <w:pPr>
        <w:pStyle w:val="a4"/>
        <w:widowControl/>
        <w:tabs>
          <w:tab w:val="clear" w:pos="4153"/>
          <w:tab w:val="clear" w:pos="8306"/>
        </w:tabs>
        <w:rPr>
          <w:sz w:val="28"/>
          <w:szCs w:val="28"/>
        </w:rPr>
      </w:pPr>
      <w:r>
        <w:rPr>
          <w:sz w:val="28"/>
          <w:szCs w:val="28"/>
        </w:rPr>
        <w:t>2</w:t>
      </w:r>
      <w:r w:rsidR="004B1A27">
        <w:rPr>
          <w:sz w:val="28"/>
          <w:szCs w:val="28"/>
        </w:rPr>
        <w:t>7</w:t>
      </w:r>
      <w:r>
        <w:rPr>
          <w:sz w:val="28"/>
          <w:szCs w:val="28"/>
        </w:rPr>
        <w:t xml:space="preserve"> </w:t>
      </w:r>
      <w:r w:rsidR="004B1A27">
        <w:rPr>
          <w:sz w:val="28"/>
          <w:szCs w:val="28"/>
        </w:rPr>
        <w:t>февраля 2025</w:t>
      </w:r>
      <w:r w:rsidR="005347F5" w:rsidRPr="005347F5">
        <w:rPr>
          <w:sz w:val="28"/>
          <w:szCs w:val="28"/>
        </w:rPr>
        <w:t xml:space="preserve"> года</w:t>
      </w:r>
      <w:r w:rsidR="00C53F9A" w:rsidRPr="005347F5">
        <w:rPr>
          <w:sz w:val="28"/>
          <w:szCs w:val="28"/>
        </w:rPr>
        <w:tab/>
        <w:t xml:space="preserve">          </w:t>
      </w:r>
      <w:r w:rsidR="005347F5">
        <w:rPr>
          <w:sz w:val="28"/>
          <w:szCs w:val="28"/>
        </w:rPr>
        <w:t xml:space="preserve"> </w:t>
      </w:r>
      <w:r w:rsidR="00E06486">
        <w:rPr>
          <w:sz w:val="28"/>
          <w:szCs w:val="28"/>
        </w:rPr>
        <w:t xml:space="preserve"> </w:t>
      </w:r>
      <w:r w:rsidR="00DE3170" w:rsidRPr="005347F5">
        <w:rPr>
          <w:sz w:val="28"/>
          <w:szCs w:val="28"/>
        </w:rPr>
        <w:tab/>
      </w:r>
      <w:r w:rsidR="00DE3170" w:rsidRPr="005347F5">
        <w:rPr>
          <w:sz w:val="28"/>
          <w:szCs w:val="28"/>
        </w:rPr>
        <w:tab/>
      </w:r>
      <w:r w:rsidR="00EF4027" w:rsidRPr="005347F5">
        <w:rPr>
          <w:sz w:val="28"/>
          <w:szCs w:val="28"/>
        </w:rPr>
        <w:t xml:space="preserve">     </w:t>
      </w:r>
      <w:r w:rsidR="00FC3D63" w:rsidRPr="005347F5">
        <w:rPr>
          <w:sz w:val="28"/>
          <w:szCs w:val="28"/>
        </w:rPr>
        <w:t xml:space="preserve">  </w:t>
      </w:r>
      <w:r w:rsidR="001F2AE5" w:rsidRPr="005347F5">
        <w:rPr>
          <w:sz w:val="28"/>
          <w:szCs w:val="28"/>
        </w:rPr>
        <w:t xml:space="preserve">         </w:t>
      </w:r>
      <w:r w:rsidR="00E06486">
        <w:rPr>
          <w:sz w:val="28"/>
          <w:szCs w:val="28"/>
        </w:rPr>
        <w:t xml:space="preserve">               </w:t>
      </w:r>
      <w:r w:rsidR="001F2AE5" w:rsidRPr="005347F5">
        <w:rPr>
          <w:sz w:val="28"/>
          <w:szCs w:val="28"/>
        </w:rPr>
        <w:t xml:space="preserve"> </w:t>
      </w:r>
      <w:r w:rsidR="00FC3D63" w:rsidRPr="005347F5">
        <w:rPr>
          <w:sz w:val="28"/>
          <w:szCs w:val="28"/>
        </w:rPr>
        <w:t xml:space="preserve"> </w:t>
      </w:r>
      <w:r w:rsidR="00EF4027" w:rsidRPr="005347F5">
        <w:rPr>
          <w:sz w:val="28"/>
          <w:szCs w:val="28"/>
        </w:rPr>
        <w:t xml:space="preserve">   </w:t>
      </w:r>
      <w:r w:rsidR="00EC0DC2" w:rsidRPr="005347F5">
        <w:rPr>
          <w:sz w:val="28"/>
          <w:szCs w:val="28"/>
        </w:rPr>
        <w:t xml:space="preserve">  </w:t>
      </w:r>
      <w:r>
        <w:rPr>
          <w:sz w:val="28"/>
          <w:szCs w:val="28"/>
        </w:rPr>
        <w:t xml:space="preserve">        </w:t>
      </w:r>
      <w:r w:rsidR="00392904" w:rsidRPr="005347F5">
        <w:rPr>
          <w:sz w:val="28"/>
          <w:szCs w:val="28"/>
        </w:rPr>
        <w:t>№</w:t>
      </w:r>
      <w:r w:rsidR="00FC3D63" w:rsidRPr="005347F5">
        <w:rPr>
          <w:sz w:val="28"/>
          <w:szCs w:val="28"/>
        </w:rPr>
        <w:t xml:space="preserve"> </w:t>
      </w:r>
      <w:r w:rsidR="004B1A27">
        <w:rPr>
          <w:sz w:val="28"/>
          <w:szCs w:val="28"/>
        </w:rPr>
        <w:t>147</w:t>
      </w:r>
    </w:p>
    <w:p w:rsidR="00703BE4" w:rsidRPr="00EF4027" w:rsidRDefault="007F7BA9" w:rsidP="00703BE4">
      <w:pPr>
        <w:rPr>
          <w:rFonts w:ascii="Arial" w:hAnsi="Arial" w:cs="Arial"/>
          <w:sz w:val="22"/>
          <w:szCs w:val="22"/>
        </w:rPr>
      </w:pPr>
      <w:r w:rsidRPr="00B96C07">
        <w:rPr>
          <w:rFonts w:ascii="Arial" w:hAnsi="Arial" w:cs="Arial"/>
          <w:noProof/>
          <w:sz w:val="28"/>
          <w:szCs w:val="28"/>
        </w:rPr>
        <mc:AlternateContent>
          <mc:Choice Requires="wps">
            <w:drawing>
              <wp:anchor distT="0" distB="0" distL="114300" distR="114300" simplePos="0" relativeHeight="251658240" behindDoc="0" locked="0" layoutInCell="0" allowOverlap="1">
                <wp:simplePos x="0" y="0"/>
                <wp:positionH relativeFrom="column">
                  <wp:posOffset>2540</wp:posOffset>
                </wp:positionH>
                <wp:positionV relativeFrom="paragraph">
                  <wp:posOffset>96520</wp:posOffset>
                </wp:positionV>
                <wp:extent cx="5918200" cy="635"/>
                <wp:effectExtent l="25400" t="22225" r="19050" b="247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82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775303"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6.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" o:allowincell="f" strokeweight="3pt"/>
            </w:pict>
          </mc:Fallback>
        </mc:AlternateContent>
      </w:r>
      <w:r w:rsidRPr="00B96C07">
        <w:rPr>
          <w:rFonts w:ascii="Arial" w:hAnsi="Arial" w:cs="Arial"/>
          <w:noProof/>
          <w:sz w:val="28"/>
          <w:szCs w:val="2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39370</wp:posOffset>
                </wp:positionV>
                <wp:extent cx="5977890" cy="0"/>
                <wp:effectExtent l="13335" t="12700" r="9525" b="63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4C6B18"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pt" to="470.7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" strokeweight=".5pt"/>
            </w:pict>
          </mc:Fallback>
        </mc:AlternateContent>
      </w:r>
    </w:p>
    <w:p w:rsidR="00B510FD" w:rsidRPr="00B510FD" w:rsidRDefault="00732E4F" w:rsidP="00B510FD">
      <w:pPr>
        <w:pStyle w:val="ad"/>
        <w:spacing w:line="276" w:lineRule="auto"/>
        <w:jc w:val="center"/>
        <w:rPr>
          <w:b/>
          <w:bCs/>
          <w:sz w:val="28"/>
          <w:szCs w:val="28"/>
        </w:rPr>
      </w:pPr>
      <w:r>
        <w:rPr>
          <w:b/>
          <w:bCs/>
          <w:sz w:val="28"/>
          <w:szCs w:val="28"/>
        </w:rPr>
        <w:t>О рассмотрении отчета о деятельности Контрольно-счетной палаты города Новошахтинска за 202</w:t>
      </w:r>
      <w:r w:rsidR="004B1A27">
        <w:rPr>
          <w:b/>
          <w:bCs/>
          <w:sz w:val="28"/>
          <w:szCs w:val="28"/>
        </w:rPr>
        <w:t>4</w:t>
      </w:r>
      <w:r>
        <w:rPr>
          <w:b/>
          <w:bCs/>
          <w:sz w:val="28"/>
          <w:szCs w:val="28"/>
        </w:rPr>
        <w:t xml:space="preserve"> год</w:t>
      </w:r>
    </w:p>
    <w:p w:rsidR="006E7A5A" w:rsidRPr="00937EA4" w:rsidRDefault="006E7A5A" w:rsidP="00937EA4">
      <w:pPr>
        <w:ind w:left="5664" w:firstLine="708"/>
        <w:jc w:val="center"/>
        <w:rPr>
          <w:sz w:val="28"/>
          <w:szCs w:val="28"/>
        </w:rPr>
      </w:pPr>
    </w:p>
    <w:p w:rsidR="00E06486" w:rsidRPr="0078591A" w:rsidRDefault="00E06486" w:rsidP="00E06486">
      <w:pPr>
        <w:ind w:left="5812" w:firstLine="708"/>
        <w:jc w:val="both"/>
      </w:pPr>
      <w:r w:rsidRPr="0078591A">
        <w:t>Принято Новошахтинской</w:t>
      </w:r>
    </w:p>
    <w:p w:rsidR="00E06486" w:rsidRPr="0078591A" w:rsidRDefault="00E06486" w:rsidP="00E06486">
      <w:pPr>
        <w:ind w:left="5812" w:firstLine="708"/>
        <w:jc w:val="both"/>
      </w:pPr>
      <w:r w:rsidRPr="0078591A">
        <w:t>городской Думой</w:t>
      </w:r>
    </w:p>
    <w:p w:rsidR="00E06486" w:rsidRDefault="00994543" w:rsidP="00E06486">
      <w:pPr>
        <w:ind w:left="5812" w:firstLine="708"/>
        <w:jc w:val="both"/>
      </w:pPr>
      <w:r>
        <w:t>2</w:t>
      </w:r>
      <w:r w:rsidR="00ED50E2">
        <w:t>7</w:t>
      </w:r>
      <w:r w:rsidR="005E0750">
        <w:t xml:space="preserve"> февраля</w:t>
      </w:r>
      <w:r w:rsidR="00E06486" w:rsidRPr="0078591A">
        <w:t xml:space="preserve"> </w:t>
      </w:r>
      <w:r>
        <w:t>202</w:t>
      </w:r>
      <w:r w:rsidR="004B1A27">
        <w:t>5</w:t>
      </w:r>
      <w:r w:rsidR="00E06486" w:rsidRPr="0078591A">
        <w:t xml:space="preserve"> года</w:t>
      </w:r>
    </w:p>
    <w:p w:rsidR="007F58C3" w:rsidRDefault="007F58C3" w:rsidP="00B510FD">
      <w:pPr>
        <w:ind w:firstLine="142"/>
        <w:jc w:val="both"/>
        <w:outlineLvl w:val="0"/>
        <w:rPr>
          <w:sz w:val="28"/>
          <w:szCs w:val="28"/>
        </w:rPr>
      </w:pPr>
    </w:p>
    <w:p w:rsidR="00B510FD" w:rsidRPr="00732E4F" w:rsidRDefault="006B4A9D" w:rsidP="00407EF0">
      <w:pPr>
        <w:autoSpaceDE w:val="0"/>
        <w:autoSpaceDN w:val="0"/>
        <w:adjustRightInd w:val="0"/>
        <w:ind w:firstLine="567"/>
        <w:jc w:val="both"/>
        <w:rPr>
          <w:sz w:val="28"/>
          <w:szCs w:val="28"/>
        </w:rPr>
      </w:pPr>
      <w:r>
        <w:rPr>
          <w:sz w:val="28"/>
          <w:szCs w:val="28"/>
        </w:rPr>
        <w:t>Заслушав отчет Председателя Контрольно-счетной палаты города Новошахтинска о деятельности Контрольно-счетной палаты города Новошахтинска за 202</w:t>
      </w:r>
      <w:r w:rsidR="004B1A27">
        <w:rPr>
          <w:sz w:val="28"/>
          <w:szCs w:val="28"/>
        </w:rPr>
        <w:t>4</w:t>
      </w:r>
      <w:r>
        <w:rPr>
          <w:sz w:val="28"/>
          <w:szCs w:val="28"/>
        </w:rPr>
        <w:t xml:space="preserve"> год, р</w:t>
      </w:r>
      <w:r w:rsidR="00732E4F" w:rsidRPr="00732E4F">
        <w:rPr>
          <w:sz w:val="28"/>
          <w:szCs w:val="28"/>
        </w:rPr>
        <w:t xml:space="preserve">уководствуясь частью </w:t>
      </w:r>
      <w:r w:rsidR="00732E4F">
        <w:rPr>
          <w:sz w:val="28"/>
          <w:szCs w:val="28"/>
        </w:rPr>
        <w:t>13</w:t>
      </w:r>
      <w:r w:rsidR="00732E4F" w:rsidRPr="00732E4F">
        <w:rPr>
          <w:sz w:val="28"/>
          <w:szCs w:val="28"/>
        </w:rPr>
        <w:t xml:space="preserve"> статьи </w:t>
      </w:r>
      <w:r w:rsidR="00732E4F">
        <w:rPr>
          <w:sz w:val="28"/>
          <w:szCs w:val="28"/>
        </w:rPr>
        <w:t>42</w:t>
      </w:r>
      <w:r w:rsidR="00732E4F" w:rsidRPr="00732E4F">
        <w:rPr>
          <w:sz w:val="28"/>
          <w:szCs w:val="28"/>
        </w:rPr>
        <w:t xml:space="preserve"> Устава</w:t>
      </w:r>
      <w:r w:rsidR="00732E4F">
        <w:rPr>
          <w:sz w:val="28"/>
          <w:szCs w:val="28"/>
        </w:rPr>
        <w:t xml:space="preserve"> муниципального образования </w:t>
      </w:r>
      <w:r w:rsidR="004B1A27">
        <w:rPr>
          <w:sz w:val="28"/>
          <w:szCs w:val="28"/>
        </w:rPr>
        <w:t xml:space="preserve">городского округа </w:t>
      </w:r>
      <w:r w:rsidR="00732E4F">
        <w:rPr>
          <w:sz w:val="28"/>
          <w:szCs w:val="28"/>
        </w:rPr>
        <w:t>«Город Новошахтинск»</w:t>
      </w:r>
      <w:r w:rsidR="004B1A27">
        <w:rPr>
          <w:sz w:val="28"/>
          <w:szCs w:val="28"/>
        </w:rPr>
        <w:t xml:space="preserve"> Ростовской области</w:t>
      </w:r>
      <w:r w:rsidR="00732E4F" w:rsidRPr="00732E4F">
        <w:rPr>
          <w:sz w:val="28"/>
          <w:szCs w:val="28"/>
        </w:rPr>
        <w:t>,</w:t>
      </w:r>
      <w:r w:rsidR="00732E4F">
        <w:rPr>
          <w:sz w:val="28"/>
          <w:szCs w:val="28"/>
        </w:rPr>
        <w:t xml:space="preserve"> статьей 17 </w:t>
      </w:r>
      <w:r w:rsidR="00732E4F" w:rsidRPr="00732E4F">
        <w:rPr>
          <w:sz w:val="28"/>
          <w:szCs w:val="28"/>
        </w:rPr>
        <w:t xml:space="preserve">решения </w:t>
      </w:r>
      <w:r w:rsidR="00732E4F">
        <w:rPr>
          <w:sz w:val="28"/>
          <w:szCs w:val="28"/>
        </w:rPr>
        <w:t xml:space="preserve">Новошахтинской </w:t>
      </w:r>
      <w:r w:rsidR="00732E4F" w:rsidRPr="00732E4F">
        <w:rPr>
          <w:sz w:val="28"/>
          <w:szCs w:val="28"/>
        </w:rPr>
        <w:t xml:space="preserve">городской Думы от </w:t>
      </w:r>
      <w:r w:rsidR="00732E4F">
        <w:rPr>
          <w:sz w:val="28"/>
          <w:szCs w:val="28"/>
        </w:rPr>
        <w:t>31.03.2022 № 319 «Об утверждении Положения о Контрольно-счетной палате города Новошахтинска</w:t>
      </w:r>
      <w:r w:rsidR="00732E4F" w:rsidRPr="00732E4F">
        <w:rPr>
          <w:sz w:val="28"/>
          <w:szCs w:val="28"/>
        </w:rPr>
        <w:t xml:space="preserve">», </w:t>
      </w:r>
      <w:r w:rsidR="00B510FD" w:rsidRPr="00732E4F">
        <w:rPr>
          <w:sz w:val="28"/>
          <w:szCs w:val="28"/>
        </w:rPr>
        <w:t>Новошахтинская городская Дума</w:t>
      </w:r>
    </w:p>
    <w:p w:rsidR="00B510FD" w:rsidRPr="00FD18BF" w:rsidRDefault="00B510FD" w:rsidP="00407EF0">
      <w:pPr>
        <w:ind w:right="113"/>
        <w:jc w:val="both"/>
        <w:rPr>
          <w:sz w:val="28"/>
          <w:szCs w:val="28"/>
        </w:rPr>
      </w:pPr>
    </w:p>
    <w:p w:rsidR="005E0750" w:rsidRPr="005E0750" w:rsidRDefault="005E0750" w:rsidP="00407EF0">
      <w:pPr>
        <w:jc w:val="center"/>
        <w:rPr>
          <w:sz w:val="28"/>
          <w:szCs w:val="28"/>
        </w:rPr>
      </w:pPr>
      <w:r w:rsidRPr="005E0750">
        <w:rPr>
          <w:sz w:val="28"/>
          <w:szCs w:val="28"/>
        </w:rPr>
        <w:t>РЕШИЛА:</w:t>
      </w:r>
    </w:p>
    <w:p w:rsidR="005E0750" w:rsidRPr="005E0750" w:rsidRDefault="005E0750" w:rsidP="00407EF0">
      <w:pPr>
        <w:jc w:val="both"/>
        <w:rPr>
          <w:sz w:val="28"/>
          <w:szCs w:val="28"/>
        </w:rPr>
      </w:pPr>
    </w:p>
    <w:p w:rsidR="00B510FD" w:rsidRPr="00FD18BF" w:rsidRDefault="00B510FD" w:rsidP="00407EF0">
      <w:pPr>
        <w:ind w:firstLine="708"/>
        <w:jc w:val="both"/>
        <w:rPr>
          <w:sz w:val="28"/>
          <w:szCs w:val="28"/>
        </w:rPr>
      </w:pPr>
      <w:r w:rsidRPr="00B510FD">
        <w:rPr>
          <w:sz w:val="28"/>
          <w:szCs w:val="28"/>
        </w:rPr>
        <w:t xml:space="preserve">1. </w:t>
      </w:r>
      <w:r w:rsidR="00466EE8">
        <w:rPr>
          <w:sz w:val="28"/>
          <w:szCs w:val="28"/>
        </w:rPr>
        <w:t>Принять к сведению о</w:t>
      </w:r>
      <w:r w:rsidR="006B4A9D">
        <w:rPr>
          <w:sz w:val="28"/>
          <w:szCs w:val="28"/>
        </w:rPr>
        <w:t>т</w:t>
      </w:r>
      <w:bookmarkStart w:id="0" w:name="_GoBack"/>
      <w:bookmarkEnd w:id="0"/>
      <w:r w:rsidR="006B4A9D">
        <w:rPr>
          <w:sz w:val="28"/>
          <w:szCs w:val="28"/>
        </w:rPr>
        <w:t xml:space="preserve">чет о деятельности Контрольно-счетной палаты </w:t>
      </w:r>
      <w:r w:rsidR="004B1A27">
        <w:rPr>
          <w:sz w:val="28"/>
          <w:szCs w:val="28"/>
        </w:rPr>
        <w:t xml:space="preserve">города Новошахтинска </w:t>
      </w:r>
      <w:r w:rsidR="006B4A9D">
        <w:rPr>
          <w:sz w:val="28"/>
          <w:szCs w:val="28"/>
        </w:rPr>
        <w:t>за 202</w:t>
      </w:r>
      <w:r w:rsidR="004B1A27">
        <w:rPr>
          <w:sz w:val="28"/>
          <w:szCs w:val="28"/>
        </w:rPr>
        <w:t>4</w:t>
      </w:r>
      <w:r w:rsidR="006B4A9D">
        <w:rPr>
          <w:sz w:val="28"/>
          <w:szCs w:val="28"/>
        </w:rPr>
        <w:t xml:space="preserve"> год согласно приложению.</w:t>
      </w:r>
    </w:p>
    <w:p w:rsidR="00B510FD" w:rsidRPr="00A50B54" w:rsidRDefault="00B510FD" w:rsidP="00407EF0">
      <w:pPr>
        <w:ind w:firstLine="708"/>
        <w:jc w:val="both"/>
        <w:rPr>
          <w:sz w:val="28"/>
          <w:szCs w:val="28"/>
        </w:rPr>
      </w:pPr>
      <w:r w:rsidRPr="00A50B54">
        <w:rPr>
          <w:sz w:val="28"/>
          <w:szCs w:val="28"/>
        </w:rPr>
        <w:t xml:space="preserve">2. Настоящее решение вступает в силу со дня </w:t>
      </w:r>
      <w:r w:rsidR="006B4A9D">
        <w:rPr>
          <w:sz w:val="28"/>
          <w:szCs w:val="28"/>
        </w:rPr>
        <w:t xml:space="preserve">принятия и подлежит </w:t>
      </w:r>
      <w:r w:rsidR="006B4A9D" w:rsidRPr="00A50B54">
        <w:rPr>
          <w:sz w:val="28"/>
          <w:szCs w:val="28"/>
        </w:rPr>
        <w:t>официальному</w:t>
      </w:r>
      <w:r w:rsidRPr="00A50B54">
        <w:rPr>
          <w:sz w:val="28"/>
          <w:szCs w:val="28"/>
        </w:rPr>
        <w:t xml:space="preserve"> опубликовани</w:t>
      </w:r>
      <w:r w:rsidR="006B4A9D">
        <w:rPr>
          <w:sz w:val="28"/>
          <w:szCs w:val="28"/>
        </w:rPr>
        <w:t>ю</w:t>
      </w:r>
      <w:r w:rsidR="00E55177">
        <w:rPr>
          <w:sz w:val="28"/>
          <w:szCs w:val="28"/>
        </w:rPr>
        <w:t>.</w:t>
      </w:r>
      <w:r w:rsidRPr="00A50B54">
        <w:rPr>
          <w:sz w:val="28"/>
          <w:szCs w:val="28"/>
        </w:rPr>
        <w:t xml:space="preserve"> </w:t>
      </w:r>
    </w:p>
    <w:p w:rsidR="006B4A9D" w:rsidRPr="00F0046B" w:rsidRDefault="00E55177" w:rsidP="00E55177">
      <w:pPr>
        <w:ind w:firstLine="567"/>
        <w:jc w:val="both"/>
        <w:rPr>
          <w:sz w:val="28"/>
          <w:szCs w:val="28"/>
        </w:rPr>
      </w:pPr>
      <w:r>
        <w:rPr>
          <w:sz w:val="28"/>
          <w:szCs w:val="28"/>
        </w:rPr>
        <w:t xml:space="preserve">  </w:t>
      </w:r>
      <w:r w:rsidR="00B510FD" w:rsidRPr="00A50B54">
        <w:rPr>
          <w:sz w:val="28"/>
          <w:szCs w:val="28"/>
        </w:rPr>
        <w:t xml:space="preserve">3. </w:t>
      </w:r>
      <w:r w:rsidR="006B4A9D" w:rsidRPr="00F0046B">
        <w:rPr>
          <w:sz w:val="28"/>
          <w:szCs w:val="28"/>
        </w:rPr>
        <w:t>Контроль за исполнением настоящего решения возложить на постоянную депутатскую комиссию по бюджету, налогам, муниципальной собственности, экономической политике, промышленности</w:t>
      </w:r>
      <w:r>
        <w:rPr>
          <w:sz w:val="28"/>
          <w:szCs w:val="28"/>
        </w:rPr>
        <w:t xml:space="preserve"> и </w:t>
      </w:r>
      <w:r w:rsidR="006B4A9D" w:rsidRPr="00F0046B">
        <w:rPr>
          <w:sz w:val="28"/>
          <w:szCs w:val="28"/>
        </w:rPr>
        <w:t>предпринимательству.</w:t>
      </w:r>
    </w:p>
    <w:p w:rsidR="00B510FD" w:rsidRDefault="00B510FD" w:rsidP="00407EF0">
      <w:pPr>
        <w:ind w:firstLine="567"/>
        <w:jc w:val="both"/>
        <w:rPr>
          <w:rFonts w:eastAsia="Calibri"/>
          <w:sz w:val="28"/>
        </w:rPr>
      </w:pPr>
    </w:p>
    <w:p w:rsidR="00B510FD" w:rsidRPr="00ED3A2F" w:rsidRDefault="00B510FD" w:rsidP="00B510FD">
      <w:pPr>
        <w:jc w:val="both"/>
        <w:rPr>
          <w:sz w:val="28"/>
          <w:szCs w:val="28"/>
        </w:rPr>
      </w:pPr>
      <w:r w:rsidRPr="00ED3A2F">
        <w:rPr>
          <w:sz w:val="28"/>
          <w:szCs w:val="28"/>
        </w:rPr>
        <w:t>Председатель городской Думы –</w:t>
      </w:r>
    </w:p>
    <w:p w:rsidR="00B510FD" w:rsidRPr="00ED3A2F" w:rsidRDefault="00B510FD" w:rsidP="00B510FD">
      <w:pPr>
        <w:jc w:val="both"/>
        <w:rPr>
          <w:sz w:val="28"/>
          <w:szCs w:val="28"/>
        </w:rPr>
      </w:pPr>
      <w:r w:rsidRPr="00ED3A2F">
        <w:rPr>
          <w:sz w:val="28"/>
          <w:szCs w:val="28"/>
        </w:rPr>
        <w:t xml:space="preserve">глава города Новошахтинска </w:t>
      </w:r>
      <w:r w:rsidRPr="00ED3A2F">
        <w:rPr>
          <w:sz w:val="28"/>
          <w:szCs w:val="28"/>
        </w:rPr>
        <w:tab/>
        <w:t xml:space="preserve">                                      </w:t>
      </w:r>
      <w:r w:rsidRPr="00ED3A2F">
        <w:rPr>
          <w:sz w:val="28"/>
          <w:szCs w:val="28"/>
        </w:rPr>
        <w:tab/>
        <w:t>Ю.В. Ушанев</w:t>
      </w:r>
      <w:r w:rsidRPr="00ED3A2F">
        <w:rPr>
          <w:sz w:val="28"/>
          <w:szCs w:val="28"/>
        </w:rPr>
        <w:tab/>
      </w:r>
    </w:p>
    <w:p w:rsidR="00D233E7" w:rsidRDefault="00D233E7" w:rsidP="00485735">
      <w:pPr>
        <w:pStyle w:val="ConsPlusNormal"/>
        <w:ind w:firstLine="0"/>
        <w:rPr>
          <w:rFonts w:ascii="Times New Roman" w:hAnsi="Times New Roman"/>
          <w:sz w:val="24"/>
          <w:szCs w:val="24"/>
        </w:rPr>
      </w:pPr>
    </w:p>
    <w:p w:rsidR="00810603" w:rsidRDefault="00810603" w:rsidP="00485735">
      <w:pPr>
        <w:pStyle w:val="ConsPlusNormal"/>
        <w:ind w:firstLine="0"/>
        <w:rPr>
          <w:rFonts w:ascii="Times New Roman" w:hAnsi="Times New Roman"/>
          <w:sz w:val="24"/>
          <w:szCs w:val="24"/>
        </w:rPr>
      </w:pPr>
    </w:p>
    <w:p w:rsidR="00485735" w:rsidRPr="007962C9" w:rsidRDefault="00485735" w:rsidP="00485735">
      <w:pPr>
        <w:pStyle w:val="ConsPlusNormal"/>
        <w:ind w:firstLine="0"/>
        <w:rPr>
          <w:rFonts w:ascii="Times New Roman" w:hAnsi="Times New Roman"/>
          <w:sz w:val="24"/>
          <w:szCs w:val="24"/>
        </w:rPr>
      </w:pPr>
      <w:r w:rsidRPr="007962C9">
        <w:rPr>
          <w:rFonts w:ascii="Times New Roman" w:hAnsi="Times New Roman"/>
          <w:sz w:val="24"/>
          <w:szCs w:val="24"/>
        </w:rPr>
        <w:t xml:space="preserve">Дата подписания                                                                                  </w:t>
      </w:r>
    </w:p>
    <w:p w:rsidR="00485735" w:rsidRPr="007962C9" w:rsidRDefault="00485735" w:rsidP="00485735">
      <w:pPr>
        <w:pStyle w:val="ConsPlusNormal"/>
        <w:ind w:firstLine="0"/>
        <w:rPr>
          <w:rFonts w:ascii="Times New Roman" w:hAnsi="Times New Roman"/>
          <w:sz w:val="24"/>
          <w:szCs w:val="24"/>
        </w:rPr>
      </w:pPr>
      <w:r w:rsidRPr="007962C9">
        <w:rPr>
          <w:rFonts w:ascii="Times New Roman" w:hAnsi="Times New Roman"/>
          <w:sz w:val="24"/>
          <w:szCs w:val="24"/>
        </w:rPr>
        <w:t xml:space="preserve">Председателем городской Думы – </w:t>
      </w:r>
    </w:p>
    <w:p w:rsidR="00485735" w:rsidRPr="007962C9" w:rsidRDefault="00485735" w:rsidP="00485735">
      <w:pPr>
        <w:pStyle w:val="ConsPlusNormal"/>
        <w:ind w:firstLine="0"/>
        <w:rPr>
          <w:rFonts w:ascii="Times New Roman" w:hAnsi="Times New Roman"/>
          <w:sz w:val="24"/>
          <w:szCs w:val="24"/>
        </w:rPr>
      </w:pPr>
      <w:r w:rsidRPr="007962C9">
        <w:rPr>
          <w:rFonts w:ascii="Times New Roman" w:hAnsi="Times New Roman"/>
          <w:sz w:val="24"/>
          <w:szCs w:val="24"/>
        </w:rPr>
        <w:t>главой города</w:t>
      </w:r>
    </w:p>
    <w:p w:rsidR="00485735" w:rsidRDefault="00485735" w:rsidP="00485735">
      <w:pPr>
        <w:pStyle w:val="ConsPlusNormal"/>
        <w:ind w:firstLine="0"/>
        <w:rPr>
          <w:sz w:val="28"/>
          <w:szCs w:val="28"/>
        </w:rPr>
      </w:pPr>
      <w:r>
        <w:rPr>
          <w:rFonts w:ascii="Times New Roman" w:hAnsi="Times New Roman"/>
          <w:sz w:val="24"/>
          <w:szCs w:val="24"/>
        </w:rPr>
        <w:t>2</w:t>
      </w:r>
      <w:r w:rsidR="004B1A27">
        <w:rPr>
          <w:rFonts w:ascii="Times New Roman" w:hAnsi="Times New Roman"/>
          <w:sz w:val="24"/>
          <w:szCs w:val="24"/>
        </w:rPr>
        <w:t>7</w:t>
      </w:r>
      <w:r>
        <w:rPr>
          <w:rFonts w:ascii="Times New Roman" w:hAnsi="Times New Roman"/>
          <w:sz w:val="24"/>
          <w:szCs w:val="24"/>
        </w:rPr>
        <w:t xml:space="preserve"> февраля 202</w:t>
      </w:r>
      <w:r w:rsidR="004B1A27">
        <w:rPr>
          <w:rFonts w:ascii="Times New Roman" w:hAnsi="Times New Roman"/>
          <w:sz w:val="24"/>
          <w:szCs w:val="24"/>
        </w:rPr>
        <w:t>5</w:t>
      </w:r>
      <w:r w:rsidRPr="007962C9">
        <w:rPr>
          <w:rFonts w:ascii="Times New Roman" w:hAnsi="Times New Roman"/>
          <w:sz w:val="24"/>
          <w:szCs w:val="24"/>
        </w:rPr>
        <w:t xml:space="preserve"> года</w:t>
      </w:r>
    </w:p>
    <w:p w:rsidR="006B4A9D" w:rsidRPr="006B4A9D" w:rsidRDefault="006B4A9D" w:rsidP="00407EF0">
      <w:pPr>
        <w:pStyle w:val="ad"/>
        <w:ind w:left="4253"/>
        <w:jc w:val="both"/>
        <w:rPr>
          <w:sz w:val="28"/>
          <w:szCs w:val="28"/>
        </w:rPr>
      </w:pPr>
      <w:r w:rsidRPr="00216344">
        <w:rPr>
          <w:sz w:val="28"/>
          <w:szCs w:val="28"/>
        </w:rPr>
        <w:lastRenderedPageBreak/>
        <w:t xml:space="preserve">Приложение к решению Новошахтинской городской Думы от </w:t>
      </w:r>
      <w:r w:rsidR="004B1A27" w:rsidRPr="00216344">
        <w:rPr>
          <w:sz w:val="28"/>
          <w:szCs w:val="28"/>
        </w:rPr>
        <w:t>27.02.2025</w:t>
      </w:r>
      <w:r w:rsidRPr="00216344">
        <w:rPr>
          <w:sz w:val="28"/>
          <w:szCs w:val="28"/>
        </w:rPr>
        <w:t xml:space="preserve"> № </w:t>
      </w:r>
      <w:r w:rsidR="004B1A27" w:rsidRPr="00216344">
        <w:rPr>
          <w:sz w:val="28"/>
          <w:szCs w:val="28"/>
        </w:rPr>
        <w:t>147</w:t>
      </w:r>
      <w:r w:rsidR="00211C3F" w:rsidRPr="00216344">
        <w:rPr>
          <w:sz w:val="28"/>
          <w:szCs w:val="28"/>
        </w:rPr>
        <w:t xml:space="preserve">              </w:t>
      </w:r>
      <w:proofErr w:type="gramStart"/>
      <w:r w:rsidR="00211C3F" w:rsidRPr="00216344">
        <w:rPr>
          <w:sz w:val="28"/>
          <w:szCs w:val="28"/>
        </w:rPr>
        <w:t xml:space="preserve">  </w:t>
      </w:r>
      <w:r w:rsidRPr="00216344">
        <w:rPr>
          <w:sz w:val="28"/>
          <w:szCs w:val="28"/>
        </w:rPr>
        <w:t xml:space="preserve"> «</w:t>
      </w:r>
      <w:proofErr w:type="gramEnd"/>
      <w:r w:rsidRPr="00216344">
        <w:rPr>
          <w:sz w:val="28"/>
          <w:szCs w:val="28"/>
        </w:rPr>
        <w:t>О рассмотрении отчета о деятельности Контрольно-счетной палаты города Новошахтинска за 202</w:t>
      </w:r>
      <w:r w:rsidR="004B1A27" w:rsidRPr="00216344">
        <w:rPr>
          <w:sz w:val="28"/>
          <w:szCs w:val="28"/>
        </w:rPr>
        <w:t>4</w:t>
      </w:r>
      <w:r w:rsidRPr="00216344">
        <w:rPr>
          <w:sz w:val="28"/>
          <w:szCs w:val="28"/>
        </w:rPr>
        <w:t xml:space="preserve"> год»</w:t>
      </w:r>
    </w:p>
    <w:p w:rsidR="00485735" w:rsidRPr="00E768EF" w:rsidRDefault="00485735" w:rsidP="006B4A9D">
      <w:pPr>
        <w:pStyle w:val="a5"/>
        <w:ind w:left="3402"/>
        <w:rPr>
          <w:rFonts w:ascii="Times New Roman" w:hAnsi="Times New Roman" w:cs="Times New Roman"/>
          <w:sz w:val="28"/>
          <w:szCs w:val="28"/>
        </w:rPr>
      </w:pPr>
    </w:p>
    <w:p w:rsidR="00E768EF" w:rsidRPr="00845302" w:rsidRDefault="00E768EF" w:rsidP="00407EF0">
      <w:pPr>
        <w:widowControl w:val="0"/>
        <w:suppressLineNumbers/>
        <w:suppressAutoHyphens/>
        <w:jc w:val="center"/>
        <w:rPr>
          <w:b/>
          <w:bCs/>
          <w:sz w:val="32"/>
          <w:szCs w:val="32"/>
        </w:rPr>
      </w:pPr>
      <w:r w:rsidRPr="00845302">
        <w:rPr>
          <w:b/>
          <w:bCs/>
          <w:sz w:val="32"/>
          <w:szCs w:val="32"/>
        </w:rPr>
        <w:t>Отчет</w:t>
      </w:r>
    </w:p>
    <w:p w:rsidR="00E768EF" w:rsidRPr="00845302" w:rsidRDefault="00E768EF" w:rsidP="00407EF0">
      <w:pPr>
        <w:pStyle w:val="ad"/>
        <w:tabs>
          <w:tab w:val="left" w:pos="195"/>
        </w:tabs>
        <w:spacing w:after="0"/>
        <w:jc w:val="center"/>
        <w:rPr>
          <w:b/>
          <w:bCs/>
          <w:sz w:val="32"/>
          <w:szCs w:val="32"/>
        </w:rPr>
      </w:pPr>
      <w:r w:rsidRPr="00845302">
        <w:rPr>
          <w:b/>
          <w:bCs/>
          <w:sz w:val="32"/>
          <w:szCs w:val="32"/>
        </w:rPr>
        <w:t xml:space="preserve">о деятельности Контрольно-счетной палаты </w:t>
      </w:r>
    </w:p>
    <w:p w:rsidR="00E768EF" w:rsidRPr="00845302" w:rsidRDefault="00E768EF" w:rsidP="00407EF0">
      <w:pPr>
        <w:pStyle w:val="ad"/>
        <w:tabs>
          <w:tab w:val="left" w:pos="195"/>
        </w:tabs>
        <w:spacing w:after="0"/>
        <w:jc w:val="center"/>
        <w:rPr>
          <w:b/>
          <w:bCs/>
          <w:sz w:val="32"/>
          <w:szCs w:val="32"/>
        </w:rPr>
      </w:pPr>
      <w:r w:rsidRPr="00845302">
        <w:rPr>
          <w:b/>
          <w:bCs/>
          <w:sz w:val="32"/>
          <w:szCs w:val="32"/>
        </w:rPr>
        <w:t>города Новошахтинска</w:t>
      </w:r>
      <w:r w:rsidR="00407EF0">
        <w:rPr>
          <w:b/>
          <w:bCs/>
          <w:sz w:val="32"/>
          <w:szCs w:val="32"/>
        </w:rPr>
        <w:t xml:space="preserve"> </w:t>
      </w:r>
      <w:r w:rsidRPr="00845302">
        <w:rPr>
          <w:b/>
          <w:bCs/>
          <w:sz w:val="32"/>
          <w:szCs w:val="32"/>
        </w:rPr>
        <w:t>за 202</w:t>
      </w:r>
      <w:r w:rsidR="006375D4">
        <w:rPr>
          <w:b/>
          <w:bCs/>
          <w:sz w:val="32"/>
          <w:szCs w:val="32"/>
        </w:rPr>
        <w:t>4</w:t>
      </w:r>
      <w:r w:rsidRPr="00845302">
        <w:rPr>
          <w:b/>
          <w:bCs/>
          <w:sz w:val="32"/>
          <w:szCs w:val="32"/>
        </w:rPr>
        <w:t xml:space="preserve"> год</w:t>
      </w:r>
    </w:p>
    <w:p w:rsidR="00485735" w:rsidRDefault="00485735" w:rsidP="006B4A9D">
      <w:pPr>
        <w:pStyle w:val="a5"/>
        <w:ind w:left="3402"/>
        <w:rPr>
          <w:rFonts w:ascii="Times New Roman" w:hAnsi="Times New Roman" w:cs="Times New Roman"/>
          <w:sz w:val="28"/>
          <w:szCs w:val="28"/>
        </w:rPr>
      </w:pPr>
    </w:p>
    <w:p w:rsidR="00216344" w:rsidRPr="00216344" w:rsidRDefault="00216344" w:rsidP="00A84F60">
      <w:pPr>
        <w:autoSpaceDE w:val="0"/>
        <w:autoSpaceDN w:val="0"/>
        <w:adjustRightInd w:val="0"/>
        <w:ind w:firstLine="708"/>
        <w:jc w:val="both"/>
        <w:rPr>
          <w:sz w:val="28"/>
          <w:szCs w:val="28"/>
        </w:rPr>
      </w:pPr>
      <w:r w:rsidRPr="00216344">
        <w:rPr>
          <w:sz w:val="28"/>
          <w:szCs w:val="28"/>
        </w:rPr>
        <w:t xml:space="preserve">Настоящий отчет о деятельности Контрольно-счетной палаты города Новошахтинска в 2024 году (далее – Отчет) подготовлен и представляется на рассмотрение Новошахтинской городской Думе в соответствии с требованиями статьи 19 Федерального закона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(далее – Федеральный закон № 6-ФЗ), статьи 42 Устава муниципального образования «Город Новошахтинск» и пунктом 2 статьи 17 Положения о Контрольно-счетной палате города Новошахтинска, утвержденного Решением Новошахтинской городской Думы от 31.03.2022  № 319 (далее – Положение о Контрольно-счетной палате), в соответствии со стандартом организации деятельности «Подготовка отчета о деятельности Контрольно-счетной палаты города Новошахтинска», утвержденного приказом от 05.12.2023 № 45 и содержит информацию по основным направлениям деятельности Контрольно-счетной палаты города Новошахтинска, обобщает результаты проведенных контрольных и экспертно-аналитических мероприятий, а также является одной из форм реализации принципа гласности деятельности контрольно-счетного органа. </w:t>
      </w:r>
    </w:p>
    <w:p w:rsidR="00216344" w:rsidRPr="00216344" w:rsidRDefault="00216344" w:rsidP="00A84F60">
      <w:pPr>
        <w:autoSpaceDE w:val="0"/>
        <w:autoSpaceDN w:val="0"/>
        <w:adjustRightInd w:val="0"/>
        <w:jc w:val="center"/>
        <w:rPr>
          <w:sz w:val="28"/>
          <w:szCs w:val="28"/>
        </w:rPr>
      </w:pPr>
    </w:p>
    <w:p w:rsidR="00216344" w:rsidRPr="00216344" w:rsidRDefault="00216344" w:rsidP="00A84F60">
      <w:pPr>
        <w:numPr>
          <w:ilvl w:val="0"/>
          <w:numId w:val="5"/>
        </w:numPr>
        <w:autoSpaceDE w:val="0"/>
        <w:autoSpaceDN w:val="0"/>
        <w:adjustRightInd w:val="0"/>
        <w:jc w:val="center"/>
        <w:rPr>
          <w:sz w:val="28"/>
          <w:szCs w:val="28"/>
        </w:rPr>
      </w:pPr>
      <w:r w:rsidRPr="00216344">
        <w:rPr>
          <w:sz w:val="28"/>
          <w:szCs w:val="28"/>
        </w:rPr>
        <w:t xml:space="preserve">Общие итоги деятельности Контрольно-счетной палаты                                        города Новошахтинска </w:t>
      </w:r>
    </w:p>
    <w:p w:rsidR="00216344" w:rsidRPr="00216344" w:rsidRDefault="00216344" w:rsidP="00A84F60">
      <w:pPr>
        <w:autoSpaceDE w:val="0"/>
        <w:autoSpaceDN w:val="0"/>
        <w:adjustRightInd w:val="0"/>
        <w:jc w:val="center"/>
        <w:rPr>
          <w:sz w:val="28"/>
          <w:szCs w:val="28"/>
        </w:rPr>
      </w:pPr>
    </w:p>
    <w:p w:rsidR="00216344" w:rsidRPr="00216344" w:rsidRDefault="00216344" w:rsidP="00A84F60">
      <w:pPr>
        <w:autoSpaceDE w:val="0"/>
        <w:autoSpaceDN w:val="0"/>
        <w:adjustRightInd w:val="0"/>
        <w:ind w:firstLine="709"/>
        <w:jc w:val="both"/>
        <w:rPr>
          <w:rFonts w:eastAsia="Calibri"/>
          <w:sz w:val="28"/>
          <w:szCs w:val="28"/>
        </w:rPr>
      </w:pPr>
      <w:r w:rsidRPr="00216344">
        <w:rPr>
          <w:rFonts w:eastAsia="Calibri"/>
          <w:sz w:val="28"/>
          <w:szCs w:val="28"/>
        </w:rPr>
        <w:t>В отчетном году Контрольно-счетная палата города Новошахтинска осуществляла свою работу в соответствии с Положением и утвержденным Планом работы на 2024 год.</w:t>
      </w:r>
    </w:p>
    <w:p w:rsidR="00216344" w:rsidRPr="00216344" w:rsidRDefault="00216344" w:rsidP="00A84F60">
      <w:pPr>
        <w:autoSpaceDE w:val="0"/>
        <w:autoSpaceDN w:val="0"/>
        <w:adjustRightInd w:val="0"/>
        <w:ind w:firstLine="709"/>
        <w:jc w:val="both"/>
        <w:rPr>
          <w:rFonts w:eastAsia="Calibri"/>
          <w:sz w:val="28"/>
          <w:szCs w:val="28"/>
        </w:rPr>
      </w:pPr>
      <w:r w:rsidRPr="00216344">
        <w:rPr>
          <w:rFonts w:eastAsia="Calibri"/>
          <w:sz w:val="28"/>
          <w:szCs w:val="28"/>
        </w:rPr>
        <w:t>В числе основных задач Контрольно-счетной палаты – осуществление предварительного, оперативного и последующего контроля за формированием и исполнение бюджета города Новошахтинска. В рамках контрольных мероприятий проводилась проверка использования средств субсидии муниципального предприятия города, а также деятельность общества с ограниченной ответственностью.</w:t>
      </w:r>
    </w:p>
    <w:p w:rsidR="00216344" w:rsidRPr="00216344" w:rsidRDefault="00216344" w:rsidP="00A84F60">
      <w:pPr>
        <w:autoSpaceDE w:val="0"/>
        <w:autoSpaceDN w:val="0"/>
        <w:adjustRightInd w:val="0"/>
        <w:ind w:firstLine="709"/>
        <w:jc w:val="both"/>
        <w:rPr>
          <w:rFonts w:eastAsia="Calibri"/>
          <w:sz w:val="28"/>
          <w:szCs w:val="28"/>
        </w:rPr>
      </w:pPr>
      <w:r w:rsidRPr="00216344">
        <w:rPr>
          <w:rFonts w:eastAsia="Calibri"/>
          <w:sz w:val="28"/>
          <w:szCs w:val="28"/>
        </w:rPr>
        <w:t xml:space="preserve">На основании требований федерального законодательства и Положения о Контрольно-счетной палате города Новошахтинска при осуществлении своей деятельности в 2024 году Контрольно-счетная палата руководствовалась Регламентом работы, утвержденными семью стандартами внешнего </w:t>
      </w:r>
      <w:r w:rsidRPr="00216344">
        <w:rPr>
          <w:rFonts w:eastAsia="Calibri"/>
          <w:sz w:val="28"/>
          <w:szCs w:val="28"/>
        </w:rPr>
        <w:lastRenderedPageBreak/>
        <w:t>муниципального финансового контроля и одним стандартом о методологическом обеспечении деятельности.</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В целях реализации полномочий, установленных Федеральным законом № 6-ФЗ, Контрольно-счетной палатой города Новошахтинска проведен ряд контрольных и экспертно-аналитических мероприятий.</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В соответствии с требованиями бюджетного законодательства проведена предусмотренная планом внешняя проверка годовой бюджетной отчетности 9 главных администраторов бюджетных средств.</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В 2024 году Контрольно-счетной палатой города Новошахтинска проведено 31 мероприятие, в том числе:</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- 6 контрольных мероприятий, которыми было охвачено 19 объектов контроля (отдельные организации являлись объектами контроля дважды);</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- 22 экспертно-аналитических мероприятия;</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xml:space="preserve">- проведен анализ исполнения бюджета города Новошахтинска за </w:t>
      </w:r>
      <w:r w:rsidRPr="00216344">
        <w:rPr>
          <w:rFonts w:eastAsia="Calibri"/>
          <w:sz w:val="28"/>
          <w:szCs w:val="28"/>
          <w:lang w:val="en-US"/>
        </w:rPr>
        <w:t>I</w:t>
      </w:r>
      <w:r w:rsidRPr="00216344">
        <w:rPr>
          <w:rFonts w:eastAsia="Calibri"/>
          <w:sz w:val="28"/>
          <w:szCs w:val="28"/>
        </w:rPr>
        <w:t xml:space="preserve"> квартал, </w:t>
      </w:r>
      <w:r w:rsidRPr="00216344">
        <w:rPr>
          <w:rFonts w:eastAsia="Calibri"/>
          <w:sz w:val="28"/>
          <w:szCs w:val="28"/>
          <w:lang w:val="en-US"/>
        </w:rPr>
        <w:t>I</w:t>
      </w:r>
      <w:r w:rsidRPr="00216344">
        <w:rPr>
          <w:rFonts w:eastAsia="Calibri"/>
          <w:sz w:val="28"/>
          <w:szCs w:val="28"/>
        </w:rPr>
        <w:t xml:space="preserve"> полугодие и 9 месяцев 2024 года.</w:t>
      </w:r>
      <w:r w:rsidRPr="00216344">
        <w:rPr>
          <w:rFonts w:eastAsia="Calibri"/>
          <w:sz w:val="28"/>
          <w:szCs w:val="28"/>
        </w:rPr>
        <w:tab/>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xml:space="preserve">Из общего числа проведенных контрольных и экспертно-аналитических мероприятий тематика 26-ти мероприятий обусловлена требованиями действующего законодательства в части реализации полномочий по экспертизе проектов решений Новошахтинской городской Думы о бюджете города, годового отчета об исполнении бюджета, проектов решений Новошахтинской городской Думы, приводящих к изменению доходов бюджета города. </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В отчетном году по итогам проведенных мероприятий, объем проверенных средств (без учета средств, подлежащих контролю в рамках внешней проверки) составил 134 349,9 тыс. рублей, включая 20 977,2 тыс. рублей средства общества с ограниченной ответственностью.</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Результаты мероприятий свидетельствуют, что при исполнении бюджета города Новошахтинска, в основном, соблюдались требования действующего бюджетного законодательства и подзаконных актов, принятых для их реализации.</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Вместе с тем, выявлены различные нарушения и недостатки при ведении бухгалтерского учета, нарушения требований законодательства о контрактной системе в сфере закупок.</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 xml:space="preserve">Кроме того, выявлены факты неэффективного расходования средств бюджета в сумме 2 880,8 тыс. </w:t>
      </w:r>
      <w:r w:rsidR="00A84F60" w:rsidRPr="00216344">
        <w:rPr>
          <w:rFonts w:eastAsia="Calibri"/>
          <w:sz w:val="28"/>
          <w:szCs w:val="28"/>
        </w:rPr>
        <w:t>рублей в</w:t>
      </w:r>
      <w:r w:rsidRPr="00216344">
        <w:rPr>
          <w:rFonts w:eastAsia="Calibri"/>
          <w:sz w:val="28"/>
          <w:szCs w:val="28"/>
        </w:rPr>
        <w:t xml:space="preserve"> связи с возмещением материального ущерба, оплатой штрафов, неустоек и судебных расходов, а также неэффективное расходование средств обществом с ограниченной ответственностью в сумме 94,0 тыс. рублей.</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xml:space="preserve">По результатам проведенных контрольных мероприятий руководителям проверенных объектов направлено 2 представления и 13 информационных писем. </w:t>
      </w:r>
    </w:p>
    <w:p w:rsidR="00216344" w:rsidRPr="00216344" w:rsidRDefault="00216344" w:rsidP="00A84F60">
      <w:pPr>
        <w:autoSpaceDE w:val="0"/>
        <w:autoSpaceDN w:val="0"/>
        <w:adjustRightInd w:val="0"/>
        <w:jc w:val="both"/>
        <w:rPr>
          <w:rFonts w:eastAsia="Calibri"/>
          <w:sz w:val="28"/>
          <w:szCs w:val="28"/>
        </w:rPr>
      </w:pPr>
      <w:r w:rsidRPr="00216344">
        <w:rPr>
          <w:rFonts w:eastAsia="Calibri"/>
          <w:sz w:val="28"/>
          <w:szCs w:val="28"/>
        </w:rPr>
        <w:tab/>
        <w:t xml:space="preserve">По итогам проведенных в 2024 году контрольных и экспертно-аналитических мероприятий изданы вновь либо внесены изменения в 4 постановления Администрации города Новошахтинска, 16 решений Новошахтинской городской Думы, изданы вновь или внесены изменения в 4 локальных акта организаций. В бюджет города возвращено 58,5 тыс. рублей. Руководителями объектов контроля применены меры дисциплинарного </w:t>
      </w:r>
      <w:r w:rsidRPr="00216344">
        <w:rPr>
          <w:rFonts w:eastAsia="Calibri"/>
          <w:sz w:val="28"/>
          <w:szCs w:val="28"/>
        </w:rPr>
        <w:lastRenderedPageBreak/>
        <w:t>характера к 7-ми ответственным работникам проверенных учреждений и предприятий.</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 xml:space="preserve">О результатах контрольных и экспертно-аналитических мероприятий Контрольно-счетная палата города Новошахтинска информировала Новошахтинскую городскую Думу, Главу Администрации города Новошахтинска, руководителей отраслевых (функциональных) органов Администрации города. В направленных материалах отражались как результаты проведенных мероприятий, так и предложения по устранению выявленных нарушений, включая предложения по совершенствованию нормативно-правовой базы города. С учетом рекомендаций Контрольно-счетной палаты города Новошахтинска Администрацией города внесены изменения в решение Новошахтинской городской Думы от 01.10.2012 № 367 «Об утверждении Положения о бюджетном процессе в городе Новошахтинске», приняты постановления Администрации города </w:t>
      </w:r>
      <w:r w:rsidR="0064574B">
        <w:rPr>
          <w:rFonts w:eastAsia="Calibri"/>
          <w:sz w:val="28"/>
          <w:szCs w:val="28"/>
        </w:rPr>
        <w:t xml:space="preserve">                             </w:t>
      </w:r>
      <w:r w:rsidRPr="00216344">
        <w:rPr>
          <w:rFonts w:eastAsia="Calibri"/>
          <w:sz w:val="28"/>
          <w:szCs w:val="28"/>
        </w:rPr>
        <w:t xml:space="preserve">от 30.08.2024 № 996 «Об утверждении Порядка ремонта и содержания автомобильных дорог общего пользования местного значения городского округа города Новошахтинска», от 04.10.2024 № 1118 «Об утверждении Порядка установления и использования полос отвода автомобильных дорог местного значения, относящихся к собственности муниципального образования «Город Новошахтинск». </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 xml:space="preserve">Информация о результатах проведенных в отчетном периоде контрольных и экспертно-аналитических мероприятий в соответствии с требованиями пункта 9 части 2 статьи 9 Федерального закона № 6-ФЗ, пункта 9 части 1 статьи 8 Положения о Контрольно-счетной палате города Новошахтинска ежеквартально направлялась в Новошахтинскую городскую Думу, Председателю городской Думы – главе города Новошахтинска </w:t>
      </w:r>
      <w:r w:rsidR="0043511A">
        <w:rPr>
          <w:rFonts w:eastAsia="Calibri"/>
          <w:sz w:val="28"/>
          <w:szCs w:val="28"/>
        </w:rPr>
        <w:t xml:space="preserve">                              </w:t>
      </w:r>
      <w:r w:rsidRPr="00216344">
        <w:rPr>
          <w:rFonts w:eastAsia="Calibri"/>
          <w:sz w:val="28"/>
          <w:szCs w:val="28"/>
        </w:rPr>
        <w:t>(исх. № 21 от 19.04.2024, № 44 от 25.07.2024, № 61 от 15.10.2024) и регулярно размещалась на официальном сайте Администрации города Новошахтинска в сети Интернет.</w:t>
      </w:r>
    </w:p>
    <w:p w:rsidR="00216344" w:rsidRPr="00216344" w:rsidRDefault="00216344" w:rsidP="00A84F60">
      <w:pPr>
        <w:autoSpaceDE w:val="0"/>
        <w:autoSpaceDN w:val="0"/>
        <w:adjustRightInd w:val="0"/>
        <w:ind w:firstLine="708"/>
        <w:jc w:val="both"/>
        <w:rPr>
          <w:rFonts w:eastAsia="Calibri"/>
          <w:sz w:val="28"/>
          <w:szCs w:val="28"/>
        </w:rPr>
      </w:pPr>
      <w:r w:rsidRPr="00216344">
        <w:rPr>
          <w:rFonts w:eastAsia="Calibri"/>
          <w:sz w:val="28"/>
          <w:szCs w:val="28"/>
        </w:rPr>
        <w:t>Подробная информация о деятельности Контрольно-счетной палаты города Новошахтинска представлена в соответствующих разделах настоящего отчета.</w:t>
      </w:r>
    </w:p>
    <w:p w:rsidR="00216344" w:rsidRPr="00216344" w:rsidRDefault="00216344" w:rsidP="00A84F60">
      <w:pPr>
        <w:autoSpaceDE w:val="0"/>
        <w:autoSpaceDN w:val="0"/>
        <w:adjustRightInd w:val="0"/>
        <w:ind w:firstLine="360"/>
        <w:jc w:val="both"/>
        <w:rPr>
          <w:rFonts w:eastAsia="Calibri"/>
          <w:sz w:val="28"/>
          <w:szCs w:val="28"/>
        </w:rPr>
      </w:pPr>
    </w:p>
    <w:p w:rsidR="00216344" w:rsidRPr="00216344" w:rsidRDefault="00216344" w:rsidP="00A84F60">
      <w:pPr>
        <w:numPr>
          <w:ilvl w:val="0"/>
          <w:numId w:val="5"/>
        </w:numPr>
        <w:autoSpaceDE w:val="0"/>
        <w:autoSpaceDN w:val="0"/>
        <w:adjustRightInd w:val="0"/>
        <w:jc w:val="center"/>
        <w:rPr>
          <w:rFonts w:eastAsia="Calibri"/>
          <w:sz w:val="28"/>
          <w:szCs w:val="28"/>
        </w:rPr>
      </w:pPr>
      <w:r w:rsidRPr="00216344">
        <w:rPr>
          <w:rFonts w:eastAsia="Calibri"/>
          <w:sz w:val="28"/>
          <w:szCs w:val="28"/>
        </w:rPr>
        <w:tab/>
        <w:t>Контрольная деятельность</w:t>
      </w:r>
    </w:p>
    <w:p w:rsidR="00216344" w:rsidRPr="00216344" w:rsidRDefault="00216344" w:rsidP="00A84F60">
      <w:pPr>
        <w:autoSpaceDE w:val="0"/>
        <w:autoSpaceDN w:val="0"/>
        <w:adjustRightInd w:val="0"/>
        <w:ind w:left="720"/>
        <w:rPr>
          <w:rFonts w:eastAsia="Calibri"/>
          <w:sz w:val="28"/>
          <w:szCs w:val="28"/>
        </w:rPr>
      </w:pP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Контрольная деятельность в отчетном периоде осуществлялась в соответствии с планом работы Контрольно-счетной палаты города Новошахтинска на 2024 год. Всего в 2024 году проводилось 6 контрольных мероприятий, которыми было охвачено 19 объектов контроля. По результатам проверок составлено 14 актов.</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целях обеспечения последующего финансового контроля в рамках непосредственного осуществления полномочий в отчетном периоде Контрольно-счетной палатой города Новошахтинска проведено 5 контрольных мероприятий с выходом на место, в том числе: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проверка целевого и эффективного использования средств резервного фонда Администрации города Новошахтинска, выделенных Отделу культуры и спорта Администрации города Новошахтинска в 2023 году;</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lastRenderedPageBreak/>
        <w:t>– проверка деятельности общества с ограниченной ответственностью «Редакция газеты «Знамя шахтера» по формированию и исполнению доходов и расходов, а также управлению имуществом в 2023 году и I квартале 2024 года;</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проверка законности и эффективности использования средств бюджета города, предоставленных муниципальному казенному учреждению города Новошахтинска «Управление городского хозяйства» на реализацию подпрограммы «Повышение безопасности дорожного движения на территории города» муниципальной программы «Развитие транспортной системы» за 2023 год и текущий период 2024 года (выборочно);</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проверка использования бюджетных средств, направленных муниципальному предприятию г. Новошахтинска «Коммунальные котельные и тепловые сети»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за 2019 - 2023 годы;</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проверка законности и эффективности использования Управлением образования Администрации города Новошахтинска средств бюджета города, направленных на реализацию инициативных проектов в 2024 году.</w:t>
      </w:r>
    </w:p>
    <w:p w:rsidR="00216344" w:rsidRPr="00216344" w:rsidRDefault="00216344" w:rsidP="00A84F60">
      <w:pPr>
        <w:autoSpaceDE w:val="0"/>
        <w:autoSpaceDN w:val="0"/>
        <w:adjustRightInd w:val="0"/>
        <w:ind w:firstLine="720"/>
        <w:jc w:val="both"/>
        <w:rPr>
          <w:sz w:val="28"/>
          <w:szCs w:val="28"/>
        </w:rPr>
      </w:pPr>
      <w:r w:rsidRPr="00216344">
        <w:rPr>
          <w:rFonts w:eastAsia="Calibri"/>
          <w:sz w:val="28"/>
          <w:szCs w:val="28"/>
        </w:rPr>
        <w:t xml:space="preserve">В результате </w:t>
      </w:r>
      <w:r w:rsidRPr="00216344">
        <w:rPr>
          <w:sz w:val="28"/>
          <w:szCs w:val="28"/>
        </w:rPr>
        <w:t>проведения проверки целевого и эффективного использования средств резервного фонда Администрации города Новошахтинска, выделенных Отделу культуры и спорта Администрации города Новошахтинска в 2023 году нецелевого и неэффективного использования средств резервного фонда Администрации города Новошахтинска не установлено.</w:t>
      </w:r>
    </w:p>
    <w:p w:rsidR="00216344" w:rsidRPr="00216344" w:rsidRDefault="00216344" w:rsidP="00A84F60">
      <w:pPr>
        <w:widowControl w:val="0"/>
        <w:suppressAutoHyphens/>
        <w:overflowPunct w:val="0"/>
        <w:ind w:firstLine="709"/>
        <w:jc w:val="both"/>
        <w:rPr>
          <w:sz w:val="28"/>
          <w:szCs w:val="28"/>
        </w:rPr>
      </w:pPr>
      <w:r w:rsidRPr="00216344">
        <w:rPr>
          <w:rFonts w:ascii="Liberation Serif" w:eastAsia="SimSun" w:hAnsi="Liberation Serif" w:cs="Arial"/>
          <w:bCs/>
          <w:color w:val="00000A"/>
          <w:sz w:val="28"/>
          <w:szCs w:val="28"/>
          <w:lang w:eastAsia="hi-IN" w:bidi="hi-IN"/>
        </w:rPr>
        <w:t xml:space="preserve">Вместе с тем не в полной мере обеспечено </w:t>
      </w:r>
      <w:r w:rsidR="00A84F60" w:rsidRPr="00216344">
        <w:rPr>
          <w:rFonts w:ascii="Liberation Serif" w:eastAsia="SimSun" w:hAnsi="Liberation Serif" w:cs="Arial"/>
          <w:bCs/>
          <w:color w:val="00000A"/>
          <w:sz w:val="28"/>
          <w:szCs w:val="28"/>
          <w:lang w:eastAsia="hi-IN" w:bidi="hi-IN"/>
        </w:rPr>
        <w:t>соблюдение законодательства</w:t>
      </w:r>
      <w:r w:rsidRPr="00216344">
        <w:rPr>
          <w:sz w:val="28"/>
          <w:szCs w:val="28"/>
        </w:rPr>
        <w:t xml:space="preserve"> Российской Федерации и иных нормативных правовых актов Российской Федерации о контрактной системе. Выявлены следующие основные нарушения:</w:t>
      </w:r>
    </w:p>
    <w:p w:rsidR="00216344" w:rsidRPr="00216344" w:rsidRDefault="00216344" w:rsidP="00A84F60">
      <w:pPr>
        <w:widowControl w:val="0"/>
        <w:suppressAutoHyphens/>
        <w:overflowPunct w:val="0"/>
        <w:ind w:firstLine="709"/>
        <w:jc w:val="both"/>
        <w:rPr>
          <w:sz w:val="28"/>
          <w:szCs w:val="28"/>
        </w:rPr>
      </w:pPr>
      <w:r w:rsidRPr="00216344">
        <w:rPr>
          <w:sz w:val="28"/>
          <w:szCs w:val="28"/>
        </w:rPr>
        <w:t>– отсутствие нормативных актов, устанавливающих требования к отдельным видам товаров, работ и услуг (в том числе предельные цены товаров, работ и услуг) и к определению нормативных затрат; не размещение в ЕИС указанных документов;</w:t>
      </w:r>
    </w:p>
    <w:p w:rsidR="00216344" w:rsidRPr="00216344" w:rsidRDefault="00216344" w:rsidP="00A84F60">
      <w:pPr>
        <w:widowControl w:val="0"/>
        <w:suppressAutoHyphens/>
        <w:overflowPunct w:val="0"/>
        <w:ind w:firstLine="709"/>
        <w:jc w:val="both"/>
        <w:rPr>
          <w:sz w:val="28"/>
          <w:szCs w:val="28"/>
        </w:rPr>
      </w:pPr>
      <w:r w:rsidRPr="00216344">
        <w:rPr>
          <w:sz w:val="28"/>
          <w:szCs w:val="28"/>
        </w:rPr>
        <w:t xml:space="preserve">–  план-график на 2023 год и на плановый период 2024 и 2025 годов утвержден и размещен на сайте </w:t>
      </w:r>
      <w:r w:rsidR="00A84F60" w:rsidRPr="00216344">
        <w:rPr>
          <w:sz w:val="28"/>
          <w:szCs w:val="28"/>
        </w:rPr>
        <w:t>ЕИС с</w:t>
      </w:r>
      <w:r w:rsidRPr="00216344">
        <w:rPr>
          <w:sz w:val="28"/>
          <w:szCs w:val="28"/>
        </w:rPr>
        <w:t xml:space="preserve"> нарушением срока на 18 дней;</w:t>
      </w:r>
    </w:p>
    <w:p w:rsidR="00216344" w:rsidRPr="00216344" w:rsidRDefault="00216344" w:rsidP="00A84F60">
      <w:pPr>
        <w:widowControl w:val="0"/>
        <w:suppressAutoHyphens/>
        <w:overflowPunct w:val="0"/>
        <w:ind w:firstLine="709"/>
        <w:jc w:val="both"/>
        <w:rPr>
          <w:sz w:val="28"/>
          <w:szCs w:val="28"/>
        </w:rPr>
      </w:pPr>
      <w:r w:rsidRPr="00216344">
        <w:rPr>
          <w:sz w:val="28"/>
          <w:szCs w:val="28"/>
        </w:rPr>
        <w:t>–  члены комиссии не прошли профессиональную переподготовку или повышение квалификации в сфере закупок.</w:t>
      </w:r>
    </w:p>
    <w:p w:rsidR="00216344" w:rsidRPr="00216344" w:rsidRDefault="00216344" w:rsidP="00A84F60">
      <w:pPr>
        <w:ind w:firstLine="709"/>
        <w:contextualSpacing/>
        <w:jc w:val="both"/>
        <w:rPr>
          <w:sz w:val="28"/>
          <w:szCs w:val="28"/>
        </w:rPr>
      </w:pPr>
      <w:r w:rsidRPr="00216344">
        <w:rPr>
          <w:sz w:val="28"/>
          <w:szCs w:val="28"/>
        </w:rPr>
        <w:t xml:space="preserve">Отделом культуры и спорта Администрации города Новошахтинска проведена работа по устранению и прекращению нарушений. Утверждены и размещены на сайте ЕИС необходимые нормативные акты, план – график на 2024-2026 годы размещен в установленные законом сроки, заключен договор на профессиональную переподготовку членов комиссии, усилен контроль по обязательному исполнению положений Федерального закона № 44-ФЗ «О контрактной системе в сфере закупок товаров, работ, услуг для обеспечения государственных и муниципальных нужд» и иных нормативных правовых актов Российской Федерации о контрактной системе.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 ходе проверки деятельности общества с ограниченной ответственностью «Редакция газеты «Знамя шахтера» по формированию и </w:t>
      </w:r>
      <w:r w:rsidRPr="00216344">
        <w:rPr>
          <w:rFonts w:eastAsia="Calibri"/>
          <w:sz w:val="28"/>
          <w:szCs w:val="28"/>
        </w:rPr>
        <w:lastRenderedPageBreak/>
        <w:t>исполнению доходов и расходов, а также управлению имуществом в 2023 году и I квартале  2024 года установлено следующее.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Анализ финансового состояния общества с ограниченной ответственностью «Редакция газеты «Знамя шахтера» (далее – Общество) на основе показателей финансово-хозяйственной деятельности показал, что прослеживается тенденция к снижению доходов Общества в следствии с сокращением числа рекламодателей, а также сокращением подписного тиража газеты. Так, по сравнению с 2022 годом, доходы сократились на 19%, а по сравнению с 2020 годом на 39%. Средний тираж основной газеты «Знамя шахтера», по сравнению с 2022 годом, снизился на 1100 экземпляров и составил 6000 экземпляров (в 2022 году - 7100 экземпляров). В ходе проверки установлено, что Обществу в 2023 году из областного бюджета была предоставлены финансовая поддержка в форме субсидии на возмещение части затрат в сумме 3 604,6 тыс. рублей (в 2020-2022 годах финансовая помощь из областного бюджета составляла 3 051,8 тыс. рублей, 3 008,4 тыс. рублей, 3 316,5 тыс. рублей соответственно по годам). </w:t>
      </w:r>
      <w:r w:rsidR="00ED50E2" w:rsidRPr="00216344">
        <w:rPr>
          <w:rFonts w:eastAsia="Calibri"/>
          <w:sz w:val="28"/>
          <w:szCs w:val="28"/>
        </w:rPr>
        <w:t>Кроме этого,</w:t>
      </w:r>
      <w:r w:rsidRPr="00216344">
        <w:rPr>
          <w:rFonts w:eastAsia="Calibri"/>
          <w:sz w:val="28"/>
          <w:szCs w:val="28"/>
        </w:rPr>
        <w:t xml:space="preserve"> Общество являлось получателем грантов из областного бюджета, а также субсидии из федерального бюджета. В 2024 году с министерством региональной политики и массовых коммуникаций Ростовской области заключены два </w:t>
      </w:r>
      <w:r w:rsidR="00580445" w:rsidRPr="00216344">
        <w:rPr>
          <w:rFonts w:eastAsia="Calibri"/>
          <w:sz w:val="28"/>
          <w:szCs w:val="28"/>
        </w:rPr>
        <w:t>договора о</w:t>
      </w:r>
      <w:r w:rsidRPr="00216344">
        <w:rPr>
          <w:rFonts w:eastAsia="Calibri"/>
          <w:sz w:val="28"/>
          <w:szCs w:val="28"/>
        </w:rPr>
        <w:t xml:space="preserve"> предоставлении субсидии на общую сумму 5 132,2 тыс. рублей.</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Кредиторская задолженность на протяжении ряда лет отсутствовала. По состоянию на 01.01.2024 года выявлено наличие кредиторской задолженности по платежам в бюджеты всех уровней в сумме 398,0 тыс. рублей, на 01.04.2024 года она уже составляла 598,0 тыс. рублей. Общий объем неэффективных расходов в проверяемом периоде составил 94,0 тыс. рублей, в том числе в связи с уплатой пени, приобретением новогодних подарков и оплату спектакля.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По итогам контрольного мероприятия выявлены нарушения и недостатки, связанные с нарушением норм ведения бухгалтерского (налогового) учета (выплачены без основания проценты за пользование заемными средствами; произведена выдача наличных денег работнику под отчет без распорядительного документа; отсутствие чека </w:t>
      </w:r>
      <w:proofErr w:type="spellStart"/>
      <w:r w:rsidRPr="00216344">
        <w:rPr>
          <w:rFonts w:eastAsia="Calibri"/>
          <w:sz w:val="28"/>
          <w:szCs w:val="28"/>
        </w:rPr>
        <w:t>самоинкассации</w:t>
      </w:r>
      <w:proofErr w:type="spellEnd"/>
      <w:r w:rsidRPr="00216344">
        <w:rPr>
          <w:rFonts w:eastAsia="Calibri"/>
          <w:sz w:val="28"/>
          <w:szCs w:val="28"/>
        </w:rPr>
        <w:t xml:space="preserve"> при сдаче Обществом наличных денег с применением автоматического приемного устройства; представлены расчетные ведомости Общества к проверке в несброшюрованном виде, не пронумерованы, не подписаны директором и главным бухгалтером; отсутствие в штатном расписание должности, по которому производились начисления и выплаты заработной платы; отсутствие  первичных документов, подтверждающих факт списания горюче-смазочных материалов на арендованный автомобиль; представленная книга учета доходов и расходов не прошнурована, не пронумерована, без подписи руководителя организации и без печати и др.). Кроме этого, формы бухгалтерской (налоговой) отчетности не взаимоувязаны, что не позволило провести полноценный анализ результатов деятельности проверяемого объекта в части получения прибыли.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 ходе контрольного мероприятия выявлено, что Комитетом по управлению имуществом Администрации города Новошахтинска (далее – КУИ) не осуществлен должный контроль за осуществлением финансово-хозяйственной деятельности Общества и за поступлением в местный бюджет доходов от использования имущества, находящегося в муниципальной      </w:t>
      </w:r>
      <w:r w:rsidRPr="00216344">
        <w:rPr>
          <w:rFonts w:eastAsia="Calibri"/>
          <w:sz w:val="28"/>
          <w:szCs w:val="28"/>
        </w:rPr>
        <w:lastRenderedPageBreak/>
        <w:t>собственности, в том числе от перечисления части чистой прибыли хозяйственных обществ. КУИ нарушен срок утверждения годового отчета за 2022 год на 29 дней и установлен срок оплаты части прибыли Общества на 124 дня позже.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Рекомендовано КУИ рассмотреть вопрос об утверждении бухгалтерского отчета Общества за 2024 год после проведения проверки финансово-хозяйственной деятельности. В связи с чем, устранение нарушений не снято с </w:t>
      </w:r>
      <w:r w:rsidR="003B162F" w:rsidRPr="00216344">
        <w:rPr>
          <w:rFonts w:eastAsia="Calibri"/>
          <w:sz w:val="28"/>
          <w:szCs w:val="28"/>
        </w:rPr>
        <w:t>контроля Контрольно</w:t>
      </w:r>
      <w:r w:rsidRPr="00216344">
        <w:rPr>
          <w:rFonts w:eastAsia="Calibri"/>
          <w:sz w:val="28"/>
          <w:szCs w:val="28"/>
        </w:rPr>
        <w:t>-счетной палаты города Новошахтинска.</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ходе проверки законности и эффективности использования средств бюджета города, предоставленных муниципальному казенному учреждению города Новошахтинска «Управление городского хозяйства» (далее - МКУ «УГХ») на реализацию подпрограммы «Повышение безопасности дорожного движения на территории города» муниципальной программы «Развитие транспортной системы» за 2023 год и I квартал 2024 года (выборочно) установлено, что средства, полученные из дорожного фонда бюджета города Новошахтинска, в проверяемом периоде освоены в полном объеме и по назначению. Вместе с тем был выявлен ряд нарушений, из них:</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нормативная правовая база, регулирующая дорожную деятельность в отношении автомобильных дорог местного значения, недостаточна и требует разработки и принятия правовых актов органами местного самоуправления муниципального образования «Город Новошахтинск»;</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в приложении 1 отчета о реализации муниципальной Программы города Новошахтинска «Развитие транспортной системы» за 2023 год, утвержденного постановлением Администрации города Новошахтинска от 22.02.2024 № 184 указан объем механизированной уборки - 254 601 м², что не соответствует объему выполненных работ - 125 958,0 м²;</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 при исполнении контрактов на выполнение работ (оказание услуг) приняты и оплачены работы по улицам, которые не входят в Перечень муниципального имущества, передаваемого МКУ «УГХ» на праве безвозмездного пользования; приняты и оплачены работы, не предусмотренные контрактом; завышение объемов выполненных работ по восстановлению поперечного профиля и ровности проезжей части гравийных и щебеночных покрытий с добавлением щебня и </w:t>
      </w:r>
      <w:proofErr w:type="spellStart"/>
      <w:r w:rsidRPr="00216344">
        <w:rPr>
          <w:rFonts w:eastAsia="Calibri"/>
          <w:sz w:val="28"/>
          <w:szCs w:val="28"/>
        </w:rPr>
        <w:t>асфальтогранулята</w:t>
      </w:r>
      <w:proofErr w:type="spellEnd"/>
      <w:r w:rsidRPr="00216344">
        <w:rPr>
          <w:rFonts w:eastAsia="Calibri"/>
          <w:sz w:val="28"/>
          <w:szCs w:val="28"/>
        </w:rPr>
        <w:t>; нарушение срока выполнения работ по восстановлению поперечного профиля и ровности проезжей части гравийных и щебеночных покрытий с добавление щебня от 17 до 30 календарных дней (требования об уплате неустоек (штрафов, пеней) за просрочку исполнения подрядчиком обязательств, предусмотренных контрактом не направлены).</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МКУ «УГХ», как во время контрольного мероприятия, так и после его завершения, проведена работа по устранению и прекращению выявленных нарушений. Разработаны нормативно-правовые акты, регулирующие дорожную деятельность в отношении автомобильных дорог местного значения. Проведена претензионная работа с Подрядными организациями за нарушение сроков исполнения контрактов. В бюджет города Новошахтинска Подрядными организациями возвращены денежные средства в сумме 58,5 тыс. рублей.</w:t>
      </w:r>
      <w:r w:rsidRPr="00216344">
        <w:rPr>
          <w:sz w:val="28"/>
          <w:szCs w:val="28"/>
        </w:rPr>
        <w:t xml:space="preserve"> Р</w:t>
      </w:r>
      <w:r w:rsidRPr="00216344">
        <w:rPr>
          <w:rFonts w:eastAsia="Calibri"/>
          <w:sz w:val="28"/>
          <w:szCs w:val="28"/>
        </w:rPr>
        <w:t>абота по устранению нарушений и замечаний проведена конструктивно и в полном объеме.</w:t>
      </w:r>
    </w:p>
    <w:p w:rsidR="00216344" w:rsidRPr="00216344" w:rsidRDefault="00216344" w:rsidP="00A84F60">
      <w:pPr>
        <w:autoSpaceDE w:val="0"/>
        <w:autoSpaceDN w:val="0"/>
        <w:adjustRightInd w:val="0"/>
        <w:ind w:firstLine="720"/>
        <w:jc w:val="both"/>
        <w:rPr>
          <w:rFonts w:eastAsia="Calibri"/>
          <w:sz w:val="28"/>
          <w:szCs w:val="28"/>
        </w:rPr>
      </w:pPr>
      <w:r w:rsidRPr="00216344">
        <w:rPr>
          <w:sz w:val="28"/>
          <w:szCs w:val="28"/>
        </w:rPr>
        <w:lastRenderedPageBreak/>
        <w:t xml:space="preserve">В ходе </w:t>
      </w:r>
      <w:r w:rsidRPr="00216344">
        <w:rPr>
          <w:rFonts w:eastAsia="Calibri"/>
          <w:sz w:val="28"/>
          <w:szCs w:val="28"/>
        </w:rPr>
        <w:t>проведения контрольного мероприятие «Проверка использования бюджетных средств, направленных муниципальному предприятию</w:t>
      </w:r>
      <w:r w:rsidR="00C57533">
        <w:rPr>
          <w:rFonts w:eastAsia="Calibri"/>
          <w:sz w:val="28"/>
          <w:szCs w:val="28"/>
        </w:rPr>
        <w:t xml:space="preserve"> </w:t>
      </w:r>
      <w:r w:rsidR="00ED50E2">
        <w:rPr>
          <w:rFonts w:eastAsia="Calibri"/>
          <w:sz w:val="28"/>
          <w:szCs w:val="28"/>
        </w:rPr>
        <w:t xml:space="preserve">                                               </w:t>
      </w:r>
      <w:r w:rsidRPr="00216344">
        <w:rPr>
          <w:rFonts w:eastAsia="Calibri"/>
          <w:sz w:val="28"/>
          <w:szCs w:val="28"/>
        </w:rPr>
        <w:t>г. Новошахтинска «Коммунальные котельные и тепловые сети» (далее – Предприятие)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за 2019 - 2023 годы» установлено следующее.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На основании отчета о прибылях и убытках сделан вывод о том, что деятельность Предприятия являлась прибыльной только в 2019,2020 и 2022 годах, хотя данный показатель изменяется скачкообразно. Имея чистую прибыль в 2019 году в </w:t>
      </w:r>
      <w:r w:rsidR="00C57533" w:rsidRPr="00216344">
        <w:rPr>
          <w:rFonts w:eastAsia="Calibri"/>
          <w:sz w:val="28"/>
          <w:szCs w:val="28"/>
        </w:rPr>
        <w:t>сумме 42</w:t>
      </w:r>
      <w:r w:rsidRPr="00216344">
        <w:rPr>
          <w:rFonts w:eastAsia="Calibri"/>
          <w:sz w:val="28"/>
          <w:szCs w:val="28"/>
        </w:rPr>
        <w:t xml:space="preserve"> 804 тыс. рублей, финансовый результат Предприятия по итогам 2023 года составил 28 813,0 тыс. рублей со знаком «минус». Отмечен рост дебиторской задолженности с 124,6 млн. рублей в 2017 году до 175,5 млн. рублей в 2022 году. Также отмечен рост доли задолженности населения в общей сумме дебиторской задолженности с 85% на конец отчетного </w:t>
      </w:r>
      <w:r w:rsidR="00C57533" w:rsidRPr="00216344">
        <w:rPr>
          <w:rFonts w:eastAsia="Calibri"/>
          <w:sz w:val="28"/>
          <w:szCs w:val="28"/>
        </w:rPr>
        <w:t>периода 2017</w:t>
      </w:r>
      <w:r w:rsidRPr="00216344">
        <w:rPr>
          <w:rFonts w:eastAsia="Calibri"/>
          <w:sz w:val="28"/>
          <w:szCs w:val="28"/>
        </w:rPr>
        <w:t xml:space="preserve"> года до 91% на конец отчетного </w:t>
      </w:r>
      <w:r w:rsidR="00C57533" w:rsidRPr="00216344">
        <w:rPr>
          <w:rFonts w:eastAsia="Calibri"/>
          <w:sz w:val="28"/>
          <w:szCs w:val="28"/>
        </w:rPr>
        <w:t>периода 2023</w:t>
      </w:r>
      <w:r w:rsidRPr="00216344">
        <w:rPr>
          <w:rFonts w:eastAsia="Calibri"/>
          <w:sz w:val="28"/>
          <w:szCs w:val="28"/>
        </w:rPr>
        <w:t xml:space="preserve"> года. Установлено, что в целях устранения и недопущения нарушений оплаты за потребленные энергоресурсы, налоговых платежей, перед прочими кредиторами, Предприятие регулярно ведет работу по снижению дебиторской задолженности потребителей за тепловую энергию. По состоянию на 31.12.2023 года имелась кредиторская задолженность в сумме 88,6 млн. рублей, в том числе просроченная в сумме 48,5 млн. рублей.</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Проверка показала:</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 2019 году МП «ККТС» выделена субсидия в сумме 4 922,6 тыс. рублей, нецелевого расходования средств не выявлено;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2020 году МП «ККТС» выделена субсидия в сумме 5 760,1 тыс. рублей, нецелевого расходования средств не выявлено.</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ходе проверки установлено следующее: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в 2019 - 2021 годах отсутствовали правовые акты, утверждающие Порядок предоставления 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(далее – Порядок), а также правовые акты, утверждающие типовую форму соглашения (договора) на предоставление субсидии;</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в ходе проверки положений действующего в 2022 – 2023 годах Постановления от 19.09.2022 № 1063, утверждающего Порядок, выявлены отдельные несоответствия положениям Общих требований, утвержденных Постановлением Правительства РФ от 18.09.2020 № 1492, а именно,  указан не полный перечень требований к участникам отбора, не определены условия и порядок заключения соглашения между МКУ «УГХ» и получателем субсидии, нет ссылки на нормативный документ финансового органа, утверждающего типовую форму такого соглашения.</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Установлено, что МКУ «УГХ» нарушен срок сдачи в министерство ЖКХ области Отчета о достижении значений показателей результативности и не проведен мониторинг достижении результатов предоставления субсидий.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По результатам контрольного мероприятия «Проверка законности и эффективности использования Управлением образования Администрации </w:t>
      </w:r>
      <w:r w:rsidRPr="00216344">
        <w:rPr>
          <w:rFonts w:eastAsia="Calibri"/>
          <w:sz w:val="28"/>
          <w:szCs w:val="28"/>
        </w:rPr>
        <w:lastRenderedPageBreak/>
        <w:t>города Новошахтинска средств бюджета города, направленных на реализацию инициативных проектов в 2024 году» установлено следующее.</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Областным законом от 14.12.2023 № 58-ЗС «Об областном бюджете на 2024 год и на плановый период 2025и 2026 годов» распределена субсидия городу Новошахтинску на реализацию инициативных проектов по мероприятиям (объектам): «Приобретение уличного игрового оборудования для воспитанников с ограниченными возможностями здоровья МАДОУ ЦРР д/с № 1 «Глория» в сумме 1 992,7 тыс. рублей; «Приобретение теневых навесов для МБДОУ д/с № 24» в сумме 1 359,0 тыс. рублей; «Приобретение уличной резиновой плитки для МБДОУ д/с № 26»</w:t>
      </w:r>
      <w:r w:rsidRPr="00216344">
        <w:rPr>
          <w:sz w:val="28"/>
          <w:szCs w:val="28"/>
        </w:rPr>
        <w:t xml:space="preserve"> </w:t>
      </w:r>
      <w:r w:rsidRPr="00216344">
        <w:rPr>
          <w:rFonts w:eastAsia="Calibri"/>
          <w:sz w:val="28"/>
          <w:szCs w:val="28"/>
        </w:rPr>
        <w:t>в сумме 1 598,6 тыс. рублей. Нецелевого расходования средств субсидии не выявлено, средства освоены в полном объеме и по назначению. Вместе с тем был выявлен ряд нарушений, из них:</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нормативная база, утверждающая типовую форму Соглашения о представлении из бюджета города муниципальному бюджетному или автономному учреждению субсидии в соответствии с абзацем вторым пункта 1 статьи 78.1 Бюджетного кодекса Российской Федерации требует доработки и приведения в соответствие с постановлением Правительства Российской Федерации от 22.02.2020 № 203 «Об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субсидии на иные цели»;</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не в полной мере обеспечено соблюдение законодательства Российской Федерации и иных нормативных правовых актов Российской Федерации о контрактной системе: несоответствие показателей объема расходов на закупку товаров, работ, услуг между планом финансово-хозяйственной деятельности и планом-графиком закупок товаров, работ, услуг (МБДОУ д/с № 24);  нарушение сроков оплаты товара (МБДОУ д/с № 24 и  МАДОУ ЦРР д/с № 1).</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 </w:t>
      </w:r>
      <w:r w:rsidR="00A84F60" w:rsidRPr="00216344">
        <w:rPr>
          <w:rFonts w:eastAsia="Calibri"/>
          <w:sz w:val="28"/>
          <w:szCs w:val="28"/>
        </w:rPr>
        <w:t>связи с</w:t>
      </w:r>
      <w:r w:rsidRPr="00216344">
        <w:rPr>
          <w:rFonts w:eastAsia="Calibri"/>
          <w:sz w:val="28"/>
          <w:szCs w:val="28"/>
        </w:rPr>
        <w:t xml:space="preserve"> принятием Управлением образования Администрации города Новошахтинска исчерпывающих мер по устранению нарушений представление снято с контроля.</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соответствии с положениями Бюджетного Кодекса Российской Федерации в ходе подготовки заключения на отчет об исполнении бюджета города Новошахтинска за 2023 год Контрольно-счетной палатой города Новошахтинска проведены контрольные мероприятия в отношении бюджетной отчетности 9 главных администраторов средств бюджета города Новошахтинска (далее – ГАБС).</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Годовая бюджетная отчетность представлена в Контрольно-счетную палату города Новошахтинска всеми главными распорядителями бюджетных средств с соблюдением сроков, установленных частью 4 статьи 43 Положения о бюджетном процессе (не позднее 15 марта). По результатам камеральных проверок составлено и подписано в установленном порядке 9 актов.</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Нарушений при составлении отчетности не выявлено по пяти ГАБС (Новошахтинская городская Дума, Администрация города Новошахтинска, Финансовое управление Администрации города Новошахтинска, Управление образования Администрации города Новошахтинска, Контрольно-счетная палата города Новошахтинска). По четырем ГАБС (Отдел культуры и спорта </w:t>
      </w:r>
      <w:r w:rsidRPr="00216344">
        <w:rPr>
          <w:rFonts w:eastAsia="Calibri"/>
          <w:sz w:val="28"/>
          <w:szCs w:val="28"/>
        </w:rPr>
        <w:lastRenderedPageBreak/>
        <w:t xml:space="preserve">Администрации города Новошахтинска, Комитет по управлению имуществом Администрации города Новошахтинска, Отдел записи актов гражданского состояния Администрации города Новошахтинска Ростовской области, Управление социальной защиты населения Администрации города Новошахтинска) выявлены нарушения порядка составления годовой бюджетной отчетности.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Не были соблюдены требования Инструкции № 191н: не представлены формы при наличии показателей; допущены неточности и несоответствия между показателями в формах отчетности; не заполнены отдельные графы; не отражена вся предусмотренная инструкцией информация; при формировании Пояснительной записки не отражена в табличных формах полная информация по отдельным показателям.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Кроме этого, не были соблюдены требования Федеральных стандартов бухгалтерского учета для организаций государственного сектора №№ 37н, 258н, 260н, 274н, письма финансового управления Администрации города Новошахтинска № 58.08.01/24 в части полноты отражения в Пояснительной </w:t>
      </w:r>
      <w:r w:rsidR="00C57533" w:rsidRPr="00216344">
        <w:rPr>
          <w:rFonts w:eastAsia="Calibri"/>
          <w:sz w:val="28"/>
          <w:szCs w:val="28"/>
        </w:rPr>
        <w:t>записке всей</w:t>
      </w:r>
      <w:r w:rsidRPr="00216344">
        <w:rPr>
          <w:rFonts w:eastAsia="Calibri"/>
          <w:sz w:val="28"/>
          <w:szCs w:val="28"/>
        </w:rPr>
        <w:t xml:space="preserve"> необходимой информации. </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Проверкой установлены факты несоответствия бюджетных обязательств, отраженных в «Отчете о принятых бюджетных обязательствах» и «Отчете о состоянии лицевого счета получателя бюджетных средств» на общую сумму 11,8 тыс. рублей, суммы увеличения и уменьшения прочей дебиторской задолженности «Отчета о финансовых результатах деятельности» не соответствуют изменениям задолженности, отраженным в «Сведениях о дебиторской и кредиторской задолженности» на 0,4 тыс. рублей.</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В 2023 году шестью главными администраторами средств бюджета города осуществлено расходование средств бюджета в сумме 2 880,8 тыс. рублей с несоблюдением принципа эффективности использования бюджетных средств, определенного статьей 34 Бюджетного Кодекса Российской Федерации, в связи с возмещением материального ущерба, а также оплатой штрафов, неустоек и  судебных расходов</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 ходе выборочной проверки бюджетной отчетности на соответствие ее консолидированной бюджетной отчетности об исполнении бюджета города Новошахтинска за 2023 </w:t>
      </w:r>
      <w:r w:rsidR="00C57533" w:rsidRPr="00216344">
        <w:rPr>
          <w:rFonts w:eastAsia="Calibri"/>
          <w:sz w:val="28"/>
          <w:szCs w:val="28"/>
        </w:rPr>
        <w:t>год расхождений</w:t>
      </w:r>
      <w:r w:rsidRPr="00216344">
        <w:rPr>
          <w:rFonts w:eastAsia="Calibri"/>
          <w:sz w:val="28"/>
          <w:szCs w:val="28"/>
        </w:rPr>
        <w:t xml:space="preserve"> не установлено.</w:t>
      </w: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По результатам проверки бюджетной отчетности существенных фактов, способных негативно повлиять на достоверность бюджетной отчетности не установлено. Недостатки, допущенные главными распорядителями бюджетных средств при составлении отдельных форм бюджетной отчётности, не повлияли на качество исполнения бюджета города за 2023 год.</w:t>
      </w:r>
    </w:p>
    <w:p w:rsidR="00216344" w:rsidRPr="00216344" w:rsidRDefault="00216344" w:rsidP="00A84F60">
      <w:pPr>
        <w:autoSpaceDE w:val="0"/>
        <w:autoSpaceDN w:val="0"/>
        <w:adjustRightInd w:val="0"/>
        <w:ind w:firstLine="720"/>
        <w:jc w:val="both"/>
        <w:rPr>
          <w:rFonts w:eastAsia="Calibri"/>
          <w:sz w:val="28"/>
          <w:szCs w:val="28"/>
        </w:rPr>
      </w:pPr>
    </w:p>
    <w:p w:rsidR="00216344" w:rsidRPr="00216344" w:rsidRDefault="00216344" w:rsidP="00A84F60">
      <w:pPr>
        <w:numPr>
          <w:ilvl w:val="0"/>
          <w:numId w:val="5"/>
        </w:numPr>
        <w:autoSpaceDE w:val="0"/>
        <w:autoSpaceDN w:val="0"/>
        <w:adjustRightInd w:val="0"/>
        <w:jc w:val="center"/>
        <w:rPr>
          <w:rFonts w:eastAsia="Calibri"/>
          <w:sz w:val="28"/>
          <w:szCs w:val="28"/>
        </w:rPr>
      </w:pPr>
      <w:r w:rsidRPr="00216344">
        <w:rPr>
          <w:rFonts w:eastAsia="Calibri"/>
          <w:sz w:val="28"/>
          <w:szCs w:val="28"/>
        </w:rPr>
        <w:t>Экспертно-аналитическая деятельность</w:t>
      </w:r>
    </w:p>
    <w:p w:rsidR="00216344" w:rsidRPr="00216344" w:rsidRDefault="00216344" w:rsidP="00A84F60">
      <w:pPr>
        <w:autoSpaceDE w:val="0"/>
        <w:autoSpaceDN w:val="0"/>
        <w:adjustRightInd w:val="0"/>
        <w:ind w:left="720"/>
        <w:rPr>
          <w:rFonts w:eastAsia="Calibri"/>
          <w:sz w:val="28"/>
          <w:szCs w:val="28"/>
        </w:rPr>
      </w:pPr>
    </w:p>
    <w:p w:rsidR="00216344" w:rsidRPr="00216344" w:rsidRDefault="00216344" w:rsidP="00A84F60">
      <w:pPr>
        <w:autoSpaceDE w:val="0"/>
        <w:autoSpaceDN w:val="0"/>
        <w:adjustRightInd w:val="0"/>
        <w:ind w:firstLine="720"/>
        <w:jc w:val="both"/>
        <w:rPr>
          <w:rFonts w:eastAsia="Calibri"/>
          <w:sz w:val="28"/>
          <w:szCs w:val="28"/>
        </w:rPr>
      </w:pPr>
      <w:r w:rsidRPr="00216344">
        <w:rPr>
          <w:rFonts w:eastAsia="Calibri"/>
          <w:sz w:val="28"/>
          <w:szCs w:val="28"/>
        </w:rPr>
        <w:t xml:space="preserve">Важным направлением в работе Контрольно-счетной палаты города Новошахтинска в истекшем году являлась экспертно-аналитическая деятельность, в рамках которой </w:t>
      </w:r>
      <w:r w:rsidR="00C57533" w:rsidRPr="00216344">
        <w:rPr>
          <w:rFonts w:eastAsia="Calibri"/>
          <w:sz w:val="28"/>
          <w:szCs w:val="28"/>
        </w:rPr>
        <w:t>проводились экспертизы</w:t>
      </w:r>
      <w:r w:rsidRPr="00216344">
        <w:rPr>
          <w:rFonts w:eastAsia="Calibri"/>
          <w:sz w:val="28"/>
          <w:szCs w:val="28"/>
        </w:rPr>
        <w:t xml:space="preserve"> поступивших проектор Решений Новошахтинской городской Думы, проектов постановлений Администрации города Новошахтинска, а также отдельные экспертно-аналитические мероприятия в соответствии с планом работы. Проведение </w:t>
      </w:r>
      <w:r w:rsidRPr="00216344">
        <w:rPr>
          <w:rFonts w:eastAsia="Calibri"/>
          <w:sz w:val="28"/>
          <w:szCs w:val="28"/>
        </w:rPr>
        <w:lastRenderedPageBreak/>
        <w:t>экспертно-аналитических мероприятий направлено на обеспечение единой системы контроля, реализуемого на стадии предварительного контроля, что позволяет исключить многие из устанавливаемых в ходе последующего контроля (проверок) нарушений и прямо влияет на качество бюджетного планирования.</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В целях реализации поставленных задач в 2024 году Контрольно-счетной палатой города Новошахтинска проведено 25 экспертно-аналитических мероприятия, по результатам которых подготовлены: </w:t>
      </w:r>
    </w:p>
    <w:p w:rsidR="00216344" w:rsidRPr="00216344" w:rsidRDefault="00216344" w:rsidP="00A84F60">
      <w:pPr>
        <w:ind w:firstLine="708"/>
        <w:jc w:val="both"/>
        <w:rPr>
          <w:rFonts w:eastAsia="Calibri"/>
          <w:sz w:val="28"/>
          <w:szCs w:val="28"/>
        </w:rPr>
      </w:pPr>
      <w:r w:rsidRPr="00216344">
        <w:rPr>
          <w:rFonts w:eastAsia="Calibri"/>
          <w:sz w:val="28"/>
          <w:szCs w:val="28"/>
        </w:rPr>
        <w:t>заключение на отчет об исполнении бюджета города Новошахтинска за 2023 год;</w:t>
      </w:r>
    </w:p>
    <w:p w:rsidR="00216344" w:rsidRPr="00216344" w:rsidRDefault="00216344" w:rsidP="00A84F60">
      <w:pPr>
        <w:ind w:firstLine="708"/>
        <w:jc w:val="both"/>
        <w:rPr>
          <w:rFonts w:eastAsia="Calibri"/>
          <w:sz w:val="28"/>
          <w:szCs w:val="28"/>
        </w:rPr>
      </w:pPr>
      <w:r w:rsidRPr="00216344">
        <w:rPr>
          <w:rFonts w:eastAsia="Calibri"/>
          <w:sz w:val="28"/>
          <w:szCs w:val="28"/>
        </w:rPr>
        <w:t>заключение на проект бюджета 2025 года и плановый период 2026 и 2027 годов;</w:t>
      </w:r>
    </w:p>
    <w:p w:rsidR="00216344" w:rsidRPr="00216344" w:rsidRDefault="00216344" w:rsidP="00A84F60">
      <w:pPr>
        <w:ind w:firstLine="708"/>
        <w:jc w:val="both"/>
        <w:rPr>
          <w:rFonts w:eastAsia="Calibri"/>
          <w:sz w:val="28"/>
          <w:szCs w:val="28"/>
        </w:rPr>
      </w:pPr>
      <w:r w:rsidRPr="00216344">
        <w:rPr>
          <w:rFonts w:eastAsia="Calibri"/>
          <w:sz w:val="28"/>
          <w:szCs w:val="28"/>
        </w:rPr>
        <w:t>10 заключений на внесение изменений в бюджет 2024 года и планового периода 2025 и 2026 годов;</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4 заключения по результатам экспертизы проектов решений Новошахтинской городской Думы; </w:t>
      </w:r>
    </w:p>
    <w:p w:rsidR="00216344" w:rsidRPr="00216344" w:rsidRDefault="00216344" w:rsidP="00A84F60">
      <w:pPr>
        <w:ind w:firstLine="708"/>
        <w:jc w:val="both"/>
        <w:rPr>
          <w:rFonts w:eastAsia="Calibri"/>
          <w:sz w:val="28"/>
          <w:szCs w:val="28"/>
        </w:rPr>
      </w:pPr>
      <w:r w:rsidRPr="00216344">
        <w:rPr>
          <w:rFonts w:eastAsia="Calibri"/>
          <w:sz w:val="28"/>
          <w:szCs w:val="28"/>
        </w:rPr>
        <w:t>3 аналитические записки об исполнении бюджета города Новошахтинска за 1 квартал, 1 полугодие и 9 месяцев 2024 года;</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3 заключения по итогам мониторинга хода реализации муниципальных программ города Новошахтинска за 2023 год, за 1 полугодие и 9 месяцев 2024 года; 3 заключения на муниципальные программы города Новошахтинска. </w:t>
      </w:r>
    </w:p>
    <w:p w:rsidR="00216344" w:rsidRPr="00216344" w:rsidRDefault="00216344" w:rsidP="00A84F60">
      <w:pPr>
        <w:ind w:firstLine="708"/>
        <w:jc w:val="both"/>
        <w:rPr>
          <w:rFonts w:eastAsia="Calibri"/>
          <w:sz w:val="28"/>
          <w:szCs w:val="28"/>
        </w:rPr>
      </w:pPr>
      <w:r w:rsidRPr="00216344">
        <w:rPr>
          <w:rFonts w:eastAsia="Calibri"/>
          <w:sz w:val="28"/>
          <w:szCs w:val="28"/>
        </w:rPr>
        <w:t>На основании статьи 157 и 264.4 Бюджетного кодекса Российской Федерации, пункта 3 части 2 статьи 9 Федерального закона № 6-</w:t>
      </w:r>
      <w:r w:rsidR="00C57533" w:rsidRPr="00216344">
        <w:rPr>
          <w:rFonts w:eastAsia="Calibri"/>
          <w:sz w:val="28"/>
          <w:szCs w:val="28"/>
        </w:rPr>
        <w:t>ФЗ подготовлено</w:t>
      </w:r>
      <w:r w:rsidRPr="00216344">
        <w:rPr>
          <w:rFonts w:eastAsia="Calibri"/>
          <w:sz w:val="28"/>
          <w:szCs w:val="28"/>
        </w:rPr>
        <w:t xml:space="preserve"> заключение на отчет об исполнении бюджета города Новошахтинска за 2023 год. Заключение основано на результатах внешних проверок бюджетной отчетности главных распорядителей бюджетных средств и иных документов и материалов, подтверждающих его исполнение.</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Общая сумма доходов, поступивших </w:t>
      </w:r>
      <w:r w:rsidR="00C57533" w:rsidRPr="00216344">
        <w:rPr>
          <w:rFonts w:eastAsia="Calibri"/>
          <w:sz w:val="28"/>
          <w:szCs w:val="28"/>
        </w:rPr>
        <w:t>в бюджет</w:t>
      </w:r>
      <w:r w:rsidRPr="00216344">
        <w:rPr>
          <w:rFonts w:eastAsia="Calibri"/>
          <w:sz w:val="28"/>
          <w:szCs w:val="28"/>
        </w:rPr>
        <w:t xml:space="preserve"> города в 2023 году, </w:t>
      </w:r>
      <w:r w:rsidR="00C57533" w:rsidRPr="00216344">
        <w:rPr>
          <w:rFonts w:eastAsia="Calibri"/>
          <w:sz w:val="28"/>
          <w:szCs w:val="28"/>
        </w:rPr>
        <w:t>составила 3</w:t>
      </w:r>
      <w:r w:rsidRPr="00216344">
        <w:rPr>
          <w:rFonts w:eastAsia="Calibri"/>
          <w:sz w:val="28"/>
          <w:szCs w:val="28"/>
        </w:rPr>
        <w:t xml:space="preserve"> 643 401,6 тыс. рублей </w:t>
      </w:r>
      <w:r w:rsidR="00C57533" w:rsidRPr="00216344">
        <w:rPr>
          <w:rFonts w:eastAsia="Calibri"/>
          <w:sz w:val="28"/>
          <w:szCs w:val="28"/>
        </w:rPr>
        <w:t>или 100</w:t>
      </w:r>
      <w:r w:rsidRPr="00216344">
        <w:rPr>
          <w:rFonts w:eastAsia="Calibri"/>
          <w:sz w:val="28"/>
          <w:szCs w:val="28"/>
        </w:rPr>
        <w:t>,6% к плану.</w:t>
      </w:r>
    </w:p>
    <w:p w:rsidR="00216344" w:rsidRPr="00216344" w:rsidRDefault="00216344" w:rsidP="00A84F60">
      <w:pPr>
        <w:ind w:firstLine="708"/>
        <w:jc w:val="both"/>
        <w:rPr>
          <w:rFonts w:eastAsia="Calibri"/>
          <w:sz w:val="28"/>
          <w:szCs w:val="28"/>
        </w:rPr>
      </w:pPr>
      <w:r w:rsidRPr="00216344">
        <w:rPr>
          <w:rFonts w:eastAsia="Calibri"/>
          <w:sz w:val="28"/>
          <w:szCs w:val="28"/>
        </w:rPr>
        <w:t>Поступление налоговых и неналоговых доходов увеличилось на 181 023,5 тыс. рублей, или на 24,3%, объем налоговых доходов увеличился на 20,9%, объем неналоговых доходов увеличился на 55,2%. Объем безвозмездных поступлений уменьшился на 17,7%.</w:t>
      </w:r>
      <w:r w:rsidRPr="00216344">
        <w:rPr>
          <w:rFonts w:eastAsia="Calibri"/>
          <w:sz w:val="28"/>
          <w:szCs w:val="28"/>
        </w:rPr>
        <w:tab/>
        <w:t xml:space="preserve"> </w:t>
      </w:r>
    </w:p>
    <w:p w:rsidR="00216344" w:rsidRPr="00216344" w:rsidRDefault="00216344" w:rsidP="00A84F60">
      <w:pPr>
        <w:ind w:firstLine="708"/>
        <w:jc w:val="both"/>
        <w:rPr>
          <w:rFonts w:eastAsia="Calibri"/>
          <w:sz w:val="28"/>
          <w:szCs w:val="28"/>
        </w:rPr>
      </w:pPr>
      <w:r w:rsidRPr="00216344">
        <w:rPr>
          <w:rFonts w:eastAsia="Calibri"/>
          <w:sz w:val="28"/>
          <w:szCs w:val="28"/>
        </w:rPr>
        <w:t>Расходы бюджета города исполнены в 2023 году в сумме 3 596 405,0 тыс. рублей, или 97,1% к уточненной сводной бюджетной росписи. К уровню 2022 года расходы бюджета города уменьшились на 477 013,7 тыс. рублей, или на 11,7%.</w:t>
      </w:r>
    </w:p>
    <w:p w:rsidR="00216344" w:rsidRPr="00216344" w:rsidRDefault="00216344" w:rsidP="00A84F60">
      <w:pPr>
        <w:ind w:firstLine="708"/>
        <w:jc w:val="both"/>
        <w:rPr>
          <w:rFonts w:eastAsia="Calibri"/>
          <w:sz w:val="28"/>
          <w:szCs w:val="28"/>
        </w:rPr>
      </w:pPr>
      <w:r w:rsidRPr="00216344">
        <w:rPr>
          <w:rFonts w:eastAsia="Calibri"/>
          <w:sz w:val="28"/>
          <w:szCs w:val="28"/>
        </w:rPr>
        <w:t>Неисполнение в полном объеме плановых назначений по расходам обусловлено, в основном, нарушением подрядной организацией сроков исполнения контрактов, длительностью судебных разбирательств, а также сложившейся экономии по результатам проведения закупочной деятельности.</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Анализ исполнения расходов по видам расходов показал, что наибольший объем расходов бюджета сложился по виду расходов: «Предоставление субсидий бюджетным, автономным учреждениям и иным некоммерческим организациям», из них субсидии бюджетным и автономным учреждениям составили 1 843 131,3 тыс. рублей. Контрольно-счетной палатой города Новошахтинска отмечено, что субсидии бюджетным учреждением для </w:t>
      </w:r>
      <w:r w:rsidRPr="00216344">
        <w:rPr>
          <w:rFonts w:eastAsia="Calibri"/>
          <w:sz w:val="28"/>
          <w:szCs w:val="28"/>
        </w:rPr>
        <w:lastRenderedPageBreak/>
        <w:t>выполнения муниципального задания предоставлены в полном объеме от запланированных расходов на 2023 год.</w:t>
      </w:r>
    </w:p>
    <w:p w:rsidR="00216344" w:rsidRPr="00216344" w:rsidRDefault="00216344" w:rsidP="00A84F60">
      <w:pPr>
        <w:ind w:firstLine="708"/>
        <w:jc w:val="both"/>
        <w:rPr>
          <w:rFonts w:eastAsia="Calibri"/>
          <w:sz w:val="28"/>
          <w:szCs w:val="28"/>
        </w:rPr>
      </w:pPr>
      <w:r w:rsidRPr="00216344">
        <w:rPr>
          <w:rFonts w:eastAsia="Calibri"/>
          <w:sz w:val="28"/>
          <w:szCs w:val="28"/>
        </w:rPr>
        <w:t>По результатам исполнения бюджета города за 2023 год сложился профицит в сумме 46 996,6 тыс. рублей.</w:t>
      </w:r>
    </w:p>
    <w:p w:rsidR="00216344" w:rsidRPr="00216344" w:rsidRDefault="00216344" w:rsidP="00A84F60">
      <w:pPr>
        <w:ind w:firstLine="708"/>
        <w:jc w:val="both"/>
        <w:rPr>
          <w:rFonts w:eastAsia="Calibri"/>
          <w:sz w:val="28"/>
          <w:szCs w:val="28"/>
        </w:rPr>
      </w:pPr>
      <w:r w:rsidRPr="00216344">
        <w:rPr>
          <w:rFonts w:eastAsia="Calibri"/>
          <w:sz w:val="28"/>
          <w:szCs w:val="28"/>
        </w:rPr>
        <w:t>Главным распорядителям бюджетных средств рекомендовано при составлении бюджетной отчетности строго руководствоваться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и федеральными стандартами бухгалтерского учета;  принять меры по повышению результативности использований бюджетных средств;  усилить контроль за своевременным исполнением муниципальных контрактов.</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Ответственным исполнителям муниципальных программ рекомендовано обеспечить своевременное приведение параметров муниципальных программ в соответствие с принятым решением о </w:t>
      </w:r>
      <w:r w:rsidR="00A84F60" w:rsidRPr="00216344">
        <w:rPr>
          <w:rFonts w:eastAsia="Calibri"/>
          <w:sz w:val="28"/>
          <w:szCs w:val="28"/>
        </w:rPr>
        <w:t>бюджете; принять</w:t>
      </w:r>
      <w:r w:rsidRPr="00216344">
        <w:rPr>
          <w:rFonts w:eastAsia="Calibri"/>
          <w:sz w:val="28"/>
          <w:szCs w:val="28"/>
        </w:rPr>
        <w:t xml:space="preserve"> меры к повышению качества оценки эффективности исполнения муниципальных программ.</w:t>
      </w:r>
    </w:p>
    <w:p w:rsidR="00216344" w:rsidRPr="00216344" w:rsidRDefault="00216344" w:rsidP="00A84F60">
      <w:pPr>
        <w:ind w:firstLine="708"/>
        <w:jc w:val="both"/>
        <w:rPr>
          <w:rFonts w:eastAsia="Calibri"/>
          <w:sz w:val="28"/>
          <w:szCs w:val="28"/>
        </w:rPr>
      </w:pPr>
      <w:r w:rsidRPr="00216344">
        <w:rPr>
          <w:rFonts w:eastAsia="Calibri"/>
          <w:sz w:val="28"/>
          <w:szCs w:val="28"/>
        </w:rPr>
        <w:t>В рамках предварительного контроля в минувшем году важным мероприятием являлась проведенная Контрольно-счетной палатой города Новошахтинска экспертизы проекта решения Новошахтинской городской Думы «О бюджете города Новошахтинска на  2025 года и плановый период 2026 и 2027 годов» (далее – Проект решения о бюджете). В заключении депутатам Новошахтинской городской Думы была представлена общая характеристика проекта решения о бюджете; оценка соответствия внесенного проекта решения о бюджете сведениям и документам, являющимся основанием для составления проекта бюджета; оценка соответствия текстовой части и структуры проекта решения о бюджете требованиям бюджетного законодательства; оценка достоверности и полноты отражения доходов в доходной части бюджета, оценка запланированных бюджетных ассигнований на реализацию муниципальных программ.</w:t>
      </w:r>
    </w:p>
    <w:p w:rsidR="00216344" w:rsidRPr="00216344" w:rsidRDefault="00216344" w:rsidP="00A84F60">
      <w:pPr>
        <w:ind w:firstLine="708"/>
        <w:jc w:val="both"/>
        <w:rPr>
          <w:rFonts w:eastAsia="Calibri"/>
          <w:sz w:val="28"/>
          <w:szCs w:val="28"/>
        </w:rPr>
      </w:pPr>
      <w:r w:rsidRPr="00216344">
        <w:rPr>
          <w:rFonts w:eastAsia="Calibri"/>
          <w:sz w:val="28"/>
          <w:szCs w:val="28"/>
        </w:rPr>
        <w:t>Предоставленный Проект решения о бюджете в целом соответствует бюджетному законодательству и основным направлениям бюджетной и налоговой политики Российской Федерации, Ростовской области, города Новошахтинска. Значения всех характеристик бюджета, указанных в текстовой части Проекта решения о бюджете, соответствуют значениям этих показателей в приложениях к Проекту решения о бюджете.</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В заключении Контрольно-счетной палаты города Новошахтинска отмечено, что с 1 января 2025 года установлены новые дифференцированные налоговые ставки в зависимости от размера полученного дохода (Федеральный закон от 12.07.2024 № 176-ФЗ): 13 процентов (от суммы налоговой базы с доходов равных или менее 2,4 млн. рублей); 15 процентов (от суммы налоговой базы с доходов от 2,4 млн. рублей до 5 млн. рублей); 18 процентов (от суммы налоговой базы с доходов от 5 млн. рублей до 20 млн. рублей); 20 процентов (от суммы налоговой базы с доходов от 20 млн. рублей до 50 млн. рублей); 22 процента (от суммы налоговой базы с доходов превышающих 50 млн. рублей). </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Исходя из материалов, предоставленных одновременно с Проектом решения о бюджете, расчет поступлений по налогу на доходы физических лиц </w:t>
      </w:r>
      <w:r w:rsidRPr="00216344">
        <w:rPr>
          <w:rFonts w:eastAsia="Calibri"/>
          <w:sz w:val="28"/>
          <w:szCs w:val="28"/>
        </w:rPr>
        <w:lastRenderedPageBreak/>
        <w:t xml:space="preserve">произведен только по ставке 13%. В связи с чем рекомендовано уточнить с главным администратором доходов прогнозный объем поступлений по налогу на доходы </w:t>
      </w:r>
      <w:r w:rsidR="00A84F60" w:rsidRPr="00216344">
        <w:rPr>
          <w:rFonts w:eastAsia="Calibri"/>
          <w:sz w:val="28"/>
          <w:szCs w:val="28"/>
        </w:rPr>
        <w:t>физических лиц с учетом,</w:t>
      </w:r>
      <w:r w:rsidRPr="00216344">
        <w:rPr>
          <w:rFonts w:eastAsia="Calibri"/>
          <w:sz w:val="28"/>
          <w:szCs w:val="28"/>
        </w:rPr>
        <w:t xml:space="preserve"> установленных </w:t>
      </w:r>
      <w:r w:rsidR="00A84F60" w:rsidRPr="00216344">
        <w:rPr>
          <w:rFonts w:eastAsia="Calibri"/>
          <w:sz w:val="28"/>
          <w:szCs w:val="28"/>
        </w:rPr>
        <w:t>с 1</w:t>
      </w:r>
      <w:r w:rsidRPr="00216344">
        <w:rPr>
          <w:rFonts w:eastAsia="Calibri"/>
          <w:sz w:val="28"/>
          <w:szCs w:val="28"/>
        </w:rPr>
        <w:t xml:space="preserve"> января 2025 года новых дифференцированных налоговых ставок в зависимости от размера полученного дохода.</w:t>
      </w:r>
    </w:p>
    <w:p w:rsidR="00216344" w:rsidRPr="00216344" w:rsidRDefault="00216344" w:rsidP="00A84F60">
      <w:pPr>
        <w:ind w:firstLine="708"/>
        <w:jc w:val="both"/>
        <w:rPr>
          <w:rFonts w:eastAsia="Calibri"/>
          <w:sz w:val="28"/>
          <w:szCs w:val="28"/>
        </w:rPr>
      </w:pPr>
      <w:r w:rsidRPr="00216344">
        <w:rPr>
          <w:rFonts w:eastAsia="Calibri"/>
          <w:sz w:val="28"/>
          <w:szCs w:val="28"/>
        </w:rPr>
        <w:t xml:space="preserve">Кроме этого, рекомендовано статью 5 текстовой части  привести в соответствие со структурой проекта решения о бюджете в части  определения категории юридических лиц, индивидуальных предпринимателей, физических лиц и некоммерческих организаций, которым предоставляются субсидии из бюджета города на обеспечение функционирования системы персонифицированного финансирования дополнительного образования детей. </w:t>
      </w:r>
    </w:p>
    <w:p w:rsidR="00216344" w:rsidRPr="00216344" w:rsidRDefault="00216344" w:rsidP="00A84F60">
      <w:pPr>
        <w:ind w:firstLine="708"/>
        <w:jc w:val="both"/>
        <w:rPr>
          <w:rFonts w:eastAsia="Calibri"/>
          <w:sz w:val="28"/>
          <w:szCs w:val="28"/>
        </w:rPr>
      </w:pPr>
      <w:r w:rsidRPr="00216344">
        <w:rPr>
          <w:rFonts w:eastAsia="Calibri"/>
          <w:sz w:val="28"/>
          <w:szCs w:val="28"/>
        </w:rPr>
        <w:t>Все рекомендации учтены при принятии бюджета на 2025 год и плановый период. Контрольно-счетная палата города Новошахтинска приняла участие в публичных слушаниях по проекту решения Новошахтинской городской Думы «О бюджете города Новошахтинска на 2025 год и на плановый период 2026 и 2027 годов».</w:t>
      </w:r>
    </w:p>
    <w:p w:rsidR="00216344" w:rsidRPr="00216344" w:rsidRDefault="00216344" w:rsidP="00A84F60">
      <w:pPr>
        <w:ind w:firstLine="708"/>
        <w:jc w:val="both"/>
        <w:rPr>
          <w:rFonts w:eastAsia="Calibri"/>
          <w:sz w:val="28"/>
          <w:szCs w:val="28"/>
        </w:rPr>
      </w:pPr>
      <w:r w:rsidRPr="00216344">
        <w:rPr>
          <w:rFonts w:eastAsia="Calibri"/>
          <w:sz w:val="28"/>
          <w:szCs w:val="28"/>
        </w:rPr>
        <w:t>В отчетном периоде Контрольно-счетной палатой города Новошахтинска проведена экспертиза 10 проектов решений Новошахтинской городской Думы по внесению изменений в бюджет города Новошахтинска.</w:t>
      </w:r>
    </w:p>
    <w:p w:rsidR="00216344" w:rsidRPr="00216344" w:rsidRDefault="00216344" w:rsidP="00A84F60">
      <w:pPr>
        <w:ind w:firstLine="708"/>
        <w:jc w:val="both"/>
        <w:rPr>
          <w:rFonts w:eastAsia="Calibri"/>
          <w:sz w:val="28"/>
          <w:szCs w:val="28"/>
        </w:rPr>
      </w:pPr>
      <w:r w:rsidRPr="00216344">
        <w:rPr>
          <w:rFonts w:eastAsia="Calibri"/>
          <w:sz w:val="28"/>
          <w:szCs w:val="28"/>
        </w:rPr>
        <w:t>Вносимые изменения касались в основном корректировки основных характеристик бюджета города Новошахтинска, уточнения объема безвозмездных поступлений из областного бюджета, уточнения кодов бюджетной классификации. На основании заключения в тексте решения о бюджете уточнен объем бюджетных ассигнований по исполнению публичных нормативных обязательств в 2024 году. Основные принципы и ограничения, установленные Бюджетным кодексом Российской Федерации, соблюдались.</w:t>
      </w:r>
    </w:p>
    <w:p w:rsidR="00216344" w:rsidRPr="00216344" w:rsidRDefault="00216344" w:rsidP="00A84F60">
      <w:pPr>
        <w:ind w:firstLine="708"/>
        <w:jc w:val="both"/>
        <w:rPr>
          <w:sz w:val="28"/>
          <w:szCs w:val="28"/>
        </w:rPr>
      </w:pPr>
      <w:r w:rsidRPr="00216344">
        <w:rPr>
          <w:sz w:val="28"/>
          <w:szCs w:val="28"/>
        </w:rPr>
        <w:t>На основании обращений Новошахтинской городской Думы в отчетном году проводилась экспертиза 2 муниципальных правовых актов в части установления налоговых ставок и льгот, порядка совершенствования бюджетного процесса. Проведена экспертиза проекта решения Новошахтинской городской Думы «Об установлении туристического налога». При экспертизе проекта решения «О прогнозном плане (Программе) приватизации муниципального имущества города Новошахтинска на 2025 год и на плановый период 2026 и 2027 годов» Контрольно-счетной палатой города Новошахтинска обращено внимание на ряд недостатков и несоответствий, которые были учтены при принятии проекта решения.</w:t>
      </w:r>
    </w:p>
    <w:p w:rsidR="00216344" w:rsidRPr="00216344" w:rsidRDefault="00216344" w:rsidP="00A84F60">
      <w:pPr>
        <w:ind w:firstLine="708"/>
        <w:jc w:val="both"/>
        <w:rPr>
          <w:sz w:val="28"/>
          <w:szCs w:val="28"/>
        </w:rPr>
      </w:pPr>
      <w:r w:rsidRPr="00216344">
        <w:rPr>
          <w:sz w:val="28"/>
          <w:szCs w:val="28"/>
        </w:rPr>
        <w:t xml:space="preserve">В соответствии с Положением о Контрольно-счетной палате города Новошахтинска в течение 2024 года направляется Новошахтинской городской Думе и Главе Администрации города ежеквартальная информация о ходе исполнения бюджета города Новошахтинска по результатам оперативного анализа исполнения и контроля за организацией исполнения бюджета в </w:t>
      </w:r>
      <w:r w:rsidRPr="00216344">
        <w:rPr>
          <w:sz w:val="28"/>
          <w:szCs w:val="28"/>
          <w:lang w:val="en-US"/>
        </w:rPr>
        <w:t>I</w:t>
      </w:r>
      <w:r w:rsidRPr="00216344">
        <w:rPr>
          <w:sz w:val="28"/>
          <w:szCs w:val="28"/>
        </w:rPr>
        <w:t xml:space="preserve"> квартале, </w:t>
      </w:r>
      <w:r w:rsidRPr="00216344">
        <w:rPr>
          <w:sz w:val="28"/>
          <w:szCs w:val="28"/>
          <w:lang w:val="en-US"/>
        </w:rPr>
        <w:t>I</w:t>
      </w:r>
      <w:r w:rsidRPr="00216344">
        <w:rPr>
          <w:sz w:val="28"/>
          <w:szCs w:val="28"/>
        </w:rPr>
        <w:t xml:space="preserve"> полугодии и за 9 месяцев.</w:t>
      </w:r>
    </w:p>
    <w:p w:rsidR="00216344" w:rsidRPr="00216344" w:rsidRDefault="00216344" w:rsidP="00A84F60">
      <w:pPr>
        <w:ind w:firstLine="708"/>
        <w:jc w:val="both"/>
        <w:rPr>
          <w:sz w:val="28"/>
          <w:szCs w:val="28"/>
        </w:rPr>
      </w:pPr>
      <w:r w:rsidRPr="00216344">
        <w:rPr>
          <w:sz w:val="28"/>
          <w:szCs w:val="28"/>
        </w:rPr>
        <w:t xml:space="preserve">Проведен </w:t>
      </w:r>
      <w:r w:rsidR="00A84F60" w:rsidRPr="00216344">
        <w:rPr>
          <w:sz w:val="28"/>
          <w:szCs w:val="28"/>
        </w:rPr>
        <w:t>мониторинг хода</w:t>
      </w:r>
      <w:r w:rsidRPr="00216344">
        <w:rPr>
          <w:sz w:val="28"/>
          <w:szCs w:val="28"/>
        </w:rPr>
        <w:t xml:space="preserve"> реализации муниципальных программ города Новошахтинска за 2023 год, 1 полугодие и 9 </w:t>
      </w:r>
      <w:r w:rsidR="00A84F60" w:rsidRPr="00216344">
        <w:rPr>
          <w:sz w:val="28"/>
          <w:szCs w:val="28"/>
        </w:rPr>
        <w:t>месяцев 2024</w:t>
      </w:r>
      <w:r w:rsidRPr="00216344">
        <w:rPr>
          <w:sz w:val="28"/>
          <w:szCs w:val="28"/>
        </w:rPr>
        <w:t xml:space="preserve"> года. На территории города утверждены 21 муниципальная программа, в которых учтены все приоритеты развития социальной сферы, коммунальной и транспортной инфраструктуры, обеспечение жильем отдельных категорий граждан и другие </w:t>
      </w:r>
      <w:r w:rsidRPr="00216344">
        <w:rPr>
          <w:sz w:val="28"/>
          <w:szCs w:val="28"/>
        </w:rPr>
        <w:lastRenderedPageBreak/>
        <w:t xml:space="preserve">направления. Реализация муниципальных программ города осуществляется в соответствии с планами реализации, разрабатываемыми на год и содержащими перечень значимых контрольных событий с указанием их сроков и ожидаемых результатов.  Отмечено на несвоевременное внесение изменений в муниципальные программы тремя </w:t>
      </w:r>
      <w:r w:rsidR="00A84F60" w:rsidRPr="00216344">
        <w:rPr>
          <w:sz w:val="28"/>
          <w:szCs w:val="28"/>
        </w:rPr>
        <w:t>ответственными исполнителями</w:t>
      </w:r>
      <w:r w:rsidRPr="00216344">
        <w:rPr>
          <w:sz w:val="28"/>
          <w:szCs w:val="28"/>
        </w:rPr>
        <w:t>, также отмечается несвоевременная государственная регистрация изменений в федеральном государственном реестре документов стратегического планирования.</w:t>
      </w:r>
    </w:p>
    <w:p w:rsidR="00216344" w:rsidRPr="00216344" w:rsidRDefault="00216344" w:rsidP="00A84F60">
      <w:pPr>
        <w:ind w:firstLine="708"/>
        <w:jc w:val="both"/>
        <w:rPr>
          <w:sz w:val="28"/>
          <w:szCs w:val="28"/>
        </w:rPr>
      </w:pPr>
    </w:p>
    <w:p w:rsidR="00216344" w:rsidRPr="00216344" w:rsidRDefault="00216344" w:rsidP="00A84F60">
      <w:pPr>
        <w:numPr>
          <w:ilvl w:val="0"/>
          <w:numId w:val="5"/>
        </w:numPr>
        <w:autoSpaceDE w:val="0"/>
        <w:autoSpaceDN w:val="0"/>
        <w:adjustRightInd w:val="0"/>
        <w:jc w:val="center"/>
        <w:rPr>
          <w:rFonts w:eastAsia="Calibri"/>
          <w:sz w:val="28"/>
          <w:szCs w:val="28"/>
          <w:lang w:eastAsia="en-US"/>
        </w:rPr>
      </w:pPr>
      <w:r w:rsidRPr="00216344">
        <w:rPr>
          <w:rFonts w:eastAsia="Calibri"/>
          <w:sz w:val="28"/>
          <w:szCs w:val="28"/>
          <w:lang w:eastAsia="en-US"/>
        </w:rPr>
        <w:t>Методологическое, информационное и кадровое</w:t>
      </w:r>
    </w:p>
    <w:p w:rsidR="00216344" w:rsidRPr="00216344" w:rsidRDefault="00216344" w:rsidP="00A84F60">
      <w:pPr>
        <w:autoSpaceDE w:val="0"/>
        <w:autoSpaceDN w:val="0"/>
        <w:adjustRightInd w:val="0"/>
        <w:jc w:val="center"/>
        <w:rPr>
          <w:rFonts w:eastAsia="Calibri"/>
          <w:sz w:val="28"/>
          <w:szCs w:val="28"/>
          <w:lang w:eastAsia="en-US"/>
        </w:rPr>
      </w:pPr>
      <w:r w:rsidRPr="00216344">
        <w:rPr>
          <w:rFonts w:eastAsia="Calibri"/>
          <w:sz w:val="28"/>
          <w:szCs w:val="28"/>
          <w:lang w:eastAsia="en-US"/>
        </w:rPr>
        <w:t>обеспечение деятельности</w:t>
      </w:r>
    </w:p>
    <w:p w:rsidR="00216344" w:rsidRPr="00216344" w:rsidRDefault="00216344" w:rsidP="00A84F60">
      <w:pPr>
        <w:autoSpaceDE w:val="0"/>
        <w:autoSpaceDN w:val="0"/>
        <w:adjustRightInd w:val="0"/>
        <w:jc w:val="center"/>
        <w:rPr>
          <w:rFonts w:eastAsia="Calibri"/>
          <w:sz w:val="28"/>
          <w:szCs w:val="28"/>
          <w:lang w:eastAsia="en-US"/>
        </w:rPr>
      </w:pPr>
    </w:p>
    <w:p w:rsidR="00216344" w:rsidRPr="00216344" w:rsidRDefault="00216344" w:rsidP="00A84F60">
      <w:pPr>
        <w:shd w:val="clear" w:color="auto" w:fill="FFFFFF"/>
        <w:tabs>
          <w:tab w:val="left" w:pos="0"/>
        </w:tabs>
        <w:jc w:val="both"/>
        <w:rPr>
          <w:rFonts w:eastAsia="Calibri"/>
          <w:sz w:val="28"/>
          <w:szCs w:val="28"/>
          <w:lang w:eastAsia="en-US"/>
        </w:rPr>
      </w:pPr>
      <w:r w:rsidRPr="00216344">
        <w:rPr>
          <w:rFonts w:eastAsia="Calibri"/>
          <w:sz w:val="28"/>
          <w:szCs w:val="28"/>
          <w:lang w:eastAsia="en-US"/>
        </w:rPr>
        <w:tab/>
        <w:t>Контрольно-счетная палата города Новошахтинска осуществляет свою деятельность на основе годовых планов работы, в которых содержится информация обо всех контрольных, экспертно-аналитических мероприятиях, а также методическом обеспечении и информационной деятельности. Утвержденный годовой план работы размещается на официальном сайте Администрации города</w:t>
      </w:r>
      <w:r w:rsidRPr="00216344">
        <w:rPr>
          <w:rFonts w:eastAsia="Calibri"/>
          <w:sz w:val="28"/>
          <w:szCs w:val="28"/>
          <w:lang w:eastAsia="en-US"/>
        </w:rPr>
        <w:tab/>
        <w:t xml:space="preserve"> в блоке «Контрольно-счетная палата города Новошахтинска» (https://novoshakhtinsk.org/administration/ksp/).</w:t>
      </w:r>
    </w:p>
    <w:p w:rsidR="00216344" w:rsidRPr="00216344" w:rsidRDefault="00216344" w:rsidP="00A84F60">
      <w:pPr>
        <w:shd w:val="clear" w:color="auto" w:fill="FFFFFF"/>
        <w:tabs>
          <w:tab w:val="left" w:pos="0"/>
        </w:tabs>
        <w:jc w:val="both"/>
        <w:rPr>
          <w:sz w:val="28"/>
          <w:szCs w:val="28"/>
        </w:rPr>
      </w:pPr>
      <w:r w:rsidRPr="00216344">
        <w:rPr>
          <w:sz w:val="28"/>
          <w:szCs w:val="28"/>
        </w:rPr>
        <w:tab/>
        <w:t>Деятельность Контрольно-счетной палаты осуществляется на основе разработанных и утвержденных стандартов организации деятельности и стандартов внешнего муниципального финансового контроля в соответствии с общими требованиями, утвержденными Счетной палатой Российской Федерации, а также с учетом международных стандартов в области государственного контроля, аудита и финансовой отчетности.</w:t>
      </w:r>
    </w:p>
    <w:p w:rsidR="00216344" w:rsidRPr="00216344" w:rsidRDefault="00216344" w:rsidP="00A84F60">
      <w:pPr>
        <w:shd w:val="clear" w:color="auto" w:fill="FFFFFF"/>
        <w:tabs>
          <w:tab w:val="left" w:pos="0"/>
        </w:tabs>
        <w:jc w:val="both"/>
        <w:rPr>
          <w:sz w:val="28"/>
          <w:szCs w:val="28"/>
        </w:rPr>
      </w:pPr>
      <w:r w:rsidRPr="00216344">
        <w:rPr>
          <w:sz w:val="28"/>
          <w:szCs w:val="28"/>
        </w:rPr>
        <w:tab/>
        <w:t xml:space="preserve">В рамках реализации мероприятий по противодействию коррупции Контрольно-счетной палатой города </w:t>
      </w:r>
      <w:r w:rsidR="00A84F60" w:rsidRPr="00216344">
        <w:rPr>
          <w:sz w:val="28"/>
          <w:szCs w:val="28"/>
        </w:rPr>
        <w:t>Новошахтинска актуализированы соответствующие акты</w:t>
      </w:r>
      <w:r w:rsidRPr="00216344">
        <w:rPr>
          <w:sz w:val="28"/>
          <w:szCs w:val="28"/>
        </w:rPr>
        <w:t xml:space="preserve">, регулирующие исполнение положений федеральных и областных нормативных правовых </w:t>
      </w:r>
      <w:r w:rsidR="00A84F60" w:rsidRPr="00216344">
        <w:rPr>
          <w:sz w:val="28"/>
          <w:szCs w:val="28"/>
        </w:rPr>
        <w:t>актов о</w:t>
      </w:r>
      <w:r w:rsidRPr="00216344">
        <w:rPr>
          <w:sz w:val="28"/>
          <w:szCs w:val="28"/>
        </w:rPr>
        <w:t xml:space="preserve"> </w:t>
      </w:r>
      <w:r w:rsidR="00A84F60" w:rsidRPr="00216344">
        <w:rPr>
          <w:sz w:val="28"/>
          <w:szCs w:val="28"/>
        </w:rPr>
        <w:t>противодействии коррупции</w:t>
      </w:r>
      <w:r w:rsidRPr="00216344">
        <w:rPr>
          <w:sz w:val="28"/>
          <w:szCs w:val="28"/>
        </w:rPr>
        <w:t xml:space="preserve">. </w:t>
      </w:r>
    </w:p>
    <w:p w:rsidR="00216344" w:rsidRPr="00216344" w:rsidRDefault="00216344" w:rsidP="00A84F60">
      <w:pPr>
        <w:shd w:val="clear" w:color="auto" w:fill="FFFFFF"/>
        <w:tabs>
          <w:tab w:val="left" w:pos="0"/>
        </w:tabs>
        <w:jc w:val="both"/>
        <w:rPr>
          <w:sz w:val="28"/>
          <w:szCs w:val="28"/>
        </w:rPr>
      </w:pPr>
      <w:r w:rsidRPr="00216344">
        <w:rPr>
          <w:sz w:val="28"/>
          <w:szCs w:val="28"/>
        </w:rPr>
        <w:tab/>
        <w:t>Реализуя принцип гласности, Контрольно-счетная палата города Новошахтинска в отчетном году ежеквартально размещала информацию о проведенных контрольных и экспертно-аналитических мероприятиях.</w:t>
      </w:r>
    </w:p>
    <w:p w:rsidR="00216344" w:rsidRPr="00216344" w:rsidRDefault="00216344" w:rsidP="00A84F60">
      <w:pPr>
        <w:shd w:val="clear" w:color="auto" w:fill="FFFFFF"/>
        <w:tabs>
          <w:tab w:val="left" w:pos="0"/>
        </w:tabs>
        <w:jc w:val="both"/>
        <w:rPr>
          <w:bCs/>
          <w:sz w:val="28"/>
          <w:szCs w:val="28"/>
        </w:rPr>
      </w:pPr>
      <w:r w:rsidRPr="00216344">
        <w:rPr>
          <w:sz w:val="28"/>
          <w:szCs w:val="28"/>
        </w:rPr>
        <w:tab/>
        <w:t xml:space="preserve">В отчетном периоде проводилась работа по повышению квалификации муниципальных служащих Контрольно-счетной палаты города Новошахтинска: обучение в сфере закупок; обучающие мероприятия Союза муниципальных контрольно-счетных органов; участие в семинарах и вебинарах на информационной платформе «КонсультантПлюс». </w:t>
      </w:r>
    </w:p>
    <w:p w:rsidR="00216344" w:rsidRPr="00216344" w:rsidRDefault="00216344" w:rsidP="00A84F60">
      <w:pPr>
        <w:autoSpaceDE w:val="0"/>
        <w:autoSpaceDN w:val="0"/>
        <w:adjustRightInd w:val="0"/>
        <w:ind w:firstLine="708"/>
        <w:jc w:val="both"/>
        <w:rPr>
          <w:sz w:val="28"/>
          <w:szCs w:val="28"/>
          <w:lang w:eastAsia="en-US"/>
        </w:rPr>
      </w:pPr>
      <w:r w:rsidRPr="00216344">
        <w:rPr>
          <w:sz w:val="28"/>
          <w:szCs w:val="28"/>
          <w:lang w:eastAsia="en-US"/>
        </w:rPr>
        <w:t>Контрольно-счетной палатой города Новошахтинска ежеквартально направляется в Новошахтинскую городскую Думу, Главе Администрации города Новошахтинска информация о ходе исполнения бюджета города, а также информация о результатах проведенных контрольных и экспертно-аналитических мероприятий.</w:t>
      </w:r>
    </w:p>
    <w:p w:rsidR="00216344" w:rsidRPr="00216344" w:rsidRDefault="00216344" w:rsidP="00A84F60">
      <w:pPr>
        <w:autoSpaceDE w:val="0"/>
        <w:autoSpaceDN w:val="0"/>
        <w:adjustRightInd w:val="0"/>
        <w:ind w:firstLine="708"/>
        <w:jc w:val="both"/>
        <w:rPr>
          <w:sz w:val="28"/>
          <w:szCs w:val="28"/>
          <w:lang w:eastAsia="en-US"/>
        </w:rPr>
      </w:pPr>
      <w:r w:rsidRPr="00216344">
        <w:rPr>
          <w:sz w:val="28"/>
          <w:szCs w:val="28"/>
          <w:lang w:eastAsia="en-US"/>
        </w:rPr>
        <w:t xml:space="preserve">Контрольно-счетная палата города Новошахтинска является главным администратором доходов, главным распорядителем и получателем бюджетных средств, деятельность осуществлялась за счет средств бюджета города Новошахтинска. Расходование средств произведено в соответствии с </w:t>
      </w:r>
      <w:r w:rsidRPr="00216344">
        <w:rPr>
          <w:sz w:val="28"/>
          <w:szCs w:val="28"/>
          <w:lang w:eastAsia="en-US"/>
        </w:rPr>
        <w:lastRenderedPageBreak/>
        <w:t>принятыми денежными обязательствами. Просроченная кредиторская задолженность на 01.01.2025 отсутствует.</w:t>
      </w:r>
    </w:p>
    <w:p w:rsidR="00216344" w:rsidRPr="00216344" w:rsidRDefault="00216344" w:rsidP="00A84F60">
      <w:pPr>
        <w:autoSpaceDE w:val="0"/>
        <w:autoSpaceDN w:val="0"/>
        <w:adjustRightInd w:val="0"/>
        <w:ind w:firstLine="708"/>
        <w:jc w:val="both"/>
        <w:rPr>
          <w:sz w:val="28"/>
          <w:szCs w:val="28"/>
          <w:lang w:eastAsia="en-US"/>
        </w:rPr>
      </w:pPr>
      <w:r w:rsidRPr="00216344">
        <w:rPr>
          <w:sz w:val="28"/>
          <w:szCs w:val="28"/>
          <w:lang w:eastAsia="en-US"/>
        </w:rPr>
        <w:t xml:space="preserve">Контрольно-счетной палатой города Новошахтинска обеспечена реализация функций в качестве муниципального заказчика. Закупки осуществлялись на основании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Исполнение поставщиками договорных обязательств осуществлялось в соответствии с требованиями условий муниципальных контрактов и договоров, в связи с чем проведение </w:t>
      </w:r>
      <w:proofErr w:type="spellStart"/>
      <w:r w:rsidRPr="00216344">
        <w:rPr>
          <w:sz w:val="28"/>
          <w:szCs w:val="28"/>
          <w:lang w:eastAsia="en-US"/>
        </w:rPr>
        <w:t>претензионно</w:t>
      </w:r>
      <w:proofErr w:type="spellEnd"/>
      <w:r w:rsidRPr="00216344">
        <w:rPr>
          <w:sz w:val="28"/>
          <w:szCs w:val="28"/>
          <w:lang w:eastAsia="en-US"/>
        </w:rPr>
        <w:t xml:space="preserve"> - исковой работы не потребовалось.</w:t>
      </w:r>
    </w:p>
    <w:p w:rsidR="00216344" w:rsidRPr="00216344" w:rsidRDefault="00216344" w:rsidP="00A84F60">
      <w:pPr>
        <w:autoSpaceDE w:val="0"/>
        <w:autoSpaceDN w:val="0"/>
        <w:adjustRightInd w:val="0"/>
        <w:ind w:firstLine="708"/>
        <w:jc w:val="both"/>
        <w:rPr>
          <w:sz w:val="28"/>
          <w:szCs w:val="28"/>
          <w:lang w:eastAsia="en-US"/>
        </w:rPr>
      </w:pPr>
      <w:r w:rsidRPr="00216344">
        <w:rPr>
          <w:sz w:val="28"/>
          <w:szCs w:val="28"/>
          <w:lang w:eastAsia="en-US"/>
        </w:rPr>
        <w:t>Решением Новошахтинской городской Думы от 31.10.2024 № 110 внесены изменения в структуру Контрольно-счетной палаты города Новошахтинска – добавлена муниципальная должность аудитора. Плановая численность не изменилась и составляет 5 единиц.  На конец отчетного периода фактическая численность составляет 4 человека.</w:t>
      </w:r>
    </w:p>
    <w:p w:rsidR="00216344" w:rsidRPr="00216344" w:rsidRDefault="00216344" w:rsidP="00A84F60">
      <w:pPr>
        <w:autoSpaceDE w:val="0"/>
        <w:autoSpaceDN w:val="0"/>
        <w:adjustRightInd w:val="0"/>
        <w:ind w:left="720"/>
        <w:rPr>
          <w:rFonts w:eastAsia="Calibri"/>
          <w:sz w:val="28"/>
          <w:szCs w:val="28"/>
          <w:lang w:eastAsia="en-US"/>
        </w:rPr>
      </w:pPr>
    </w:p>
    <w:p w:rsidR="00216344" w:rsidRPr="00216344" w:rsidRDefault="00216344" w:rsidP="00A84F60">
      <w:pPr>
        <w:numPr>
          <w:ilvl w:val="0"/>
          <w:numId w:val="5"/>
        </w:numPr>
        <w:autoSpaceDE w:val="0"/>
        <w:autoSpaceDN w:val="0"/>
        <w:adjustRightInd w:val="0"/>
        <w:jc w:val="center"/>
        <w:rPr>
          <w:rFonts w:eastAsia="Calibri"/>
          <w:sz w:val="28"/>
          <w:szCs w:val="28"/>
          <w:lang w:eastAsia="en-US"/>
        </w:rPr>
      </w:pPr>
      <w:r w:rsidRPr="00216344">
        <w:rPr>
          <w:rFonts w:eastAsia="Calibri"/>
          <w:sz w:val="28"/>
          <w:szCs w:val="28"/>
          <w:lang w:eastAsia="en-US"/>
        </w:rPr>
        <w:t>Задачи на очередной 2025 год</w:t>
      </w:r>
    </w:p>
    <w:p w:rsidR="00216344" w:rsidRPr="00216344" w:rsidRDefault="00216344" w:rsidP="00A84F60">
      <w:pPr>
        <w:autoSpaceDE w:val="0"/>
        <w:autoSpaceDN w:val="0"/>
        <w:adjustRightInd w:val="0"/>
        <w:ind w:left="720"/>
        <w:rPr>
          <w:rFonts w:eastAsia="Calibri"/>
          <w:sz w:val="28"/>
          <w:szCs w:val="28"/>
          <w:lang w:eastAsia="en-US"/>
        </w:rPr>
      </w:pP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lang w:eastAsia="en-US"/>
        </w:rPr>
        <w:tab/>
        <w:t xml:space="preserve">План работы на 2025 год сформирован в соответствии с полномочиями Контрольно-счетной палаты города Новошахтинска, закрепленными в Положении о Контрольно-счетной палате города Новошахтинска, поручений и предложений </w:t>
      </w:r>
      <w:r w:rsidRPr="00216344">
        <w:rPr>
          <w:rFonts w:eastAsia="Calibri"/>
          <w:sz w:val="28"/>
          <w:szCs w:val="28"/>
        </w:rPr>
        <w:t xml:space="preserve">от Новошахтинской городской Думы, Председателя городской Думы – главы города Новошахтинска по включению контрольных мероприятий в план не поступало. </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План работы размещен на официальном сайте Администрации города в разделе Контрольно-счетной палаты города Новошахтинска в сети Интернет.</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Как и в предыдущий год, основной задачей Контрольно-счетной палаты города Новошахтинска в 2025 году станет контроль соблюдения принципов законности, эффективности и результативности использования бюджетных средств города Новошахтинска на всех уровнях и этапах бюджетного процесса.</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 xml:space="preserve">В план работы включены </w:t>
      </w:r>
      <w:r w:rsidR="00A84F60" w:rsidRPr="00216344">
        <w:rPr>
          <w:rFonts w:eastAsia="Calibri"/>
          <w:sz w:val="28"/>
          <w:szCs w:val="28"/>
        </w:rPr>
        <w:t>совместные с</w:t>
      </w:r>
      <w:r w:rsidRPr="00216344">
        <w:rPr>
          <w:rFonts w:eastAsia="Calibri"/>
          <w:sz w:val="28"/>
          <w:szCs w:val="28"/>
        </w:rPr>
        <w:t xml:space="preserve"> Контрольно-счетной палатой Ростовской области контрольное и экспертно-аналитическое мероприятия. </w:t>
      </w:r>
      <w:proofErr w:type="gramStart"/>
      <w:r w:rsidRPr="00216344">
        <w:rPr>
          <w:rFonts w:eastAsia="Calibri"/>
          <w:sz w:val="28"/>
          <w:szCs w:val="28"/>
        </w:rPr>
        <w:t>Кроме этого</w:t>
      </w:r>
      <w:proofErr w:type="gramEnd"/>
      <w:r w:rsidRPr="00216344">
        <w:rPr>
          <w:rFonts w:eastAsia="Calibri"/>
          <w:sz w:val="28"/>
          <w:szCs w:val="28"/>
        </w:rPr>
        <w:t xml:space="preserve"> будет проведена проверка на основании обращения Министерства спорта Российской Федерации. </w:t>
      </w:r>
      <w:r w:rsidRPr="00216344">
        <w:rPr>
          <w:rFonts w:eastAsia="Calibri"/>
          <w:sz w:val="28"/>
          <w:szCs w:val="28"/>
        </w:rPr>
        <w:tab/>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В соответствии с полномочиями, определенными частью 2 статьи 9 Федерального закона  № 6-ФЗ в план включена проверка соблюдения бюджетного и налогового законодательства в части формирования доходов бюджета, полноты и своевременности поступления отдельных доходных источников в бюджет города, а также проверка законности и эффективности использования средств, предоставленных на финансовое обеспечение выполнения муниципального задания и на иные цели.</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 xml:space="preserve">Начиная с 2025 года утверждена новая система управления муниципальными программами города Новошахтинска, предусматривающая перевод на единые проектные принципы управления с ориентацией на достижение приоритетов и целей государственной политики по соответствующим направлениям социально-экономического развития. В связи с чем большое внимание будет уделено экспертизе правовых актов, </w:t>
      </w:r>
      <w:r w:rsidRPr="00216344">
        <w:rPr>
          <w:rFonts w:eastAsia="Calibri"/>
          <w:sz w:val="28"/>
          <w:szCs w:val="28"/>
        </w:rPr>
        <w:lastRenderedPageBreak/>
        <w:t>касающихся изменений, вносимых в муниципальные программы города Новошахтинска.</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 xml:space="preserve">В план включено осуществление аналитического и информационного обеспечения деятельности Контрольно-счетной палаты города Новошахтинска, гласности в ее работе, будет продолжена разработка новых и совершенствование принятых стандартов внешнего муниципального финансового контроля на основе изучения и обобщения опыта их применения. </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Контрольно-счетная палата города Новошахтинска продолжит работу по дальнейшему развитию сотрудничества и взаимодействия по вопросам совершенствования муниципального финансового контроля, взаимного обмена информацией и опытом с Советом КСО и контрольно-счетными органами области. В сфере взаимодействия с органами местного самоуправления предусмотрено участие Контрольно-счетной палаты города Новошахтинска в заседаниях Новошахтинской городской Думы, ее постоянных комиссий и рабочих групп.</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В течение 2025 года планируется участие в пределах полномочий в мероприятиях, направленных на противодействие коррупции.</w:t>
      </w:r>
    </w:p>
    <w:p w:rsidR="00216344" w:rsidRPr="00216344" w:rsidRDefault="00216344" w:rsidP="00A84F60">
      <w:pPr>
        <w:shd w:val="clear" w:color="auto" w:fill="FFFFFF"/>
        <w:tabs>
          <w:tab w:val="left" w:pos="0"/>
        </w:tabs>
        <w:jc w:val="both"/>
        <w:rPr>
          <w:rFonts w:eastAsia="Calibri"/>
          <w:sz w:val="28"/>
          <w:szCs w:val="28"/>
        </w:rPr>
      </w:pPr>
      <w:r w:rsidRPr="00216344">
        <w:rPr>
          <w:rFonts w:eastAsia="Calibri"/>
          <w:sz w:val="28"/>
          <w:szCs w:val="28"/>
        </w:rPr>
        <w:tab/>
        <w:t>Контрольно-счетной палатой будет продолжена дальнейшая реализация полномочий, предусмотренных Федеральным законом № 6-ФЗ и Бюджетным Кодексом Российской Федерации по проведению анализа (с элементами аудита) эффективности, направленного на определение экономности и результативности использования бюджетных средств города Новошахтинска.</w:t>
      </w:r>
    </w:p>
    <w:p w:rsidR="00810603" w:rsidRPr="00216344" w:rsidRDefault="00810603" w:rsidP="00A84F60">
      <w:pPr>
        <w:autoSpaceDE w:val="0"/>
        <w:autoSpaceDN w:val="0"/>
        <w:adjustRightInd w:val="0"/>
        <w:ind w:firstLine="708"/>
        <w:jc w:val="both"/>
        <w:rPr>
          <w:sz w:val="28"/>
          <w:szCs w:val="28"/>
        </w:rPr>
      </w:pPr>
    </w:p>
    <w:p w:rsidR="00216344" w:rsidRDefault="00216344" w:rsidP="00A84F60">
      <w:pPr>
        <w:autoSpaceDE w:val="0"/>
        <w:autoSpaceDN w:val="0"/>
        <w:adjustRightInd w:val="0"/>
        <w:ind w:firstLine="708"/>
        <w:jc w:val="both"/>
        <w:rPr>
          <w:sz w:val="28"/>
          <w:szCs w:val="28"/>
        </w:rPr>
      </w:pPr>
    </w:p>
    <w:p w:rsidR="00A84F60" w:rsidRDefault="00A84F60" w:rsidP="00A84F60">
      <w:pPr>
        <w:autoSpaceDE w:val="0"/>
        <w:autoSpaceDN w:val="0"/>
        <w:adjustRightInd w:val="0"/>
        <w:jc w:val="both"/>
        <w:rPr>
          <w:sz w:val="28"/>
          <w:szCs w:val="28"/>
        </w:rPr>
      </w:pPr>
      <w:r>
        <w:rPr>
          <w:sz w:val="28"/>
          <w:szCs w:val="28"/>
        </w:rPr>
        <w:t>Начальник отдела</w:t>
      </w:r>
    </w:p>
    <w:p w:rsidR="00A84F60" w:rsidRPr="00216344" w:rsidRDefault="00A84F60" w:rsidP="00A84F60">
      <w:pPr>
        <w:autoSpaceDE w:val="0"/>
        <w:autoSpaceDN w:val="0"/>
        <w:adjustRightInd w:val="0"/>
        <w:jc w:val="both"/>
        <w:rPr>
          <w:sz w:val="28"/>
          <w:szCs w:val="28"/>
        </w:rPr>
      </w:pPr>
      <w:r>
        <w:rPr>
          <w:sz w:val="28"/>
          <w:szCs w:val="28"/>
        </w:rPr>
        <w:t xml:space="preserve">аппарата Новошахтинской городской Думы                             И.П. </w:t>
      </w:r>
      <w:proofErr w:type="spellStart"/>
      <w:r>
        <w:rPr>
          <w:sz w:val="28"/>
          <w:szCs w:val="28"/>
        </w:rPr>
        <w:t>Недилько</w:t>
      </w:r>
      <w:proofErr w:type="spellEnd"/>
    </w:p>
    <w:sectPr w:rsidR="00A84F60" w:rsidRPr="00216344" w:rsidSect="00A84F60">
      <w:pgSz w:w="11906" w:h="16838"/>
      <w:pgMar w:top="851" w:right="70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253B1"/>
    <w:multiLevelType w:val="hybridMultilevel"/>
    <w:tmpl w:val="C9404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9F81FE1"/>
    <w:multiLevelType w:val="hybridMultilevel"/>
    <w:tmpl w:val="5F0CE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610518"/>
    <w:multiLevelType w:val="hybridMultilevel"/>
    <w:tmpl w:val="8F341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924F6A"/>
    <w:multiLevelType w:val="hybridMultilevel"/>
    <w:tmpl w:val="FC9C83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1466A80"/>
    <w:multiLevelType w:val="hybridMultilevel"/>
    <w:tmpl w:val="1960C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BE4"/>
    <w:rsid w:val="0000400E"/>
    <w:rsid w:val="00010ACD"/>
    <w:rsid w:val="0001424D"/>
    <w:rsid w:val="0004382C"/>
    <w:rsid w:val="00091948"/>
    <w:rsid w:val="000934FA"/>
    <w:rsid w:val="000A080D"/>
    <w:rsid w:val="000A0F3A"/>
    <w:rsid w:val="000B5D3B"/>
    <w:rsid w:val="000C1562"/>
    <w:rsid w:val="000C2F76"/>
    <w:rsid w:val="000D6226"/>
    <w:rsid w:val="000E483F"/>
    <w:rsid w:val="000F3D96"/>
    <w:rsid w:val="00127059"/>
    <w:rsid w:val="0015322F"/>
    <w:rsid w:val="00170568"/>
    <w:rsid w:val="00170DC2"/>
    <w:rsid w:val="001923C1"/>
    <w:rsid w:val="001A10BE"/>
    <w:rsid w:val="001C7878"/>
    <w:rsid w:val="001E01FE"/>
    <w:rsid w:val="001E4DD1"/>
    <w:rsid w:val="001F2AE5"/>
    <w:rsid w:val="001F6C5B"/>
    <w:rsid w:val="002002E7"/>
    <w:rsid w:val="002006A3"/>
    <w:rsid w:val="00206BB2"/>
    <w:rsid w:val="00211C3F"/>
    <w:rsid w:val="00212AAF"/>
    <w:rsid w:val="00216344"/>
    <w:rsid w:val="00263618"/>
    <w:rsid w:val="00276AA2"/>
    <w:rsid w:val="00280E19"/>
    <w:rsid w:val="002863AA"/>
    <w:rsid w:val="002E5CBC"/>
    <w:rsid w:val="00324997"/>
    <w:rsid w:val="00347923"/>
    <w:rsid w:val="003726B9"/>
    <w:rsid w:val="00392904"/>
    <w:rsid w:val="0039416F"/>
    <w:rsid w:val="003978BA"/>
    <w:rsid w:val="003A4E9C"/>
    <w:rsid w:val="003A7EAA"/>
    <w:rsid w:val="003B162F"/>
    <w:rsid w:val="003C19D0"/>
    <w:rsid w:val="003C4DAB"/>
    <w:rsid w:val="003F1126"/>
    <w:rsid w:val="003F4160"/>
    <w:rsid w:val="003F4FC5"/>
    <w:rsid w:val="00407EF0"/>
    <w:rsid w:val="0041141A"/>
    <w:rsid w:val="00430F63"/>
    <w:rsid w:val="0043511A"/>
    <w:rsid w:val="0044012A"/>
    <w:rsid w:val="00452CC9"/>
    <w:rsid w:val="00456058"/>
    <w:rsid w:val="00461583"/>
    <w:rsid w:val="00466810"/>
    <w:rsid w:val="00466EE8"/>
    <w:rsid w:val="00475DED"/>
    <w:rsid w:val="00483192"/>
    <w:rsid w:val="00485735"/>
    <w:rsid w:val="0049312B"/>
    <w:rsid w:val="00496F18"/>
    <w:rsid w:val="004A79D6"/>
    <w:rsid w:val="004B1A27"/>
    <w:rsid w:val="004C45D0"/>
    <w:rsid w:val="004E500D"/>
    <w:rsid w:val="00511861"/>
    <w:rsid w:val="00514C09"/>
    <w:rsid w:val="005258C9"/>
    <w:rsid w:val="005347F5"/>
    <w:rsid w:val="0054282F"/>
    <w:rsid w:val="00561BB5"/>
    <w:rsid w:val="00574649"/>
    <w:rsid w:val="00580445"/>
    <w:rsid w:val="005A020A"/>
    <w:rsid w:val="005B4745"/>
    <w:rsid w:val="005D4527"/>
    <w:rsid w:val="005E0750"/>
    <w:rsid w:val="006353FC"/>
    <w:rsid w:val="006375D4"/>
    <w:rsid w:val="0064574B"/>
    <w:rsid w:val="00654C1C"/>
    <w:rsid w:val="00696AFE"/>
    <w:rsid w:val="006B4A9D"/>
    <w:rsid w:val="006B4F96"/>
    <w:rsid w:val="006B505F"/>
    <w:rsid w:val="006C28D4"/>
    <w:rsid w:val="006C2CC9"/>
    <w:rsid w:val="006D1C14"/>
    <w:rsid w:val="006D29D8"/>
    <w:rsid w:val="006E2522"/>
    <w:rsid w:val="006E7A5A"/>
    <w:rsid w:val="006F1280"/>
    <w:rsid w:val="00703BE4"/>
    <w:rsid w:val="00717C2C"/>
    <w:rsid w:val="00721016"/>
    <w:rsid w:val="00732E4F"/>
    <w:rsid w:val="00756972"/>
    <w:rsid w:val="00762C6A"/>
    <w:rsid w:val="007706EC"/>
    <w:rsid w:val="007720B3"/>
    <w:rsid w:val="007C14D4"/>
    <w:rsid w:val="007F58C3"/>
    <w:rsid w:val="007F7BA9"/>
    <w:rsid w:val="00806B3E"/>
    <w:rsid w:val="00810352"/>
    <w:rsid w:val="00810603"/>
    <w:rsid w:val="008161D5"/>
    <w:rsid w:val="00830C60"/>
    <w:rsid w:val="00834DAA"/>
    <w:rsid w:val="00845302"/>
    <w:rsid w:val="00850516"/>
    <w:rsid w:val="008630D8"/>
    <w:rsid w:val="00893686"/>
    <w:rsid w:val="0089395F"/>
    <w:rsid w:val="008D1304"/>
    <w:rsid w:val="008D17D1"/>
    <w:rsid w:val="008E1D02"/>
    <w:rsid w:val="008E2FFE"/>
    <w:rsid w:val="00901F1A"/>
    <w:rsid w:val="00921976"/>
    <w:rsid w:val="00937EA4"/>
    <w:rsid w:val="00955262"/>
    <w:rsid w:val="00994543"/>
    <w:rsid w:val="009B423A"/>
    <w:rsid w:val="009C3B62"/>
    <w:rsid w:val="009E58D0"/>
    <w:rsid w:val="00A102A1"/>
    <w:rsid w:val="00A13087"/>
    <w:rsid w:val="00A317DF"/>
    <w:rsid w:val="00A4551F"/>
    <w:rsid w:val="00A60BBF"/>
    <w:rsid w:val="00A6270A"/>
    <w:rsid w:val="00A835AA"/>
    <w:rsid w:val="00A84ADD"/>
    <w:rsid w:val="00A84F60"/>
    <w:rsid w:val="00AA0832"/>
    <w:rsid w:val="00AC14C5"/>
    <w:rsid w:val="00AC3C8B"/>
    <w:rsid w:val="00AC71F8"/>
    <w:rsid w:val="00AD6F0F"/>
    <w:rsid w:val="00B02035"/>
    <w:rsid w:val="00B04FF6"/>
    <w:rsid w:val="00B23E5C"/>
    <w:rsid w:val="00B2701A"/>
    <w:rsid w:val="00B4347B"/>
    <w:rsid w:val="00B510FD"/>
    <w:rsid w:val="00B51FA4"/>
    <w:rsid w:val="00B545C0"/>
    <w:rsid w:val="00B61CE2"/>
    <w:rsid w:val="00B66177"/>
    <w:rsid w:val="00B67327"/>
    <w:rsid w:val="00BC58AE"/>
    <w:rsid w:val="00BD4546"/>
    <w:rsid w:val="00BF0F4D"/>
    <w:rsid w:val="00C16170"/>
    <w:rsid w:val="00C2137E"/>
    <w:rsid w:val="00C23EE7"/>
    <w:rsid w:val="00C46D01"/>
    <w:rsid w:val="00C5339B"/>
    <w:rsid w:val="00C53F9A"/>
    <w:rsid w:val="00C57533"/>
    <w:rsid w:val="00C6182D"/>
    <w:rsid w:val="00C86140"/>
    <w:rsid w:val="00C948CA"/>
    <w:rsid w:val="00CB75B5"/>
    <w:rsid w:val="00D118EB"/>
    <w:rsid w:val="00D22BAE"/>
    <w:rsid w:val="00D231CC"/>
    <w:rsid w:val="00D233E7"/>
    <w:rsid w:val="00D36952"/>
    <w:rsid w:val="00D46A2B"/>
    <w:rsid w:val="00D5180B"/>
    <w:rsid w:val="00D73BE6"/>
    <w:rsid w:val="00D74C76"/>
    <w:rsid w:val="00D93A35"/>
    <w:rsid w:val="00D93F82"/>
    <w:rsid w:val="00DD1826"/>
    <w:rsid w:val="00DE0450"/>
    <w:rsid w:val="00DE3170"/>
    <w:rsid w:val="00DE4F30"/>
    <w:rsid w:val="00DF08A4"/>
    <w:rsid w:val="00E06486"/>
    <w:rsid w:val="00E11E35"/>
    <w:rsid w:val="00E22660"/>
    <w:rsid w:val="00E226C8"/>
    <w:rsid w:val="00E229EC"/>
    <w:rsid w:val="00E248F9"/>
    <w:rsid w:val="00E2758E"/>
    <w:rsid w:val="00E525F3"/>
    <w:rsid w:val="00E55177"/>
    <w:rsid w:val="00E65CF8"/>
    <w:rsid w:val="00E768EF"/>
    <w:rsid w:val="00E803D8"/>
    <w:rsid w:val="00EA3DE2"/>
    <w:rsid w:val="00EA52B9"/>
    <w:rsid w:val="00EB5C87"/>
    <w:rsid w:val="00EC0DC2"/>
    <w:rsid w:val="00EC123C"/>
    <w:rsid w:val="00EC4FF4"/>
    <w:rsid w:val="00EC70AC"/>
    <w:rsid w:val="00ED50E2"/>
    <w:rsid w:val="00EF4027"/>
    <w:rsid w:val="00F14207"/>
    <w:rsid w:val="00F21A5C"/>
    <w:rsid w:val="00F63727"/>
    <w:rsid w:val="00F85ABC"/>
    <w:rsid w:val="00FA39EE"/>
    <w:rsid w:val="00FB0D0A"/>
    <w:rsid w:val="00FC3D63"/>
    <w:rsid w:val="00FD3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FC890"/>
  <w15:chartTrackingRefBased/>
  <w15:docId w15:val="{59CB45EF-1DE5-422C-919D-1C877F33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703BE4"/>
    <w:rPr>
      <w:sz w:val="24"/>
      <w:szCs w:val="24"/>
    </w:rPr>
  </w:style>
  <w:style w:type="paragraph" w:styleId="1">
    <w:name w:val="heading 1"/>
    <w:basedOn w:val="a"/>
    <w:next w:val="a"/>
    <w:qFormat/>
    <w:rsid w:val="00703BE4"/>
    <w:pPr>
      <w:keepNext/>
      <w:jc w:val="center"/>
      <w:outlineLvl w:val="0"/>
    </w:pPr>
    <w:rPr>
      <w:rFonts w:cs="Arial"/>
      <w:b/>
      <w:bCs/>
      <w:caps/>
      <w:smallCaps/>
      <w:noProof/>
      <w:snapToGrid w:val="0"/>
      <w:kern w:val="32"/>
      <w:sz w:val="28"/>
      <w:szCs w:val="32"/>
    </w:rPr>
  </w:style>
  <w:style w:type="paragraph" w:styleId="2">
    <w:name w:val="heading 2"/>
    <w:basedOn w:val="a"/>
    <w:next w:val="a"/>
    <w:qFormat/>
    <w:rsid w:val="00703BE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03BE4"/>
    <w:pPr>
      <w:widowControl w:val="0"/>
      <w:autoSpaceDE w:val="0"/>
      <w:autoSpaceDN w:val="0"/>
      <w:adjustRightInd w:val="0"/>
    </w:pPr>
    <w:rPr>
      <w:rFonts w:ascii="Arial" w:hAnsi="Arial" w:cs="Arial"/>
      <w:b/>
      <w:bCs/>
      <w:sz w:val="16"/>
      <w:szCs w:val="16"/>
    </w:rPr>
  </w:style>
  <w:style w:type="paragraph" w:styleId="a3">
    <w:name w:val="annotation text"/>
    <w:basedOn w:val="a"/>
    <w:semiHidden/>
    <w:rsid w:val="00703BE4"/>
    <w:pPr>
      <w:ind w:firstLine="709"/>
      <w:jc w:val="both"/>
    </w:pPr>
    <w:rPr>
      <w:sz w:val="20"/>
      <w:szCs w:val="20"/>
    </w:rPr>
  </w:style>
  <w:style w:type="paragraph" w:styleId="a4">
    <w:name w:val="header"/>
    <w:basedOn w:val="a"/>
    <w:rsid w:val="00703BE4"/>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Normal">
    <w:name w:val="ConsPlusNormal"/>
    <w:rsid w:val="00893686"/>
    <w:pPr>
      <w:widowControl w:val="0"/>
      <w:ind w:firstLine="720"/>
    </w:pPr>
    <w:rPr>
      <w:rFonts w:ascii="Arial" w:hAnsi="Arial"/>
      <w:snapToGrid w:val="0"/>
    </w:rPr>
  </w:style>
  <w:style w:type="paragraph" w:customStyle="1" w:styleId="ConsPlusTitle">
    <w:name w:val="ConsPlusTitle"/>
    <w:rsid w:val="00893686"/>
    <w:pPr>
      <w:widowControl w:val="0"/>
    </w:pPr>
    <w:rPr>
      <w:rFonts w:ascii="Arial" w:hAnsi="Arial"/>
      <w:b/>
      <w:snapToGrid w:val="0"/>
    </w:rPr>
  </w:style>
  <w:style w:type="paragraph" w:customStyle="1" w:styleId="10">
    <w:name w:val="заголовок 1"/>
    <w:basedOn w:val="a"/>
    <w:next w:val="a"/>
    <w:rsid w:val="00EF4027"/>
    <w:pPr>
      <w:keepNext/>
      <w:widowControl w:val="0"/>
      <w:overflowPunct w:val="0"/>
      <w:autoSpaceDE w:val="0"/>
      <w:autoSpaceDN w:val="0"/>
      <w:adjustRightInd w:val="0"/>
      <w:textAlignment w:val="baseline"/>
    </w:pPr>
    <w:rPr>
      <w:rFonts w:ascii="Arial" w:hAnsi="Arial"/>
      <w:szCs w:val="20"/>
    </w:rPr>
  </w:style>
  <w:style w:type="paragraph" w:customStyle="1" w:styleId="11">
    <w:name w:val="Обычный1"/>
    <w:rsid w:val="00EF4027"/>
    <w:pPr>
      <w:widowControl w:val="0"/>
      <w:snapToGrid w:val="0"/>
      <w:spacing w:before="180" w:line="300" w:lineRule="auto"/>
      <w:ind w:firstLine="480"/>
      <w:jc w:val="both"/>
    </w:pPr>
    <w:rPr>
      <w:rFonts w:ascii="Arial" w:hAnsi="Arial"/>
      <w:sz w:val="16"/>
    </w:rPr>
  </w:style>
  <w:style w:type="paragraph" w:styleId="a5">
    <w:name w:val="Body Text Indent"/>
    <w:basedOn w:val="a"/>
    <w:rsid w:val="008630D8"/>
    <w:pPr>
      <w:widowControl w:val="0"/>
      <w:overflowPunct w:val="0"/>
      <w:autoSpaceDE w:val="0"/>
      <w:autoSpaceDN w:val="0"/>
      <w:adjustRightInd w:val="0"/>
      <w:ind w:firstLine="708"/>
      <w:jc w:val="both"/>
      <w:textAlignment w:val="baseline"/>
    </w:pPr>
    <w:rPr>
      <w:rFonts w:ascii="Arial" w:hAnsi="Arial" w:cs="Arial"/>
      <w:szCs w:val="20"/>
    </w:rPr>
  </w:style>
  <w:style w:type="paragraph" w:styleId="a6">
    <w:name w:val="List Bullet"/>
    <w:basedOn w:val="a"/>
    <w:autoRedefine/>
    <w:rsid w:val="007706EC"/>
    <w:pPr>
      <w:jc w:val="right"/>
    </w:pPr>
  </w:style>
  <w:style w:type="table" w:styleId="a7">
    <w:name w:val="Table Grid"/>
    <w:basedOn w:val="a1"/>
    <w:rsid w:val="00770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w:basedOn w:val="a"/>
    <w:rsid w:val="000B5D3B"/>
    <w:pPr>
      <w:spacing w:before="100" w:beforeAutospacing="1" w:after="100" w:afterAutospacing="1"/>
    </w:pPr>
    <w:rPr>
      <w:rFonts w:ascii="Tahoma" w:hAnsi="Tahoma"/>
      <w:sz w:val="20"/>
      <w:szCs w:val="20"/>
      <w:lang w:val="en-US" w:eastAsia="en-US"/>
    </w:rPr>
  </w:style>
  <w:style w:type="paragraph" w:styleId="a9">
    <w:name w:val="Balloon Text"/>
    <w:basedOn w:val="a"/>
    <w:link w:val="aa"/>
    <w:rsid w:val="001F2AE5"/>
    <w:rPr>
      <w:rFonts w:ascii="Segoe UI" w:hAnsi="Segoe UI" w:cs="Segoe UI"/>
      <w:sz w:val="18"/>
      <w:szCs w:val="18"/>
    </w:rPr>
  </w:style>
  <w:style w:type="character" w:customStyle="1" w:styleId="aa">
    <w:name w:val="Текст выноски Знак"/>
    <w:link w:val="a9"/>
    <w:rsid w:val="001F2AE5"/>
    <w:rPr>
      <w:rFonts w:ascii="Segoe UI" w:hAnsi="Segoe UI" w:cs="Segoe UI"/>
      <w:sz w:val="18"/>
      <w:szCs w:val="18"/>
    </w:rPr>
  </w:style>
  <w:style w:type="paragraph" w:customStyle="1" w:styleId="s1">
    <w:name w:val="s_1"/>
    <w:basedOn w:val="a"/>
    <w:rsid w:val="000D6226"/>
    <w:pPr>
      <w:spacing w:before="100" w:beforeAutospacing="1" w:after="100" w:afterAutospacing="1"/>
    </w:pPr>
  </w:style>
  <w:style w:type="character" w:styleId="ab">
    <w:name w:val="Emphasis"/>
    <w:uiPriority w:val="20"/>
    <w:qFormat/>
    <w:rsid w:val="00AA0832"/>
    <w:rPr>
      <w:i/>
      <w:iCs/>
    </w:rPr>
  </w:style>
  <w:style w:type="character" w:styleId="ac">
    <w:name w:val="Hyperlink"/>
    <w:uiPriority w:val="99"/>
    <w:unhideWhenUsed/>
    <w:rsid w:val="00C6182D"/>
    <w:rPr>
      <w:color w:val="0000FF"/>
      <w:u w:val="single"/>
    </w:rPr>
  </w:style>
  <w:style w:type="paragraph" w:customStyle="1" w:styleId="s22">
    <w:name w:val="s_22"/>
    <w:basedOn w:val="a"/>
    <w:rsid w:val="00C6182D"/>
    <w:pPr>
      <w:spacing w:before="100" w:beforeAutospacing="1" w:after="100" w:afterAutospacing="1"/>
    </w:pPr>
  </w:style>
  <w:style w:type="paragraph" w:styleId="ad">
    <w:name w:val="Body Text"/>
    <w:basedOn w:val="a"/>
    <w:link w:val="ae"/>
    <w:rsid w:val="00994543"/>
    <w:pPr>
      <w:spacing w:after="120"/>
    </w:pPr>
  </w:style>
  <w:style w:type="character" w:customStyle="1" w:styleId="ae">
    <w:name w:val="Основной текст Знак"/>
    <w:link w:val="ad"/>
    <w:rsid w:val="00994543"/>
    <w:rPr>
      <w:sz w:val="24"/>
      <w:szCs w:val="24"/>
    </w:rPr>
  </w:style>
  <w:style w:type="paragraph" w:styleId="af">
    <w:name w:val="Normal (Web)"/>
    <w:basedOn w:val="a"/>
    <w:uiPriority w:val="99"/>
    <w:rsid w:val="00485735"/>
  </w:style>
  <w:style w:type="paragraph" w:customStyle="1" w:styleId="af0">
    <w:name w:val="Прижатый влево"/>
    <w:basedOn w:val="a"/>
    <w:next w:val="a"/>
    <w:uiPriority w:val="99"/>
    <w:rsid w:val="00485735"/>
    <w:pPr>
      <w:widowControl w:val="0"/>
      <w:autoSpaceDE w:val="0"/>
      <w:autoSpaceDN w:val="0"/>
      <w:adjustRightInd w:val="0"/>
    </w:pPr>
    <w:rPr>
      <w:rFonts w:ascii="Times New Roman CYR" w:hAnsi="Times New Roman CYR" w:cs="Times New Roman CYR"/>
    </w:rPr>
  </w:style>
  <w:style w:type="character" w:customStyle="1" w:styleId="20">
    <w:name w:val="Основной текст (2)_"/>
    <w:link w:val="21"/>
    <w:rsid w:val="00E768EF"/>
    <w:rPr>
      <w:sz w:val="28"/>
      <w:szCs w:val="28"/>
      <w:shd w:val="clear" w:color="auto" w:fill="FFFFFF"/>
    </w:rPr>
  </w:style>
  <w:style w:type="paragraph" w:customStyle="1" w:styleId="21">
    <w:name w:val="Основной текст (2)"/>
    <w:basedOn w:val="a"/>
    <w:link w:val="20"/>
    <w:rsid w:val="00E768EF"/>
    <w:pPr>
      <w:widowControl w:val="0"/>
      <w:shd w:val="clear" w:color="auto" w:fill="FFFFFF"/>
      <w:spacing w:after="2460" w:line="324"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74875">
      <w:bodyDiv w:val="1"/>
      <w:marLeft w:val="0"/>
      <w:marRight w:val="0"/>
      <w:marTop w:val="0"/>
      <w:marBottom w:val="0"/>
      <w:divBdr>
        <w:top w:val="none" w:sz="0" w:space="0" w:color="auto"/>
        <w:left w:val="none" w:sz="0" w:space="0" w:color="auto"/>
        <w:bottom w:val="none" w:sz="0" w:space="0" w:color="auto"/>
        <w:right w:val="none" w:sz="0" w:space="0" w:color="auto"/>
      </w:divBdr>
    </w:div>
    <w:div w:id="876046309">
      <w:bodyDiv w:val="1"/>
      <w:marLeft w:val="0"/>
      <w:marRight w:val="0"/>
      <w:marTop w:val="0"/>
      <w:marBottom w:val="0"/>
      <w:divBdr>
        <w:top w:val="none" w:sz="0" w:space="0" w:color="auto"/>
        <w:left w:val="none" w:sz="0" w:space="0" w:color="auto"/>
        <w:bottom w:val="none" w:sz="0" w:space="0" w:color="auto"/>
        <w:right w:val="none" w:sz="0" w:space="0" w:color="auto"/>
      </w:divBdr>
    </w:div>
    <w:div w:id="1313369747">
      <w:bodyDiv w:val="1"/>
      <w:marLeft w:val="0"/>
      <w:marRight w:val="0"/>
      <w:marTop w:val="0"/>
      <w:marBottom w:val="0"/>
      <w:divBdr>
        <w:top w:val="none" w:sz="0" w:space="0" w:color="auto"/>
        <w:left w:val="none" w:sz="0" w:space="0" w:color="auto"/>
        <w:bottom w:val="none" w:sz="0" w:space="0" w:color="auto"/>
        <w:right w:val="none" w:sz="0" w:space="0" w:color="auto"/>
      </w:divBdr>
    </w:div>
    <w:div w:id="1367874936">
      <w:bodyDiv w:val="1"/>
      <w:marLeft w:val="0"/>
      <w:marRight w:val="0"/>
      <w:marTop w:val="0"/>
      <w:marBottom w:val="0"/>
      <w:divBdr>
        <w:top w:val="none" w:sz="0" w:space="0" w:color="auto"/>
        <w:left w:val="none" w:sz="0" w:space="0" w:color="auto"/>
        <w:bottom w:val="none" w:sz="0" w:space="0" w:color="auto"/>
        <w:right w:val="none" w:sz="0" w:space="0" w:color="auto"/>
      </w:divBdr>
    </w:div>
    <w:div w:id="1385063494">
      <w:bodyDiv w:val="1"/>
      <w:marLeft w:val="0"/>
      <w:marRight w:val="0"/>
      <w:marTop w:val="0"/>
      <w:marBottom w:val="0"/>
      <w:divBdr>
        <w:top w:val="none" w:sz="0" w:space="0" w:color="auto"/>
        <w:left w:val="none" w:sz="0" w:space="0" w:color="auto"/>
        <w:bottom w:val="none" w:sz="0" w:space="0" w:color="auto"/>
        <w:right w:val="none" w:sz="0" w:space="0" w:color="auto"/>
      </w:divBdr>
    </w:div>
    <w:div w:id="1573929936">
      <w:bodyDiv w:val="1"/>
      <w:marLeft w:val="0"/>
      <w:marRight w:val="0"/>
      <w:marTop w:val="0"/>
      <w:marBottom w:val="0"/>
      <w:divBdr>
        <w:top w:val="none" w:sz="0" w:space="0" w:color="auto"/>
        <w:left w:val="none" w:sz="0" w:space="0" w:color="auto"/>
        <w:bottom w:val="none" w:sz="0" w:space="0" w:color="auto"/>
        <w:right w:val="none" w:sz="0" w:space="0" w:color="auto"/>
      </w:divBdr>
    </w:div>
    <w:div w:id="1860505995">
      <w:bodyDiv w:val="1"/>
      <w:marLeft w:val="0"/>
      <w:marRight w:val="0"/>
      <w:marTop w:val="0"/>
      <w:marBottom w:val="0"/>
      <w:divBdr>
        <w:top w:val="none" w:sz="0" w:space="0" w:color="auto"/>
        <w:left w:val="none" w:sz="0" w:space="0" w:color="auto"/>
        <w:bottom w:val="none" w:sz="0" w:space="0" w:color="auto"/>
        <w:right w:val="none" w:sz="0" w:space="0" w:color="auto"/>
      </w:divBdr>
      <w:divsChild>
        <w:div w:id="816071057">
          <w:marLeft w:val="0"/>
          <w:marRight w:val="0"/>
          <w:marTop w:val="240"/>
          <w:marBottom w:val="240"/>
          <w:divBdr>
            <w:top w:val="none" w:sz="0" w:space="0" w:color="auto"/>
            <w:left w:val="none" w:sz="0" w:space="0" w:color="auto"/>
            <w:bottom w:val="none" w:sz="0" w:space="0" w:color="auto"/>
            <w:right w:val="none" w:sz="0" w:space="0" w:color="auto"/>
          </w:divBdr>
        </w:div>
      </w:divsChild>
    </w:div>
    <w:div w:id="2090689961">
      <w:bodyDiv w:val="1"/>
      <w:marLeft w:val="0"/>
      <w:marRight w:val="0"/>
      <w:marTop w:val="0"/>
      <w:marBottom w:val="0"/>
      <w:divBdr>
        <w:top w:val="none" w:sz="0" w:space="0" w:color="auto"/>
        <w:left w:val="none" w:sz="0" w:space="0" w:color="auto"/>
        <w:bottom w:val="none" w:sz="0" w:space="0" w:color="auto"/>
        <w:right w:val="none" w:sz="0" w:space="0" w:color="auto"/>
      </w:divBdr>
      <w:divsChild>
        <w:div w:id="435176364">
          <w:marLeft w:val="0"/>
          <w:marRight w:val="0"/>
          <w:marTop w:val="240"/>
          <w:marBottom w:val="240"/>
          <w:divBdr>
            <w:top w:val="none" w:sz="0" w:space="0" w:color="auto"/>
            <w:left w:val="none" w:sz="0" w:space="0" w:color="auto"/>
            <w:bottom w:val="none" w:sz="0" w:space="0" w:color="auto"/>
            <w:right w:val="none" w:sz="0" w:space="0" w:color="auto"/>
          </w:divBdr>
        </w:div>
        <w:div w:id="498888642">
          <w:marLeft w:val="0"/>
          <w:marRight w:val="0"/>
          <w:marTop w:val="240"/>
          <w:marBottom w:val="240"/>
          <w:divBdr>
            <w:top w:val="none" w:sz="0" w:space="0" w:color="auto"/>
            <w:left w:val="none" w:sz="0" w:space="0" w:color="auto"/>
            <w:bottom w:val="none" w:sz="0" w:space="0" w:color="auto"/>
            <w:right w:val="none" w:sz="0" w:space="0" w:color="auto"/>
          </w:divBdr>
        </w:div>
        <w:div w:id="1179543632">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91BC-EFB9-4F7A-90F3-837E8199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6438</Words>
  <Characters>36700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Duma</Company>
  <LinksUpToDate>false</LinksUpToDate>
  <CharactersWithSpaces>43052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Администратор</cp:lastModifiedBy>
  <cp:revision>4</cp:revision>
  <cp:lastPrinted>2025-02-27T11:04:00Z</cp:lastPrinted>
  <dcterms:created xsi:type="dcterms:W3CDTF">2025-02-27T09:08:00Z</dcterms:created>
  <dcterms:modified xsi:type="dcterms:W3CDTF">2025-02-27T11:05:00Z</dcterms:modified>
</cp:coreProperties>
</file>