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C3" w:rsidRPr="006B56C7" w:rsidRDefault="00F439C3" w:rsidP="009315B5">
      <w:pPr>
        <w:jc w:val="center"/>
        <w:rPr>
          <w:b/>
        </w:rPr>
      </w:pPr>
      <w:r>
        <w:rPr>
          <w:b/>
        </w:rPr>
        <w:t xml:space="preserve">Информация о реализации </w:t>
      </w:r>
      <w:r w:rsidRPr="006B56C7">
        <w:rPr>
          <w:b/>
        </w:rPr>
        <w:t>План</w:t>
      </w:r>
      <w:r>
        <w:rPr>
          <w:b/>
        </w:rPr>
        <w:t>а</w:t>
      </w:r>
      <w:r w:rsidRPr="006B56C7">
        <w:rPr>
          <w:b/>
        </w:rPr>
        <w:t xml:space="preserve"> мероприятий</w:t>
      </w:r>
    </w:p>
    <w:p w:rsidR="00F439C3" w:rsidRPr="006B56C7" w:rsidRDefault="00F439C3" w:rsidP="009315B5">
      <w:pPr>
        <w:jc w:val="center"/>
        <w:rPr>
          <w:b/>
        </w:rPr>
      </w:pPr>
      <w:r w:rsidRPr="006B56C7">
        <w:rPr>
          <w:b/>
        </w:rPr>
        <w:t>по реализации Концепции демографического развития</w:t>
      </w:r>
      <w:r>
        <w:rPr>
          <w:b/>
        </w:rPr>
        <w:t xml:space="preserve"> </w:t>
      </w:r>
      <w:r w:rsidRPr="006B56C7">
        <w:rPr>
          <w:b/>
        </w:rPr>
        <w:t>Ростовской области на период до 2025 года</w:t>
      </w:r>
    </w:p>
    <w:p w:rsidR="00F439C3" w:rsidRPr="006B56C7" w:rsidRDefault="00F439C3" w:rsidP="009315B5">
      <w:pPr>
        <w:jc w:val="center"/>
        <w:rPr>
          <w:sz w:val="22"/>
          <w:szCs w:val="22"/>
        </w:rPr>
      </w:pPr>
      <w:r w:rsidRPr="006B56C7">
        <w:rPr>
          <w:b/>
        </w:rPr>
        <w:t>по муниципальному образованию  «Город Новошахтинск» в 2016 – 2020 годах</w:t>
      </w:r>
      <w:r>
        <w:rPr>
          <w:b/>
        </w:rPr>
        <w:t xml:space="preserve"> за 2016 год</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976"/>
        <w:gridCol w:w="7230"/>
      </w:tblGrid>
      <w:tr w:rsidR="00F439C3" w:rsidRPr="006B56C7" w:rsidTr="00946284">
        <w:tc>
          <w:tcPr>
            <w:tcW w:w="568" w:type="dxa"/>
            <w:vAlign w:val="center"/>
          </w:tcPr>
          <w:p w:rsidR="00F439C3" w:rsidRPr="006B56C7" w:rsidRDefault="00F439C3" w:rsidP="009315B5">
            <w:pPr>
              <w:widowControl w:val="0"/>
              <w:jc w:val="center"/>
            </w:pPr>
            <w:r w:rsidRPr="006B56C7">
              <w:t>№</w:t>
            </w:r>
          </w:p>
          <w:p w:rsidR="00F439C3" w:rsidRPr="006B56C7" w:rsidRDefault="00F439C3" w:rsidP="009315B5">
            <w:pPr>
              <w:widowControl w:val="0"/>
              <w:jc w:val="center"/>
            </w:pPr>
            <w:proofErr w:type="spellStart"/>
            <w:r w:rsidRPr="006B56C7">
              <w:t>пп</w:t>
            </w:r>
            <w:proofErr w:type="spellEnd"/>
          </w:p>
        </w:tc>
        <w:tc>
          <w:tcPr>
            <w:tcW w:w="4536" w:type="dxa"/>
            <w:vAlign w:val="center"/>
          </w:tcPr>
          <w:p w:rsidR="00F439C3" w:rsidRPr="006B56C7" w:rsidRDefault="00F439C3" w:rsidP="006416D2">
            <w:pPr>
              <w:widowControl w:val="0"/>
              <w:spacing w:line="276" w:lineRule="auto"/>
              <w:jc w:val="center"/>
            </w:pPr>
            <w:r w:rsidRPr="006B56C7">
              <w:t>Мероприятия</w:t>
            </w:r>
          </w:p>
        </w:tc>
        <w:tc>
          <w:tcPr>
            <w:tcW w:w="2976" w:type="dxa"/>
            <w:vAlign w:val="center"/>
          </w:tcPr>
          <w:p w:rsidR="00F439C3" w:rsidRPr="006B56C7" w:rsidRDefault="00F439C3" w:rsidP="009315B5">
            <w:pPr>
              <w:widowControl w:val="0"/>
              <w:jc w:val="center"/>
            </w:pPr>
            <w:r w:rsidRPr="006B56C7">
              <w:t>Ответственные</w:t>
            </w:r>
          </w:p>
          <w:p w:rsidR="00F439C3" w:rsidRPr="006B56C7" w:rsidRDefault="00F439C3" w:rsidP="009315B5">
            <w:pPr>
              <w:widowControl w:val="0"/>
              <w:jc w:val="center"/>
            </w:pPr>
            <w:r w:rsidRPr="006B56C7">
              <w:t>исполнители</w:t>
            </w:r>
          </w:p>
        </w:tc>
        <w:tc>
          <w:tcPr>
            <w:tcW w:w="7230" w:type="dxa"/>
          </w:tcPr>
          <w:p w:rsidR="00F439C3" w:rsidRPr="006B56C7" w:rsidRDefault="00F439C3" w:rsidP="009315B5">
            <w:pPr>
              <w:widowControl w:val="0"/>
              <w:jc w:val="center"/>
            </w:pPr>
            <w:r w:rsidRPr="006B56C7">
              <w:t>Информация об исполнении</w:t>
            </w:r>
          </w:p>
        </w:tc>
      </w:tr>
    </w:tbl>
    <w:p w:rsidR="00F439C3" w:rsidRPr="00072006" w:rsidRDefault="00F439C3">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976"/>
        <w:gridCol w:w="7230"/>
      </w:tblGrid>
      <w:tr w:rsidR="00F439C3" w:rsidRPr="006B56C7" w:rsidTr="00EE5EB0">
        <w:trPr>
          <w:tblHeader/>
        </w:trPr>
        <w:tc>
          <w:tcPr>
            <w:tcW w:w="568" w:type="dxa"/>
          </w:tcPr>
          <w:p w:rsidR="00F439C3" w:rsidRPr="006B56C7" w:rsidRDefault="00F439C3" w:rsidP="009315B5">
            <w:pPr>
              <w:widowControl w:val="0"/>
              <w:jc w:val="center"/>
            </w:pPr>
            <w:r w:rsidRPr="006B56C7">
              <w:t>1</w:t>
            </w:r>
          </w:p>
        </w:tc>
        <w:tc>
          <w:tcPr>
            <w:tcW w:w="4536" w:type="dxa"/>
          </w:tcPr>
          <w:p w:rsidR="00F439C3" w:rsidRPr="006B56C7" w:rsidRDefault="00F439C3" w:rsidP="006416D2">
            <w:pPr>
              <w:widowControl w:val="0"/>
              <w:spacing w:line="276" w:lineRule="auto"/>
              <w:jc w:val="center"/>
            </w:pPr>
            <w:r w:rsidRPr="006B56C7">
              <w:t>2</w:t>
            </w:r>
          </w:p>
        </w:tc>
        <w:tc>
          <w:tcPr>
            <w:tcW w:w="2976" w:type="dxa"/>
          </w:tcPr>
          <w:p w:rsidR="00F439C3" w:rsidRPr="006B56C7" w:rsidRDefault="00F439C3" w:rsidP="009315B5">
            <w:pPr>
              <w:widowControl w:val="0"/>
              <w:jc w:val="center"/>
            </w:pPr>
            <w:r w:rsidRPr="006B56C7">
              <w:t>3</w:t>
            </w:r>
          </w:p>
        </w:tc>
        <w:tc>
          <w:tcPr>
            <w:tcW w:w="7230" w:type="dxa"/>
          </w:tcPr>
          <w:p w:rsidR="00F439C3" w:rsidRPr="006B56C7" w:rsidRDefault="00F439C3" w:rsidP="009315B5">
            <w:pPr>
              <w:widowControl w:val="0"/>
              <w:jc w:val="center"/>
            </w:pPr>
            <w:r w:rsidRPr="006B56C7">
              <w:t>4</w:t>
            </w:r>
          </w:p>
        </w:tc>
      </w:tr>
      <w:tr w:rsidR="00F439C3" w:rsidRPr="006B56C7" w:rsidTr="00FD0CC4">
        <w:trPr>
          <w:trHeight w:val="313"/>
        </w:trPr>
        <w:tc>
          <w:tcPr>
            <w:tcW w:w="15310" w:type="dxa"/>
            <w:gridSpan w:val="4"/>
          </w:tcPr>
          <w:p w:rsidR="00F439C3" w:rsidRPr="006B56C7" w:rsidRDefault="00F439C3" w:rsidP="006416D2">
            <w:pPr>
              <w:widowControl w:val="0"/>
              <w:spacing w:line="276" w:lineRule="auto"/>
              <w:jc w:val="center"/>
              <w:rPr>
                <w:b/>
              </w:rPr>
            </w:pPr>
            <w:r w:rsidRPr="006B56C7">
              <w:rPr>
                <w:b/>
              </w:rPr>
              <w:t>1. Мероприятия по сокращению уровня смертности населения, прежде всего граждан трудоспособного возраста</w:t>
            </w:r>
          </w:p>
        </w:tc>
      </w:tr>
      <w:tr w:rsidR="00F439C3" w:rsidRPr="006B56C7" w:rsidTr="00946284">
        <w:trPr>
          <w:trHeight w:val="567"/>
        </w:trPr>
        <w:tc>
          <w:tcPr>
            <w:tcW w:w="568" w:type="dxa"/>
          </w:tcPr>
          <w:p w:rsidR="00F439C3" w:rsidRPr="00695914" w:rsidRDefault="00F439C3" w:rsidP="00FC0A11">
            <w:pPr>
              <w:widowControl w:val="0"/>
            </w:pPr>
            <w:r w:rsidRPr="00695914">
              <w:rPr>
                <w:sz w:val="22"/>
                <w:szCs w:val="22"/>
              </w:rPr>
              <w:t>1.</w:t>
            </w:r>
          </w:p>
        </w:tc>
        <w:tc>
          <w:tcPr>
            <w:tcW w:w="4536" w:type="dxa"/>
          </w:tcPr>
          <w:p w:rsidR="00F439C3" w:rsidRPr="00695914" w:rsidRDefault="00F439C3" w:rsidP="006416D2">
            <w:pPr>
              <w:spacing w:line="276" w:lineRule="auto"/>
            </w:pPr>
            <w:r w:rsidRPr="00695914">
              <w:rPr>
                <w:sz w:val="22"/>
                <w:szCs w:val="22"/>
              </w:rPr>
              <w:t>Обеспечение  приоритета профилактики в сфере охраны здоровья и развития первичной медико-санитарной помощи</w:t>
            </w:r>
          </w:p>
        </w:tc>
        <w:tc>
          <w:tcPr>
            <w:tcW w:w="2976" w:type="dxa"/>
          </w:tcPr>
          <w:p w:rsidR="00F439C3" w:rsidRPr="00695914" w:rsidRDefault="00F439C3" w:rsidP="00ED1A6B">
            <w:pPr>
              <w:widowControl w:val="0"/>
            </w:pPr>
            <w:r w:rsidRPr="00695914">
              <w:rPr>
                <w:sz w:val="22"/>
                <w:szCs w:val="22"/>
              </w:rPr>
              <w:t xml:space="preserve"> МБУЗ «Центральная городская больница»</w:t>
            </w:r>
          </w:p>
        </w:tc>
        <w:tc>
          <w:tcPr>
            <w:tcW w:w="7230" w:type="dxa"/>
          </w:tcPr>
          <w:p w:rsidR="00F439C3" w:rsidRPr="00695914" w:rsidRDefault="00F439C3" w:rsidP="00500290">
            <w:pPr>
              <w:widowControl w:val="0"/>
              <w:ind w:firstLine="318"/>
              <w:jc w:val="both"/>
            </w:pPr>
            <w:r w:rsidRPr="00695914">
              <w:rPr>
                <w:sz w:val="22"/>
                <w:szCs w:val="22"/>
              </w:rPr>
              <w:t>В 2016 году в детской больнице проводилась диспансеризация детей-сирот, пребывающих в стационарных учреждениях, и детей, находящихся в трудной жизненной ситуации в соответствии с приказом МЗ РО от 15.02.2013 №72н, подлежало диспансеризации  396 детей, осмотрено 396.</w:t>
            </w:r>
          </w:p>
          <w:p w:rsidR="00F439C3" w:rsidRPr="00695914" w:rsidRDefault="00F439C3" w:rsidP="00500290">
            <w:pPr>
              <w:widowControl w:val="0"/>
              <w:ind w:firstLine="318"/>
              <w:jc w:val="both"/>
            </w:pPr>
            <w:r w:rsidRPr="00695914">
              <w:rPr>
                <w:sz w:val="22"/>
                <w:szCs w:val="22"/>
              </w:rPr>
              <w:t xml:space="preserve">Также проводилась диспансеризация детей-сирот и детей, оставшихся без попечения родителей, в </w:t>
            </w:r>
            <w:proofErr w:type="spellStart"/>
            <w:r w:rsidRPr="00695914">
              <w:rPr>
                <w:sz w:val="22"/>
                <w:szCs w:val="22"/>
              </w:rPr>
              <w:t>т.ч</w:t>
            </w:r>
            <w:proofErr w:type="spellEnd"/>
            <w:r w:rsidRPr="00695914">
              <w:rPr>
                <w:sz w:val="22"/>
                <w:szCs w:val="22"/>
              </w:rPr>
              <w:t>. усыновленных (удочеренных), принятых под опеку (попечительство), в приемную или патронажную семью, в соответствии с приказом МЗ РО от 11.04.2013 г. №216н, плановое число подлежащих диспансеризации  242 ребенка, осмотрено 242.</w:t>
            </w:r>
          </w:p>
          <w:p w:rsidR="00F439C3" w:rsidRPr="00695914" w:rsidRDefault="00F439C3" w:rsidP="00500290">
            <w:pPr>
              <w:widowControl w:val="0"/>
              <w:ind w:firstLine="318"/>
              <w:jc w:val="both"/>
            </w:pPr>
            <w:proofErr w:type="gramStart"/>
            <w:r w:rsidRPr="00695914">
              <w:rPr>
                <w:sz w:val="22"/>
                <w:szCs w:val="22"/>
              </w:rPr>
              <w:t>По итогам года диспансеризацию прошли 638 детей по группам состояния здоровья распределены следующим образом: 1 группа – 41 человек, абсолютно здоровые, 2 группа - 280 человек, отсутствуют хронические заболевания имеются некоторые функциональные расстройства, 3 группа - 284, страдающие хроническими заболеваниями в стадии ремиссии, 4 группа - 4, имеющие хронические заболевания в активной стадии, 5 группа - 30, имеющие группу инвалидности.</w:t>
            </w:r>
            <w:proofErr w:type="gramEnd"/>
          </w:p>
          <w:p w:rsidR="00F439C3" w:rsidRPr="00695914" w:rsidRDefault="00F439C3" w:rsidP="00500290">
            <w:pPr>
              <w:widowControl w:val="0"/>
              <w:ind w:firstLine="318"/>
              <w:jc w:val="both"/>
            </w:pPr>
            <w:r w:rsidRPr="00695914">
              <w:rPr>
                <w:sz w:val="22"/>
                <w:szCs w:val="22"/>
              </w:rPr>
              <w:t>Вакцинация проводится согласно графика, в 2016 году привито против полиомиелита инактивированной вакциной детей до года 925, против гепатита</w:t>
            </w:r>
            <w:proofErr w:type="gramStart"/>
            <w:r w:rsidRPr="00695914">
              <w:rPr>
                <w:sz w:val="22"/>
                <w:szCs w:val="22"/>
              </w:rPr>
              <w:t xml:space="preserve"> В</w:t>
            </w:r>
            <w:proofErr w:type="gramEnd"/>
            <w:r w:rsidRPr="00695914">
              <w:rPr>
                <w:sz w:val="22"/>
                <w:szCs w:val="22"/>
              </w:rPr>
              <w:t xml:space="preserve"> детей и взрослых 2 659, против краснухи детей и взрослых 2 004, против дифтерии, коклюша, столбняка детей и взрослых 8 041, против кори и </w:t>
            </w:r>
            <w:proofErr w:type="spellStart"/>
            <w:r w:rsidRPr="00695914">
              <w:rPr>
                <w:sz w:val="22"/>
                <w:szCs w:val="22"/>
              </w:rPr>
              <w:t>эпидпаротита</w:t>
            </w:r>
            <w:proofErr w:type="spellEnd"/>
            <w:r w:rsidRPr="00695914">
              <w:rPr>
                <w:sz w:val="22"/>
                <w:szCs w:val="22"/>
              </w:rPr>
              <w:t xml:space="preserve"> детей 1 913, против кори взрослых 38, против туберкулеза детей 313, против гриппа взрослых и детей привито 31 746. Вакцинация составила 100%.</w:t>
            </w:r>
          </w:p>
          <w:p w:rsidR="00F439C3" w:rsidRPr="00695914" w:rsidRDefault="00F439C3" w:rsidP="00ED4C66">
            <w:pPr>
              <w:widowControl w:val="0"/>
              <w:ind w:firstLine="318"/>
              <w:jc w:val="both"/>
            </w:pPr>
            <w:r w:rsidRPr="00695914">
              <w:rPr>
                <w:sz w:val="22"/>
                <w:szCs w:val="22"/>
              </w:rPr>
              <w:t>В 2016 году прошли диспансеризацию взрослые 7 262 человека,  при плане 13 200, 55% от запланированного, по группам состояния здоровья распределены следующим образом: 1 группа - 2 572 практически здоровые, 2 группа - 2795 лица, которые нуждаются в проведении профилактических мероприятий, 3-а группа - 1 888, 3-б - 12. На 2 этап направлено 910 человек, что составляет 12% при плане 30%.</w:t>
            </w:r>
          </w:p>
        </w:tc>
      </w:tr>
      <w:tr w:rsidR="00F439C3" w:rsidRPr="006B56C7" w:rsidTr="00486C77">
        <w:trPr>
          <w:trHeight w:val="567"/>
        </w:trPr>
        <w:tc>
          <w:tcPr>
            <w:tcW w:w="568" w:type="dxa"/>
          </w:tcPr>
          <w:p w:rsidR="00F439C3" w:rsidRPr="00695914" w:rsidRDefault="00F439C3" w:rsidP="00FC0A11">
            <w:pPr>
              <w:widowControl w:val="0"/>
            </w:pPr>
            <w:r w:rsidRPr="00695914">
              <w:rPr>
                <w:sz w:val="22"/>
                <w:szCs w:val="22"/>
              </w:rPr>
              <w:t>2.</w:t>
            </w:r>
          </w:p>
        </w:tc>
        <w:tc>
          <w:tcPr>
            <w:tcW w:w="4536" w:type="dxa"/>
          </w:tcPr>
          <w:p w:rsidR="00F439C3" w:rsidRPr="00695914" w:rsidRDefault="00F439C3" w:rsidP="00486C77">
            <w:r w:rsidRPr="00695914">
              <w:rPr>
                <w:sz w:val="22"/>
                <w:szCs w:val="22"/>
              </w:rPr>
              <w:t>Реализация мероприятий, направленных на совершенствование медицинской помощи больным с сосудистыми заболеваниями.</w:t>
            </w:r>
          </w:p>
          <w:p w:rsidR="00F439C3" w:rsidRPr="00695914" w:rsidRDefault="00F439C3" w:rsidP="00486C77">
            <w:r w:rsidRPr="00695914">
              <w:rPr>
                <w:sz w:val="22"/>
                <w:szCs w:val="22"/>
              </w:rPr>
              <w:t>Повышение  доступности и качества оказания медицинской помощи населению</w:t>
            </w:r>
          </w:p>
        </w:tc>
        <w:tc>
          <w:tcPr>
            <w:tcW w:w="2976" w:type="dxa"/>
          </w:tcPr>
          <w:p w:rsidR="00F439C3" w:rsidRPr="00695914" w:rsidRDefault="00F439C3" w:rsidP="00FC0A11">
            <w:pPr>
              <w:widowControl w:val="0"/>
            </w:pPr>
            <w:r w:rsidRPr="00695914">
              <w:rPr>
                <w:sz w:val="22"/>
                <w:szCs w:val="22"/>
              </w:rPr>
              <w:t xml:space="preserve"> МБУЗ «Ц</w:t>
            </w:r>
            <w:r>
              <w:rPr>
                <w:sz w:val="22"/>
                <w:szCs w:val="22"/>
              </w:rPr>
              <w:t>ентральная городская больница»</w:t>
            </w:r>
          </w:p>
          <w:p w:rsidR="00F439C3" w:rsidRPr="00695914" w:rsidRDefault="00F439C3" w:rsidP="00FC0A11">
            <w:pPr>
              <w:widowControl w:val="0"/>
            </w:pPr>
          </w:p>
        </w:tc>
        <w:tc>
          <w:tcPr>
            <w:tcW w:w="7230" w:type="dxa"/>
          </w:tcPr>
          <w:p w:rsidR="00F439C3" w:rsidRPr="00695914" w:rsidRDefault="00F439C3" w:rsidP="00486C77">
            <w:pPr>
              <w:widowControl w:val="0"/>
              <w:ind w:firstLine="318"/>
              <w:jc w:val="both"/>
            </w:pPr>
            <w:r w:rsidRPr="00695914">
              <w:rPr>
                <w:sz w:val="22"/>
                <w:szCs w:val="22"/>
              </w:rPr>
              <w:t>Мероприятия по сокращению уровня смертности населения, прежде всего граждан трудоспособного возраста.</w:t>
            </w:r>
          </w:p>
          <w:p w:rsidR="00F439C3" w:rsidRPr="00695914" w:rsidRDefault="00F439C3" w:rsidP="00486C77">
            <w:pPr>
              <w:widowControl w:val="0"/>
              <w:ind w:firstLine="318"/>
              <w:jc w:val="both"/>
            </w:pPr>
            <w:proofErr w:type="gramStart"/>
            <w:r w:rsidRPr="00695914">
              <w:rPr>
                <w:sz w:val="22"/>
                <w:szCs w:val="22"/>
              </w:rPr>
              <w:t xml:space="preserve">В целях своевременного выявления и предупреждения факторов риска основных причин смертности населения, для обеспечения оперативных методов управления мероприятиями по снижению смертности населения </w:t>
            </w:r>
            <w:r w:rsidRPr="00695914">
              <w:rPr>
                <w:sz w:val="22"/>
                <w:szCs w:val="22"/>
              </w:rPr>
              <w:lastRenderedPageBreak/>
              <w:t xml:space="preserve">постановлением Администрации города от 26.08.2015 № 831 «О создании межведомственной комиссии по реализации мер, направленных на снижение смертности населения города Новошахтинска» создана комиссия, на которой ежемесячно осуществляется мониторинг смертности населения в трудоспособном возрасте.  </w:t>
            </w:r>
            <w:proofErr w:type="gramEnd"/>
          </w:p>
          <w:p w:rsidR="00F439C3" w:rsidRPr="00695914" w:rsidRDefault="00F439C3" w:rsidP="00ED1A6B">
            <w:pPr>
              <w:widowControl w:val="0"/>
              <w:ind w:firstLine="318"/>
              <w:jc w:val="both"/>
            </w:pPr>
            <w:r w:rsidRPr="00695914">
              <w:rPr>
                <w:sz w:val="22"/>
                <w:szCs w:val="22"/>
              </w:rPr>
              <w:t>Проводится мониторинг эпидемиологической ситуации, связанной с инсультом и инфарктом;</w:t>
            </w:r>
          </w:p>
          <w:p w:rsidR="00F439C3" w:rsidRPr="00695914" w:rsidRDefault="00F439C3" w:rsidP="00ED1A6B">
            <w:pPr>
              <w:widowControl w:val="0"/>
              <w:ind w:firstLine="318"/>
              <w:jc w:val="both"/>
            </w:pPr>
            <w:r w:rsidRPr="00695914">
              <w:rPr>
                <w:sz w:val="22"/>
                <w:szCs w:val="22"/>
              </w:rPr>
              <w:t>в рамках реализации программы модернизации здравоохранения внедрено 3 стандарта оказания стационарной медицинской помощи по профилю «Кардиология», внедрение стандартов по профилю «Кардиология»;</w:t>
            </w:r>
          </w:p>
          <w:p w:rsidR="00F439C3" w:rsidRPr="00695914" w:rsidRDefault="00F439C3" w:rsidP="00ED1A6B">
            <w:pPr>
              <w:widowControl w:val="0"/>
              <w:ind w:firstLine="318"/>
              <w:jc w:val="both"/>
            </w:pPr>
            <w:r w:rsidRPr="00695914">
              <w:rPr>
                <w:sz w:val="22"/>
                <w:szCs w:val="22"/>
              </w:rPr>
              <w:t xml:space="preserve"> диспансеризация взрослого населения, выявление групп высокого риска по развитию инсульта и инфаркта;</w:t>
            </w:r>
          </w:p>
          <w:p w:rsidR="00F439C3" w:rsidRPr="00695914" w:rsidRDefault="00F439C3" w:rsidP="00ED1A6B">
            <w:pPr>
              <w:widowControl w:val="0"/>
              <w:ind w:firstLine="318"/>
              <w:jc w:val="both"/>
            </w:pPr>
            <w:r w:rsidRPr="00695914">
              <w:rPr>
                <w:sz w:val="22"/>
                <w:szCs w:val="22"/>
              </w:rPr>
              <w:t xml:space="preserve">совершенствуется оказание экстренной медицинской помощи  больным с острыми нарушениями мозгового кровообращения на </w:t>
            </w:r>
            <w:proofErr w:type="spellStart"/>
            <w:r w:rsidRPr="00695914">
              <w:rPr>
                <w:sz w:val="22"/>
                <w:szCs w:val="22"/>
              </w:rPr>
              <w:t>догоспитальном</w:t>
            </w:r>
            <w:proofErr w:type="spellEnd"/>
            <w:r w:rsidRPr="00695914">
              <w:rPr>
                <w:sz w:val="22"/>
                <w:szCs w:val="22"/>
              </w:rPr>
              <w:t xml:space="preserve"> этапе;</w:t>
            </w:r>
          </w:p>
          <w:p w:rsidR="00F439C3" w:rsidRPr="00695914" w:rsidRDefault="00F439C3" w:rsidP="00ED1A6B">
            <w:pPr>
              <w:widowControl w:val="0"/>
              <w:ind w:firstLine="318"/>
              <w:jc w:val="both"/>
            </w:pPr>
            <w:r w:rsidRPr="00695914">
              <w:rPr>
                <w:sz w:val="22"/>
                <w:szCs w:val="22"/>
              </w:rPr>
              <w:t>своевременное направление на хирургическое лечение в сосудистый центр;</w:t>
            </w:r>
          </w:p>
          <w:p w:rsidR="00F439C3" w:rsidRPr="00695914" w:rsidRDefault="00F439C3" w:rsidP="00ED1A6B">
            <w:pPr>
              <w:widowControl w:val="0"/>
              <w:ind w:firstLine="318"/>
              <w:jc w:val="both"/>
            </w:pPr>
            <w:r w:rsidRPr="00695914">
              <w:rPr>
                <w:sz w:val="22"/>
                <w:szCs w:val="22"/>
              </w:rPr>
              <w:t xml:space="preserve">после инфаркта миокарда направляются на долечивание в санатории, за истекший период направлено в профильные санатории 3 человека. В МБУЗ «ЦГБ» издан приказ главного врача от 11 августа </w:t>
            </w:r>
            <w:smartTag w:uri="urn:schemas-microsoft-com:office:smarttags" w:element="metricconverter">
              <w:smartTagPr>
                <w:attr w:name="ProductID" w:val="2014 г"/>
              </w:smartTagPr>
              <w:r w:rsidRPr="00695914">
                <w:rPr>
                  <w:sz w:val="22"/>
                  <w:szCs w:val="22"/>
                </w:rPr>
                <w:t>2014 г</w:t>
              </w:r>
            </w:smartTag>
            <w:r w:rsidRPr="00695914">
              <w:rPr>
                <w:sz w:val="22"/>
                <w:szCs w:val="22"/>
              </w:rPr>
              <w:t>. №372 «О маршрутизации больных с ОКС и ОНМК в г. Новошахтинске</w:t>
            </w:r>
          </w:p>
          <w:p w:rsidR="00F439C3" w:rsidRPr="00695914" w:rsidRDefault="00F439C3" w:rsidP="00ED1A6B">
            <w:pPr>
              <w:widowControl w:val="0"/>
              <w:ind w:firstLine="318"/>
              <w:jc w:val="both"/>
            </w:pPr>
            <w:r w:rsidRPr="00695914">
              <w:rPr>
                <w:sz w:val="22"/>
                <w:szCs w:val="22"/>
              </w:rPr>
              <w:t xml:space="preserve">- Лист маршрутизации больных с ОКС и ОНМК из учреждений города в медицинские организации Ростовской области по оказанию специализированной медицинской помощи при остром коронарном синдроме и остром нарушении мозгового кровообращения </w:t>
            </w:r>
          </w:p>
          <w:p w:rsidR="00F439C3" w:rsidRPr="00695914" w:rsidRDefault="00F439C3" w:rsidP="00ED1A6B">
            <w:pPr>
              <w:widowControl w:val="0"/>
              <w:ind w:firstLine="318"/>
              <w:jc w:val="both"/>
            </w:pPr>
            <w:r w:rsidRPr="00695914">
              <w:rPr>
                <w:sz w:val="22"/>
                <w:szCs w:val="22"/>
              </w:rPr>
              <w:t xml:space="preserve">- Алгоритм организации выявления на уровне поликлинического отделения пациентов с сердечно-сосудистыми заболеваниями </w:t>
            </w:r>
          </w:p>
          <w:p w:rsidR="00F439C3" w:rsidRPr="00695914" w:rsidRDefault="00F439C3" w:rsidP="00ED1A6B">
            <w:pPr>
              <w:widowControl w:val="0"/>
              <w:ind w:firstLine="318"/>
              <w:jc w:val="both"/>
            </w:pPr>
            <w:r w:rsidRPr="00695914">
              <w:rPr>
                <w:sz w:val="22"/>
                <w:szCs w:val="22"/>
              </w:rPr>
              <w:t>- Порядок оказания медицинской  помощи больным с острым коронарным синдромом.</w:t>
            </w:r>
          </w:p>
          <w:p w:rsidR="00F439C3" w:rsidRPr="00695914" w:rsidRDefault="00F439C3" w:rsidP="00ED1A6B">
            <w:pPr>
              <w:widowControl w:val="0"/>
              <w:ind w:firstLine="318"/>
              <w:jc w:val="both"/>
            </w:pPr>
            <w:r w:rsidRPr="00695914">
              <w:rPr>
                <w:sz w:val="22"/>
                <w:szCs w:val="22"/>
              </w:rPr>
              <w:t>Разработаны «дорожные карты» оказания медицинской помощи больным с ОНМК и ОКС.</w:t>
            </w:r>
          </w:p>
        </w:tc>
      </w:tr>
      <w:tr w:rsidR="00F439C3" w:rsidRPr="006B56C7" w:rsidTr="00946284">
        <w:trPr>
          <w:trHeight w:val="559"/>
        </w:trPr>
        <w:tc>
          <w:tcPr>
            <w:tcW w:w="568" w:type="dxa"/>
          </w:tcPr>
          <w:p w:rsidR="00F439C3" w:rsidRPr="00695914" w:rsidRDefault="00F439C3" w:rsidP="00FC0A11">
            <w:pPr>
              <w:widowControl w:val="0"/>
            </w:pPr>
            <w:r w:rsidRPr="00695914">
              <w:rPr>
                <w:sz w:val="22"/>
                <w:szCs w:val="22"/>
              </w:rPr>
              <w:lastRenderedPageBreak/>
              <w:t>3.</w:t>
            </w:r>
          </w:p>
        </w:tc>
        <w:tc>
          <w:tcPr>
            <w:tcW w:w="4536" w:type="dxa"/>
          </w:tcPr>
          <w:p w:rsidR="00F439C3" w:rsidRPr="00695914" w:rsidRDefault="00F439C3" w:rsidP="00FC0A11">
            <w:pPr>
              <w:widowControl w:val="0"/>
              <w:jc w:val="both"/>
            </w:pPr>
            <w:r w:rsidRPr="00695914">
              <w:rPr>
                <w:sz w:val="22"/>
                <w:szCs w:val="22"/>
              </w:rPr>
              <w:t>Реализация мероприятий, направленных на совершенствование медицинской помощи больным с онкологическими заболеваниями</w:t>
            </w:r>
          </w:p>
        </w:tc>
        <w:tc>
          <w:tcPr>
            <w:tcW w:w="2976" w:type="dxa"/>
          </w:tcPr>
          <w:p w:rsidR="00F439C3" w:rsidRPr="00695914" w:rsidRDefault="00F439C3" w:rsidP="00ED1A6B">
            <w:pPr>
              <w:widowControl w:val="0"/>
              <w:tabs>
                <w:tab w:val="left" w:pos="5220"/>
                <w:tab w:val="left" w:pos="6300"/>
              </w:tabs>
              <w:snapToGrid w:val="0"/>
            </w:pPr>
            <w:r w:rsidRPr="00695914">
              <w:rPr>
                <w:sz w:val="22"/>
                <w:szCs w:val="22"/>
              </w:rPr>
              <w:t>МБУЗ «Центральная городская больница»,</w:t>
            </w:r>
          </w:p>
        </w:tc>
        <w:tc>
          <w:tcPr>
            <w:tcW w:w="7230" w:type="dxa"/>
          </w:tcPr>
          <w:p w:rsidR="00F439C3" w:rsidRPr="00695914" w:rsidRDefault="00F439C3" w:rsidP="00ED1A6B">
            <w:pPr>
              <w:widowControl w:val="0"/>
              <w:tabs>
                <w:tab w:val="left" w:pos="5220"/>
                <w:tab w:val="left" w:pos="6300"/>
              </w:tabs>
              <w:snapToGrid w:val="0"/>
              <w:ind w:firstLine="318"/>
              <w:jc w:val="both"/>
            </w:pPr>
            <w:r w:rsidRPr="00695914">
              <w:rPr>
                <w:sz w:val="22"/>
                <w:szCs w:val="22"/>
              </w:rPr>
              <w:t>Проводится диспансеризация и мероприятия по своевременному лечению заболеваний, способствующих развитию злокачественных новообразований;</w:t>
            </w:r>
          </w:p>
          <w:p w:rsidR="00F439C3" w:rsidRPr="00695914" w:rsidRDefault="00F439C3" w:rsidP="00ED1A6B">
            <w:pPr>
              <w:widowControl w:val="0"/>
              <w:tabs>
                <w:tab w:val="left" w:pos="5220"/>
                <w:tab w:val="left" w:pos="6300"/>
              </w:tabs>
              <w:snapToGrid w:val="0"/>
              <w:ind w:firstLine="318"/>
              <w:jc w:val="both"/>
            </w:pPr>
            <w:r w:rsidRPr="00695914">
              <w:rPr>
                <w:sz w:val="22"/>
                <w:szCs w:val="22"/>
              </w:rPr>
              <w:t xml:space="preserve">на 01.01.2017 проведено диспансеризации 7 262 человек. При проведении диспансеризации определённых групп взрослого населения </w:t>
            </w:r>
            <w:proofErr w:type="spellStart"/>
            <w:r w:rsidRPr="00695914">
              <w:rPr>
                <w:sz w:val="22"/>
                <w:szCs w:val="22"/>
              </w:rPr>
              <w:t>онкопатологии</w:t>
            </w:r>
            <w:proofErr w:type="spellEnd"/>
            <w:r w:rsidRPr="00695914">
              <w:rPr>
                <w:sz w:val="22"/>
                <w:szCs w:val="22"/>
              </w:rPr>
              <w:t xml:space="preserve"> выявлено в 89 случаях, из них злокачественных - 15 при проведении УЗИ - 4, при проведении маммографии - 10 и 1 случай при проведении ФЛО.</w:t>
            </w:r>
          </w:p>
          <w:p w:rsidR="00F439C3" w:rsidRPr="00695914" w:rsidRDefault="00F439C3" w:rsidP="00ED1A6B">
            <w:pPr>
              <w:widowControl w:val="0"/>
              <w:tabs>
                <w:tab w:val="left" w:pos="5220"/>
                <w:tab w:val="left" w:pos="6300"/>
              </w:tabs>
              <w:snapToGrid w:val="0"/>
              <w:ind w:firstLine="318"/>
              <w:jc w:val="both"/>
            </w:pPr>
            <w:r w:rsidRPr="00695914">
              <w:rPr>
                <w:sz w:val="22"/>
                <w:szCs w:val="22"/>
              </w:rPr>
              <w:t xml:space="preserve">За 2016 год осмотрено 64 533 человек с целью обследования на </w:t>
            </w:r>
            <w:proofErr w:type="spellStart"/>
            <w:r w:rsidRPr="00695914">
              <w:rPr>
                <w:sz w:val="22"/>
                <w:szCs w:val="22"/>
              </w:rPr>
              <w:lastRenderedPageBreak/>
              <w:t>онкозаболевания</w:t>
            </w:r>
            <w:proofErr w:type="spellEnd"/>
            <w:r w:rsidRPr="00695914">
              <w:rPr>
                <w:sz w:val="22"/>
                <w:szCs w:val="22"/>
              </w:rPr>
              <w:t>, выявлено впервые 272 больных ЗНО различной локализации, из них на ранних стадиях заболевании при посещении узких специалистов поликлиники выявлено активно 5 больных злокачественными новообразованиями;</w:t>
            </w:r>
          </w:p>
          <w:p w:rsidR="00F439C3" w:rsidRPr="00695914" w:rsidRDefault="00F439C3" w:rsidP="00ED1A6B">
            <w:pPr>
              <w:widowControl w:val="0"/>
              <w:tabs>
                <w:tab w:val="left" w:pos="5220"/>
                <w:tab w:val="left" w:pos="6300"/>
              </w:tabs>
              <w:snapToGrid w:val="0"/>
              <w:ind w:firstLine="318"/>
              <w:jc w:val="both"/>
            </w:pPr>
            <w:r w:rsidRPr="00695914">
              <w:rPr>
                <w:sz w:val="22"/>
                <w:szCs w:val="22"/>
              </w:rPr>
              <w:t xml:space="preserve">для обеспечения автоматизированного мониторинга злокачественных новообразований и создания электронного ракового регистра ведется компьютерная программа канцер регистр; раннее выявление </w:t>
            </w:r>
            <w:proofErr w:type="spellStart"/>
            <w:r w:rsidRPr="00695914">
              <w:rPr>
                <w:sz w:val="22"/>
                <w:szCs w:val="22"/>
              </w:rPr>
              <w:t>онкозаболеваний</w:t>
            </w:r>
            <w:proofErr w:type="spellEnd"/>
            <w:r w:rsidRPr="00695914">
              <w:rPr>
                <w:sz w:val="22"/>
                <w:szCs w:val="22"/>
              </w:rPr>
              <w:t>;</w:t>
            </w:r>
          </w:p>
          <w:p w:rsidR="00F439C3" w:rsidRPr="00695914" w:rsidRDefault="00F439C3" w:rsidP="00ED1A6B">
            <w:pPr>
              <w:widowControl w:val="0"/>
              <w:tabs>
                <w:tab w:val="left" w:pos="5220"/>
                <w:tab w:val="left" w:pos="6300"/>
              </w:tabs>
              <w:snapToGrid w:val="0"/>
              <w:ind w:firstLine="318"/>
              <w:jc w:val="both"/>
            </w:pPr>
            <w:r w:rsidRPr="00695914">
              <w:rPr>
                <w:sz w:val="22"/>
                <w:szCs w:val="22"/>
              </w:rPr>
              <w:t xml:space="preserve">направление онкологических больных в областной </w:t>
            </w:r>
            <w:proofErr w:type="spellStart"/>
            <w:r w:rsidRPr="00695914">
              <w:rPr>
                <w:sz w:val="22"/>
                <w:szCs w:val="22"/>
              </w:rPr>
              <w:t>онкодиспансер</w:t>
            </w:r>
            <w:proofErr w:type="spellEnd"/>
            <w:r w:rsidRPr="00695914">
              <w:rPr>
                <w:sz w:val="22"/>
                <w:szCs w:val="22"/>
              </w:rPr>
              <w:t xml:space="preserve"> для решения вопроса оказания высокотехнологичной помощи, направлено 61 человек;</w:t>
            </w:r>
          </w:p>
          <w:p w:rsidR="00F439C3" w:rsidRPr="00695914" w:rsidRDefault="00F439C3" w:rsidP="00ED1A6B">
            <w:pPr>
              <w:widowControl w:val="0"/>
              <w:tabs>
                <w:tab w:val="left" w:pos="5220"/>
                <w:tab w:val="left" w:pos="6300"/>
              </w:tabs>
              <w:snapToGrid w:val="0"/>
              <w:ind w:firstLine="318"/>
              <w:jc w:val="both"/>
            </w:pPr>
            <w:r w:rsidRPr="00695914">
              <w:rPr>
                <w:sz w:val="22"/>
                <w:szCs w:val="22"/>
              </w:rPr>
              <w:t>4 февраля 2016 в центре города проведена акция сотрудниками МБУЗ «ЦГБ» совместно с сектором по работе с молодежью, посвященная всемирному дню борьбы с раковыми заболеваниями. Волонтеры распространили 200 буклетов о профилактики онкологических заболеваний и раннему выявлению ленты и наклейки территория здоровья.</w:t>
            </w:r>
          </w:p>
          <w:p w:rsidR="00F439C3" w:rsidRPr="00695914" w:rsidRDefault="00F439C3" w:rsidP="00ED1A6B">
            <w:pPr>
              <w:widowControl w:val="0"/>
              <w:tabs>
                <w:tab w:val="left" w:pos="5220"/>
                <w:tab w:val="left" w:pos="6300"/>
              </w:tabs>
              <w:snapToGrid w:val="0"/>
              <w:ind w:firstLine="318"/>
              <w:jc w:val="both"/>
            </w:pPr>
            <w:r w:rsidRPr="00695914">
              <w:rPr>
                <w:sz w:val="22"/>
                <w:szCs w:val="22"/>
              </w:rPr>
              <w:t>23.02.16 проведена врачебная конференция врачом – онкологом МБУЗ «ЦГБ» «Раннее выявление онкологических заболеваний», 5-6.02.2016 статья в газете «Это страшное слово». Информация на официальном сайте МБУЗ «ЦГБ» о профилактике онкологических заболеваний и зачитана 24 февраля на радио.</w:t>
            </w:r>
          </w:p>
          <w:p w:rsidR="00F439C3" w:rsidRPr="00695914" w:rsidRDefault="00F439C3" w:rsidP="00ED4C66">
            <w:pPr>
              <w:widowControl w:val="0"/>
              <w:tabs>
                <w:tab w:val="left" w:pos="5220"/>
                <w:tab w:val="left" w:pos="6300"/>
              </w:tabs>
              <w:snapToGrid w:val="0"/>
              <w:ind w:firstLine="318"/>
              <w:jc w:val="both"/>
            </w:pPr>
            <w:r w:rsidRPr="00695914">
              <w:rPr>
                <w:sz w:val="22"/>
                <w:szCs w:val="22"/>
              </w:rPr>
              <w:t>В 2016 году проведено 9 акций «Тихий Дон - здоровье в каждый дом». Во время проведения акций работала передвижная флюорографическая установка. Площадки здоровья были укомплектованы библиотечкой областного медицинского информационно-аналитического центра. Каждый посетитель смог получить нужную памятку, буклет, листовку с простыми и конкретными рекомендациями по профилактике социально-значимых заболеваний (в том числе онкологических) и здоровому образу жизни. В акциях приняли участие средства массовой информации.</w:t>
            </w:r>
          </w:p>
        </w:tc>
      </w:tr>
      <w:tr w:rsidR="00F439C3" w:rsidRPr="006B56C7" w:rsidTr="00946284">
        <w:trPr>
          <w:trHeight w:val="559"/>
        </w:trPr>
        <w:tc>
          <w:tcPr>
            <w:tcW w:w="568" w:type="dxa"/>
          </w:tcPr>
          <w:p w:rsidR="00F439C3" w:rsidRPr="00695914" w:rsidRDefault="00F439C3" w:rsidP="00F146F9">
            <w:pPr>
              <w:widowControl w:val="0"/>
            </w:pPr>
            <w:r w:rsidRPr="00695914">
              <w:rPr>
                <w:sz w:val="22"/>
                <w:szCs w:val="22"/>
              </w:rPr>
              <w:lastRenderedPageBreak/>
              <w:t>4.</w:t>
            </w:r>
          </w:p>
        </w:tc>
        <w:tc>
          <w:tcPr>
            <w:tcW w:w="4536" w:type="dxa"/>
          </w:tcPr>
          <w:p w:rsidR="00F439C3" w:rsidRPr="00695914" w:rsidRDefault="00F439C3" w:rsidP="00F146F9">
            <w:r w:rsidRPr="00695914">
              <w:rPr>
                <w:sz w:val="22"/>
                <w:szCs w:val="22"/>
              </w:rPr>
              <w:t>Реализация мероприятий по совершенствованию профилактики, организации противотуберкулезной помощи населению</w:t>
            </w:r>
          </w:p>
        </w:tc>
        <w:tc>
          <w:tcPr>
            <w:tcW w:w="2976" w:type="dxa"/>
          </w:tcPr>
          <w:p w:rsidR="00F439C3" w:rsidRPr="00695914" w:rsidRDefault="00F439C3" w:rsidP="00F146F9">
            <w:pPr>
              <w:widowControl w:val="0"/>
            </w:pPr>
            <w:r w:rsidRPr="00695914">
              <w:rPr>
                <w:sz w:val="22"/>
                <w:szCs w:val="22"/>
              </w:rPr>
              <w:t xml:space="preserve">МБУЗ «Центральная городская больница», </w:t>
            </w:r>
          </w:p>
          <w:p w:rsidR="00F439C3" w:rsidRPr="00695914" w:rsidRDefault="00F439C3" w:rsidP="00F146F9">
            <w:pPr>
              <w:widowControl w:val="0"/>
            </w:pPr>
            <w:r w:rsidRPr="00695914">
              <w:rPr>
                <w:sz w:val="22"/>
                <w:szCs w:val="22"/>
              </w:rPr>
              <w:t xml:space="preserve">ГБУЗ «Противотуберкулезный диспансер» РО </w:t>
            </w:r>
            <w:proofErr w:type="spellStart"/>
            <w:r w:rsidRPr="00695914">
              <w:rPr>
                <w:sz w:val="22"/>
                <w:szCs w:val="22"/>
              </w:rPr>
              <w:t>Новошахтинский</w:t>
            </w:r>
            <w:proofErr w:type="spellEnd"/>
            <w:r w:rsidRPr="00695914">
              <w:rPr>
                <w:sz w:val="22"/>
                <w:szCs w:val="22"/>
              </w:rPr>
              <w:t xml:space="preserve"> ф-л    </w:t>
            </w:r>
          </w:p>
        </w:tc>
        <w:tc>
          <w:tcPr>
            <w:tcW w:w="7230" w:type="dxa"/>
          </w:tcPr>
          <w:p w:rsidR="00F439C3" w:rsidRPr="00695914" w:rsidRDefault="00F439C3" w:rsidP="00F146F9">
            <w:pPr>
              <w:widowControl w:val="0"/>
              <w:ind w:firstLine="318"/>
              <w:jc w:val="both"/>
            </w:pPr>
            <w:r w:rsidRPr="00695914">
              <w:rPr>
                <w:sz w:val="22"/>
                <w:szCs w:val="22"/>
              </w:rPr>
              <w:t xml:space="preserve">Мероприятия включают совершенствование профилактики и диагностики туберкулеза, обеспечение противотуберкулезных учреждений медикаментами для антибактериальной терапии и химиопрофилактического лечения туберкулеза, работу по эпидемиологическому мониторингу туберкулеза, повышение эффективности диспансеризации, лечения и медико-социальной реабилитации больных туберкулезом. В 2016 году на базе </w:t>
            </w:r>
            <w:proofErr w:type="spellStart"/>
            <w:r w:rsidRPr="00695914">
              <w:rPr>
                <w:sz w:val="22"/>
                <w:szCs w:val="22"/>
              </w:rPr>
              <w:t>Новошахтинского</w:t>
            </w:r>
            <w:proofErr w:type="spellEnd"/>
            <w:r w:rsidRPr="00695914">
              <w:rPr>
                <w:sz w:val="22"/>
                <w:szCs w:val="22"/>
              </w:rPr>
              <w:t xml:space="preserve"> филиала государственного бюджетного учреждения Ростовской области «Противотуберкулёзный клинический диспансер» проведено 25 623 флюорографических исследования, в МБУЗ «ЦГБ» – 8 876 флюорографических исследований, составило 62,85 процента </w:t>
            </w:r>
            <w:r w:rsidRPr="00695914">
              <w:rPr>
                <w:sz w:val="22"/>
                <w:szCs w:val="22"/>
              </w:rPr>
              <w:lastRenderedPageBreak/>
              <w:t xml:space="preserve">обследования населения, от численности взрослого населения города. Охват </w:t>
            </w:r>
            <w:proofErr w:type="spellStart"/>
            <w:r w:rsidRPr="00695914">
              <w:rPr>
                <w:sz w:val="22"/>
                <w:szCs w:val="22"/>
              </w:rPr>
              <w:t>туберкулинодиагностикой</w:t>
            </w:r>
            <w:proofErr w:type="spellEnd"/>
            <w:r w:rsidRPr="00695914">
              <w:rPr>
                <w:sz w:val="22"/>
                <w:szCs w:val="22"/>
              </w:rPr>
              <w:t xml:space="preserve"> детей и подростков составил 74,32 процента.</w:t>
            </w:r>
          </w:p>
        </w:tc>
      </w:tr>
      <w:tr w:rsidR="00F439C3" w:rsidRPr="006B56C7" w:rsidTr="0061366A">
        <w:trPr>
          <w:trHeight w:val="4140"/>
        </w:trPr>
        <w:tc>
          <w:tcPr>
            <w:tcW w:w="568" w:type="dxa"/>
          </w:tcPr>
          <w:p w:rsidR="00F439C3" w:rsidRPr="00695914" w:rsidRDefault="00F439C3" w:rsidP="00F44E42">
            <w:pPr>
              <w:widowControl w:val="0"/>
            </w:pPr>
            <w:r w:rsidRPr="00695914">
              <w:rPr>
                <w:sz w:val="22"/>
                <w:szCs w:val="22"/>
              </w:rPr>
              <w:lastRenderedPageBreak/>
              <w:t>5.</w:t>
            </w:r>
          </w:p>
        </w:tc>
        <w:tc>
          <w:tcPr>
            <w:tcW w:w="4536" w:type="dxa"/>
          </w:tcPr>
          <w:p w:rsidR="00F439C3" w:rsidRPr="00695914" w:rsidRDefault="00F439C3" w:rsidP="00F44E42">
            <w:r w:rsidRPr="00695914">
              <w:rPr>
                <w:sz w:val="22"/>
                <w:szCs w:val="22"/>
              </w:rPr>
              <w:t>Реализация мероприятий, направленных на профилактику, выявление, лечение и совершенствование мер противодействия распространению ВИЧ-инфекции и вирусных гепатитов В и С среди населения города.</w:t>
            </w:r>
          </w:p>
        </w:tc>
        <w:tc>
          <w:tcPr>
            <w:tcW w:w="2976" w:type="dxa"/>
          </w:tcPr>
          <w:p w:rsidR="00F439C3" w:rsidRPr="00695914" w:rsidRDefault="00F439C3" w:rsidP="00F44E42">
            <w:pPr>
              <w:widowControl w:val="0"/>
            </w:pPr>
            <w:r w:rsidRPr="00695914">
              <w:rPr>
                <w:sz w:val="22"/>
                <w:szCs w:val="22"/>
              </w:rPr>
              <w:t xml:space="preserve">МБУЗ «Центральная городская больница», </w:t>
            </w:r>
          </w:p>
          <w:p w:rsidR="00F439C3" w:rsidRPr="00695914" w:rsidRDefault="00F439C3" w:rsidP="00F44E42">
            <w:pPr>
              <w:widowControl w:val="0"/>
            </w:pPr>
            <w:r w:rsidRPr="00695914">
              <w:rPr>
                <w:sz w:val="22"/>
                <w:szCs w:val="22"/>
              </w:rPr>
              <w:t xml:space="preserve">ТО Управления </w:t>
            </w:r>
            <w:proofErr w:type="spellStart"/>
            <w:r w:rsidRPr="00695914">
              <w:rPr>
                <w:sz w:val="22"/>
                <w:szCs w:val="22"/>
              </w:rPr>
              <w:t>Роспотребнадзо-ра</w:t>
            </w:r>
            <w:proofErr w:type="spellEnd"/>
            <w:r w:rsidRPr="00695914">
              <w:rPr>
                <w:sz w:val="22"/>
                <w:szCs w:val="22"/>
              </w:rPr>
              <w:t xml:space="preserve"> по РО в г. Новошахтинске, </w:t>
            </w:r>
            <w:proofErr w:type="spellStart"/>
            <w:r w:rsidRPr="00695914">
              <w:rPr>
                <w:sz w:val="22"/>
                <w:szCs w:val="22"/>
              </w:rPr>
              <w:t>Мясниковском</w:t>
            </w:r>
            <w:proofErr w:type="spellEnd"/>
            <w:r w:rsidRPr="00695914">
              <w:rPr>
                <w:sz w:val="22"/>
                <w:szCs w:val="22"/>
              </w:rPr>
              <w:t xml:space="preserve">, </w:t>
            </w:r>
            <w:proofErr w:type="spellStart"/>
            <w:r w:rsidRPr="00695914">
              <w:rPr>
                <w:sz w:val="22"/>
                <w:szCs w:val="22"/>
              </w:rPr>
              <w:t>Родионово-Несветайском</w:t>
            </w:r>
            <w:proofErr w:type="spellEnd"/>
            <w:r w:rsidRPr="00695914">
              <w:rPr>
                <w:sz w:val="22"/>
                <w:szCs w:val="22"/>
              </w:rPr>
              <w:t xml:space="preserve"> районах</w:t>
            </w:r>
          </w:p>
        </w:tc>
        <w:tc>
          <w:tcPr>
            <w:tcW w:w="7230" w:type="dxa"/>
          </w:tcPr>
          <w:p w:rsidR="00F439C3" w:rsidRPr="00695914" w:rsidRDefault="00F439C3" w:rsidP="00F44E42">
            <w:pPr>
              <w:widowControl w:val="0"/>
              <w:ind w:firstLine="318"/>
              <w:jc w:val="both"/>
            </w:pPr>
            <w:r w:rsidRPr="00695914">
              <w:rPr>
                <w:sz w:val="22"/>
                <w:szCs w:val="22"/>
              </w:rPr>
              <w:t xml:space="preserve">В целях своевременного предупреждения распространения заболевания, вызванного вирусом иммунодефицита человека (ВИЧ-инфекция), диагностике и лечению ВИЧ-инфекции и ассоциированных заболеваний с синдромом приобретенного иммунодефицита человека выявление случаев ВИЧ-инфекции и ассоциированных заболеваний с синдромом иммунодефицита человека за 2016 года  на антитела к ВИЧ обследовано 24 225 жителей города. Врачи и средний медперсонал ЛПУ и лаборатории по ВИЧ-инфекции проходят 2 раза в год обследование на ВИЧ- инфекцию. На базе </w:t>
            </w:r>
            <w:proofErr w:type="spellStart"/>
            <w:r w:rsidRPr="00695914">
              <w:rPr>
                <w:sz w:val="22"/>
                <w:szCs w:val="22"/>
              </w:rPr>
              <w:t>Новошахтинского</w:t>
            </w:r>
            <w:proofErr w:type="spellEnd"/>
            <w:r w:rsidRPr="00695914">
              <w:rPr>
                <w:sz w:val="22"/>
                <w:szCs w:val="22"/>
              </w:rPr>
              <w:t xml:space="preserve"> филиала ГБУЗ «КВД» РО имеется кабинет анонимного обследования на ВИЧ-инфекцию с проведением до и </w:t>
            </w:r>
            <w:proofErr w:type="spellStart"/>
            <w:r w:rsidRPr="00695914">
              <w:rPr>
                <w:sz w:val="22"/>
                <w:szCs w:val="22"/>
              </w:rPr>
              <w:t>послетестового</w:t>
            </w:r>
            <w:proofErr w:type="spellEnd"/>
            <w:r w:rsidRPr="00695914">
              <w:rPr>
                <w:sz w:val="22"/>
                <w:szCs w:val="22"/>
              </w:rPr>
              <w:t xml:space="preserve"> консультирования. Ужесточен контроль обеспечения безопасности донорской крови. </w:t>
            </w:r>
          </w:p>
          <w:p w:rsidR="00F439C3" w:rsidRPr="00695914" w:rsidRDefault="00F439C3" w:rsidP="00F44E42">
            <w:pPr>
              <w:widowControl w:val="0"/>
              <w:ind w:firstLine="318"/>
              <w:jc w:val="both"/>
            </w:pPr>
            <w:r w:rsidRPr="00695914">
              <w:rPr>
                <w:sz w:val="22"/>
                <w:szCs w:val="22"/>
              </w:rPr>
              <w:t xml:space="preserve">По состоянию на 01.01.2017 в городе зарегистрирован 479 ВИЧ-инфицированных, что на 114 человек больше чем в предыдущем году. Для своевременного лечения и реабилитации больных ВИЧ-инфекцией и ассоциированных заболеваний с синдромом иммунодефицита человека, а также своевременного лечения и снижения </w:t>
            </w:r>
            <w:proofErr w:type="spellStart"/>
            <w:r w:rsidRPr="00695914">
              <w:rPr>
                <w:sz w:val="22"/>
                <w:szCs w:val="22"/>
              </w:rPr>
              <w:t>инвалидизации</w:t>
            </w:r>
            <w:proofErr w:type="spellEnd"/>
            <w:r w:rsidRPr="00695914">
              <w:rPr>
                <w:sz w:val="22"/>
                <w:szCs w:val="22"/>
              </w:rPr>
              <w:t xml:space="preserve"> населения города, подлежат диспансерному наблюдению 308 человек, из них 69 человек получали антиретровирусную терапию. В отчетном году зарегистрировано семь ВИЧ-инфицированных беременных,  беременности в истекшем году завершились родами. </w:t>
            </w:r>
          </w:p>
          <w:p w:rsidR="00F439C3" w:rsidRPr="00695914" w:rsidRDefault="00F439C3" w:rsidP="00F44E42">
            <w:pPr>
              <w:widowControl w:val="0"/>
              <w:ind w:firstLine="318"/>
              <w:jc w:val="both"/>
            </w:pPr>
            <w:r w:rsidRPr="00695914">
              <w:rPr>
                <w:sz w:val="22"/>
                <w:szCs w:val="22"/>
              </w:rPr>
              <w:t>Все структурные подразделения МБУЗ «ЦГБ» обеспечены средствами индивидуальной защиты и инструментарием одноразового пользования и профилактическими аптечками.</w:t>
            </w:r>
          </w:p>
        </w:tc>
      </w:tr>
      <w:tr w:rsidR="00F439C3" w:rsidRPr="006B56C7" w:rsidTr="00946284">
        <w:trPr>
          <w:trHeight w:val="555"/>
        </w:trPr>
        <w:tc>
          <w:tcPr>
            <w:tcW w:w="568" w:type="dxa"/>
          </w:tcPr>
          <w:p w:rsidR="00F439C3" w:rsidRPr="00695914" w:rsidRDefault="00F439C3" w:rsidP="00FC0A11">
            <w:pPr>
              <w:widowControl w:val="0"/>
            </w:pPr>
            <w:r w:rsidRPr="00695914">
              <w:rPr>
                <w:sz w:val="22"/>
                <w:szCs w:val="22"/>
              </w:rPr>
              <w:t>6.</w:t>
            </w:r>
          </w:p>
        </w:tc>
        <w:tc>
          <w:tcPr>
            <w:tcW w:w="4536" w:type="dxa"/>
          </w:tcPr>
          <w:p w:rsidR="00F439C3" w:rsidRPr="00695914" w:rsidRDefault="00F439C3" w:rsidP="00FC0A11">
            <w:r w:rsidRPr="00695914">
              <w:rPr>
                <w:sz w:val="22"/>
                <w:szCs w:val="22"/>
              </w:rPr>
              <w:t>Проведение в образовательных учреждениях всероссийской акции, приуроченной к Всемирному дню борьбы со СПИДом</w:t>
            </w:r>
          </w:p>
        </w:tc>
        <w:tc>
          <w:tcPr>
            <w:tcW w:w="2976" w:type="dxa"/>
          </w:tcPr>
          <w:p w:rsidR="00F439C3" w:rsidRPr="00695914" w:rsidRDefault="00F439C3" w:rsidP="00DB6818">
            <w:pPr>
              <w:widowControl w:val="0"/>
              <w:tabs>
                <w:tab w:val="left" w:pos="5220"/>
                <w:tab w:val="left" w:pos="6300"/>
              </w:tabs>
              <w:snapToGrid w:val="0"/>
            </w:pPr>
            <w:r w:rsidRPr="00695914">
              <w:rPr>
                <w:sz w:val="22"/>
                <w:szCs w:val="22"/>
              </w:rPr>
              <w:t xml:space="preserve"> Управление образования Администрации города</w:t>
            </w:r>
          </w:p>
        </w:tc>
        <w:tc>
          <w:tcPr>
            <w:tcW w:w="7230" w:type="dxa"/>
          </w:tcPr>
          <w:p w:rsidR="00F439C3" w:rsidRPr="00695914" w:rsidRDefault="00F439C3" w:rsidP="00DB6818">
            <w:pPr>
              <w:widowControl w:val="0"/>
              <w:tabs>
                <w:tab w:val="left" w:pos="5220"/>
                <w:tab w:val="left" w:pos="6300"/>
              </w:tabs>
              <w:snapToGrid w:val="0"/>
              <w:ind w:firstLine="318"/>
              <w:jc w:val="both"/>
            </w:pPr>
            <w:r w:rsidRPr="00695914">
              <w:rPr>
                <w:sz w:val="22"/>
                <w:szCs w:val="22"/>
              </w:rPr>
              <w:t>24.05.2016 в МБУ Центр «Успех» прошел цикл обучающих семинаров для сотрудников образовательных учреждений по консультированию и обучению профилактическим методам и средствам защиты от ВИЧ и гепатитов.</w:t>
            </w:r>
          </w:p>
          <w:p w:rsidR="00F439C3" w:rsidRPr="00695914" w:rsidRDefault="00F439C3" w:rsidP="00DB6818">
            <w:pPr>
              <w:widowControl w:val="0"/>
              <w:tabs>
                <w:tab w:val="left" w:pos="5220"/>
                <w:tab w:val="left" w:pos="6300"/>
              </w:tabs>
              <w:snapToGrid w:val="0"/>
              <w:ind w:firstLine="318"/>
              <w:jc w:val="both"/>
            </w:pPr>
            <w:r w:rsidRPr="00695914">
              <w:rPr>
                <w:sz w:val="22"/>
                <w:szCs w:val="22"/>
              </w:rPr>
              <w:t>В период с 16.05.2016 по 30.05.2016, с 28.11.2016 по 02.12.2016 в   образовательных учреждениях города проведены мероприятия с использованием компьютерной программы для обучения населения по вопросам ВИЧ-инфекций с оценкой уровня знаний и поведенческого риска в отношении инфицирования (студенты и сотрудники образовательных организаций).</w:t>
            </w:r>
          </w:p>
          <w:p w:rsidR="00F439C3" w:rsidRPr="00695914" w:rsidRDefault="00F439C3" w:rsidP="00DB6818">
            <w:pPr>
              <w:widowControl w:val="0"/>
              <w:tabs>
                <w:tab w:val="left" w:pos="5220"/>
                <w:tab w:val="left" w:pos="6300"/>
              </w:tabs>
              <w:snapToGrid w:val="0"/>
              <w:ind w:firstLine="318"/>
              <w:jc w:val="both"/>
            </w:pPr>
            <w:r w:rsidRPr="00695914">
              <w:rPr>
                <w:sz w:val="22"/>
                <w:szCs w:val="22"/>
              </w:rPr>
              <w:t xml:space="preserve">Обучающиеся 9-11 классов из 19 муниципальных общеобразовательных организаций (1 276 человек) приняли участие во Всероссийской акции - Всероссийском открытом уроке «День единых действий по информированию детей и молодежи против ВИЧ/СПИДа </w:t>
            </w:r>
            <w:r w:rsidRPr="00695914">
              <w:rPr>
                <w:sz w:val="22"/>
                <w:szCs w:val="22"/>
              </w:rPr>
              <w:lastRenderedPageBreak/>
              <w:t xml:space="preserve">«ЗНАНИЕ – ОТВЕТСТВЕННОСТЬ – ЗДОРОВЬЕ», который проходил в формате интернет-урока «Студенты – детям». </w:t>
            </w:r>
          </w:p>
          <w:p w:rsidR="00F439C3" w:rsidRPr="00695914" w:rsidRDefault="00F439C3" w:rsidP="00DB6818">
            <w:pPr>
              <w:widowControl w:val="0"/>
              <w:tabs>
                <w:tab w:val="left" w:pos="5220"/>
                <w:tab w:val="left" w:pos="6300"/>
              </w:tabs>
              <w:snapToGrid w:val="0"/>
              <w:ind w:firstLine="318"/>
              <w:jc w:val="both"/>
            </w:pPr>
            <w:r w:rsidRPr="00695914">
              <w:rPr>
                <w:sz w:val="22"/>
                <w:szCs w:val="22"/>
              </w:rPr>
              <w:t>Всеми муниципальными образовательными организациями в период с 28 ноября по 4 декабря, в рамках II Всероссийской акции «СТОП ВИЧ/СПИД», были проведены мероприятия различных форматов (круглые столы, конференции, благотворительные марафоны, деловые игры, тренинги, конкурсы и т.д.).</w:t>
            </w:r>
          </w:p>
          <w:p w:rsidR="00F439C3" w:rsidRPr="00695914" w:rsidRDefault="00F439C3" w:rsidP="00DB6818">
            <w:pPr>
              <w:widowControl w:val="0"/>
              <w:tabs>
                <w:tab w:val="left" w:pos="5220"/>
                <w:tab w:val="left" w:pos="6300"/>
              </w:tabs>
              <w:snapToGrid w:val="0"/>
              <w:ind w:firstLine="318"/>
              <w:jc w:val="both"/>
            </w:pPr>
            <w:r w:rsidRPr="00695914">
              <w:rPr>
                <w:sz w:val="22"/>
                <w:szCs w:val="22"/>
              </w:rPr>
              <w:t xml:space="preserve">С официального сайта Всероссийской акции </w:t>
            </w:r>
            <w:proofErr w:type="spellStart"/>
            <w:r w:rsidRPr="00695914">
              <w:rPr>
                <w:sz w:val="22"/>
                <w:szCs w:val="22"/>
              </w:rPr>
              <w:t>стопвичспид.рф</w:t>
            </w:r>
            <w:proofErr w:type="spellEnd"/>
            <w:r w:rsidRPr="00695914">
              <w:rPr>
                <w:sz w:val="22"/>
                <w:szCs w:val="22"/>
              </w:rPr>
              <w:t xml:space="preserve"> образовательными организациями получены информационные материалы, которые тиражировались среди обучающихся, а также были размещены на официальных сайтах и стендах образовательных организаций.</w:t>
            </w:r>
          </w:p>
        </w:tc>
      </w:tr>
      <w:tr w:rsidR="00F439C3" w:rsidRPr="006B56C7" w:rsidTr="00946284">
        <w:trPr>
          <w:trHeight w:val="555"/>
        </w:trPr>
        <w:tc>
          <w:tcPr>
            <w:tcW w:w="568" w:type="dxa"/>
          </w:tcPr>
          <w:p w:rsidR="00F439C3" w:rsidRPr="00695914" w:rsidRDefault="00F439C3" w:rsidP="00FC0A11">
            <w:pPr>
              <w:widowControl w:val="0"/>
            </w:pPr>
            <w:r w:rsidRPr="00695914">
              <w:rPr>
                <w:sz w:val="22"/>
                <w:szCs w:val="22"/>
              </w:rPr>
              <w:lastRenderedPageBreak/>
              <w:t>7.</w:t>
            </w:r>
          </w:p>
        </w:tc>
        <w:tc>
          <w:tcPr>
            <w:tcW w:w="4536" w:type="dxa"/>
          </w:tcPr>
          <w:p w:rsidR="00F439C3" w:rsidRPr="00695914" w:rsidRDefault="00F439C3" w:rsidP="00FC0A11">
            <w:pPr>
              <w:widowControl w:val="0"/>
            </w:pPr>
            <w:r w:rsidRPr="00695914">
              <w:rPr>
                <w:sz w:val="22"/>
                <w:szCs w:val="22"/>
              </w:rPr>
              <w:t>Совершенствование организации медицинской помощи пострадавшим при дорожно-транспортных происшествиях</w:t>
            </w:r>
          </w:p>
        </w:tc>
        <w:tc>
          <w:tcPr>
            <w:tcW w:w="2976" w:type="dxa"/>
          </w:tcPr>
          <w:p w:rsidR="00F439C3" w:rsidRPr="00695914" w:rsidRDefault="00F439C3" w:rsidP="00DB6818">
            <w:pPr>
              <w:widowControl w:val="0"/>
            </w:pPr>
            <w:r w:rsidRPr="00695914">
              <w:rPr>
                <w:sz w:val="22"/>
                <w:szCs w:val="22"/>
              </w:rPr>
              <w:t>МБУЗ «Центральная городская больница»</w:t>
            </w:r>
          </w:p>
        </w:tc>
        <w:tc>
          <w:tcPr>
            <w:tcW w:w="7230" w:type="dxa"/>
          </w:tcPr>
          <w:p w:rsidR="00F439C3" w:rsidRPr="00695914" w:rsidRDefault="00F439C3" w:rsidP="00DB6818">
            <w:pPr>
              <w:widowControl w:val="0"/>
              <w:ind w:firstLine="318"/>
              <w:jc w:val="both"/>
            </w:pPr>
            <w:r w:rsidRPr="00695914">
              <w:rPr>
                <w:sz w:val="22"/>
                <w:szCs w:val="22"/>
              </w:rPr>
              <w:t>В целях достижения показателей «дорожной карты»,   утвержденной постановлением Администрации города Новошахтинска от 19.04.2013. № 447, в целях реализации Указов  Президента РФ от 7 мая 2012 года № 597 «О мероприятиях по реализации государственной социальной политики», № 598 «О совершенствовании государственной политики в сфере здравоохранения» и № 606 «О мерах по реализации демографической политики Российской Федерации», каждый случай ДТП со смертельным исходом разбирается на комиссии по обеспечению безопасности дорожного движения при Администрации города с привлечением всех заинтересованных лиц. За 2016 г. рассмотрено 12 случаев смерти на месте ДТП.</w:t>
            </w:r>
          </w:p>
          <w:p w:rsidR="00F439C3" w:rsidRPr="00695914" w:rsidRDefault="00F439C3" w:rsidP="00DB6818">
            <w:pPr>
              <w:widowControl w:val="0"/>
              <w:ind w:firstLine="318"/>
              <w:jc w:val="both"/>
            </w:pPr>
            <w:r w:rsidRPr="00695914">
              <w:rPr>
                <w:sz w:val="22"/>
                <w:szCs w:val="22"/>
              </w:rPr>
              <w:t>Аттестация рабочих мест по условиям труда проведена в 2013 году, аттестовано 607 рабочих мест, в 2016 году проведена специальная оценка условий труда на 32 рабочих места.</w:t>
            </w:r>
          </w:p>
        </w:tc>
      </w:tr>
      <w:tr w:rsidR="00F439C3" w:rsidRPr="006B56C7" w:rsidTr="00946284">
        <w:trPr>
          <w:trHeight w:val="555"/>
        </w:trPr>
        <w:tc>
          <w:tcPr>
            <w:tcW w:w="568" w:type="dxa"/>
          </w:tcPr>
          <w:p w:rsidR="00F439C3" w:rsidRPr="00695914" w:rsidRDefault="00F439C3" w:rsidP="0028031E">
            <w:pPr>
              <w:widowControl w:val="0"/>
            </w:pPr>
            <w:r w:rsidRPr="00695914">
              <w:rPr>
                <w:sz w:val="22"/>
                <w:szCs w:val="22"/>
              </w:rPr>
              <w:t>8.</w:t>
            </w:r>
          </w:p>
        </w:tc>
        <w:tc>
          <w:tcPr>
            <w:tcW w:w="4536" w:type="dxa"/>
          </w:tcPr>
          <w:p w:rsidR="00F439C3" w:rsidRPr="00695914" w:rsidRDefault="00F439C3" w:rsidP="0028031E">
            <w:pPr>
              <w:widowControl w:val="0"/>
            </w:pPr>
            <w:r w:rsidRPr="00695914">
              <w:rPr>
                <w:sz w:val="22"/>
                <w:szCs w:val="22"/>
              </w:rPr>
              <w:t>Реализация мероприятий, направленных на повышение безопасности дорожного движения на территории города</w:t>
            </w:r>
          </w:p>
        </w:tc>
        <w:tc>
          <w:tcPr>
            <w:tcW w:w="2976" w:type="dxa"/>
          </w:tcPr>
          <w:p w:rsidR="00F439C3" w:rsidRPr="00695914" w:rsidRDefault="00F439C3" w:rsidP="0028031E">
            <w:pPr>
              <w:widowControl w:val="0"/>
              <w:tabs>
                <w:tab w:val="left" w:pos="5220"/>
                <w:tab w:val="left" w:pos="6300"/>
              </w:tabs>
              <w:snapToGrid w:val="0"/>
            </w:pPr>
            <w:r w:rsidRPr="00695914">
              <w:rPr>
                <w:sz w:val="22"/>
                <w:szCs w:val="22"/>
              </w:rPr>
              <w:t xml:space="preserve">МКУ «Управление жилищно-коммунального хозяйства                             г. Новошахтинска»,  </w:t>
            </w:r>
          </w:p>
          <w:p w:rsidR="00F439C3" w:rsidRPr="00695914" w:rsidRDefault="00F439C3" w:rsidP="0028031E">
            <w:pPr>
              <w:widowControl w:val="0"/>
              <w:tabs>
                <w:tab w:val="left" w:pos="5220"/>
                <w:tab w:val="left" w:pos="6300"/>
              </w:tabs>
              <w:snapToGrid w:val="0"/>
              <w:rPr>
                <w:highlight w:val="yellow"/>
              </w:rPr>
            </w:pPr>
            <w:r w:rsidRPr="00695914">
              <w:rPr>
                <w:sz w:val="22"/>
                <w:szCs w:val="22"/>
              </w:rPr>
              <w:t>ГУ ОВД РФ по                         г. Новошахтинску</w:t>
            </w:r>
          </w:p>
        </w:tc>
        <w:tc>
          <w:tcPr>
            <w:tcW w:w="7230" w:type="dxa"/>
          </w:tcPr>
          <w:p w:rsidR="00F439C3" w:rsidRPr="00695914" w:rsidRDefault="00F439C3" w:rsidP="0028031E">
            <w:pPr>
              <w:widowControl w:val="0"/>
              <w:tabs>
                <w:tab w:val="left" w:pos="5220"/>
                <w:tab w:val="left" w:pos="6300"/>
              </w:tabs>
              <w:snapToGrid w:val="0"/>
              <w:ind w:firstLine="318"/>
              <w:jc w:val="both"/>
            </w:pPr>
            <w:r w:rsidRPr="00695914">
              <w:rPr>
                <w:sz w:val="22"/>
                <w:szCs w:val="22"/>
              </w:rPr>
              <w:t xml:space="preserve">Согласно подпрограммы № 1 «Развитие транспортной инфраструктуры города» муниципальной программы города Новошахтинска «Развитие транспортной системы» на 2016 год было предусмотрено и выполнено работ на сумму 23,8 млн. руб., в том числе: </w:t>
            </w:r>
          </w:p>
          <w:p w:rsidR="00F439C3" w:rsidRPr="00695914" w:rsidRDefault="00F439C3" w:rsidP="0028031E">
            <w:pPr>
              <w:widowControl w:val="0"/>
              <w:tabs>
                <w:tab w:val="left" w:pos="5220"/>
                <w:tab w:val="left" w:pos="6300"/>
              </w:tabs>
              <w:snapToGrid w:val="0"/>
              <w:ind w:firstLine="318"/>
              <w:jc w:val="both"/>
            </w:pPr>
            <w:r w:rsidRPr="00695914">
              <w:rPr>
                <w:sz w:val="22"/>
                <w:szCs w:val="22"/>
              </w:rPr>
              <w:t>Для поддержания технико-эксплуатационного состояния автомобильных дорог восстановлено 26 800 м² поврежденных участков дорожного покрытия.</w:t>
            </w:r>
          </w:p>
          <w:p w:rsidR="00F439C3" w:rsidRPr="00695914" w:rsidRDefault="00F439C3" w:rsidP="0028031E">
            <w:pPr>
              <w:widowControl w:val="0"/>
              <w:tabs>
                <w:tab w:val="left" w:pos="5220"/>
                <w:tab w:val="left" w:pos="6300"/>
              </w:tabs>
              <w:snapToGrid w:val="0"/>
              <w:ind w:firstLine="318"/>
              <w:jc w:val="both"/>
            </w:pPr>
            <w:r w:rsidRPr="00695914">
              <w:rPr>
                <w:sz w:val="22"/>
                <w:szCs w:val="22"/>
              </w:rPr>
              <w:t>Обновлена дорожная разметка на площади 10 400 м² по маршрутам городского пассажирского транспорта и маршрутам перевозки детей(школьников); на 134 пешеходных переходах, в том числе на площади 2 000,0 м² - дорожная разметка желтого цвета; на стоянках, предназначенных для стоянки автотранспорта инвалидов. Нанесение разметки производилось два раза в год.</w:t>
            </w:r>
          </w:p>
          <w:p w:rsidR="00F439C3" w:rsidRPr="00695914" w:rsidRDefault="00F439C3" w:rsidP="0028031E">
            <w:pPr>
              <w:widowControl w:val="0"/>
              <w:tabs>
                <w:tab w:val="left" w:pos="5220"/>
                <w:tab w:val="left" w:pos="6300"/>
              </w:tabs>
              <w:snapToGrid w:val="0"/>
              <w:ind w:firstLine="318"/>
              <w:jc w:val="both"/>
            </w:pPr>
            <w:r w:rsidRPr="00695914">
              <w:rPr>
                <w:sz w:val="22"/>
                <w:szCs w:val="22"/>
              </w:rPr>
              <w:t xml:space="preserve">Для создания условий для дальнейшего повышения уровня безопасности жизни населения установлено 600 дорожных знаков. </w:t>
            </w:r>
            <w:r w:rsidRPr="00695914">
              <w:rPr>
                <w:sz w:val="22"/>
                <w:szCs w:val="22"/>
              </w:rPr>
              <w:lastRenderedPageBreak/>
              <w:t xml:space="preserve">Вблизи восьми образовательных организаций установлено 16 светофоров Т.7 и 350 </w:t>
            </w:r>
            <w:proofErr w:type="spellStart"/>
            <w:r w:rsidRPr="00695914">
              <w:rPr>
                <w:sz w:val="22"/>
                <w:szCs w:val="22"/>
              </w:rPr>
              <w:t>п.м</w:t>
            </w:r>
            <w:proofErr w:type="spellEnd"/>
            <w:r w:rsidRPr="00695914">
              <w:rPr>
                <w:sz w:val="22"/>
                <w:szCs w:val="22"/>
              </w:rPr>
              <w:t xml:space="preserve"> пешеходного ограждения для обеспечения безопасности движения обучающихся.</w:t>
            </w:r>
          </w:p>
          <w:p w:rsidR="00F439C3" w:rsidRPr="00695914" w:rsidRDefault="00F439C3" w:rsidP="0028031E">
            <w:pPr>
              <w:widowControl w:val="0"/>
              <w:tabs>
                <w:tab w:val="left" w:pos="5220"/>
                <w:tab w:val="left" w:pos="6300"/>
              </w:tabs>
              <w:snapToGrid w:val="0"/>
              <w:ind w:firstLine="318"/>
              <w:jc w:val="both"/>
            </w:pPr>
            <w:r w:rsidRPr="00695914">
              <w:rPr>
                <w:sz w:val="22"/>
                <w:szCs w:val="22"/>
              </w:rPr>
              <w:t>Согласно подпрограммы № 2 «Повышение безопасности дорожного движения на территории  города» муниципальной программы города Новошахтинска «Развитие транспортной системы» на 2016 год было  предусмотрено 13,28 млн. руб., выполнено работ на сумму 13,21 млн. руб., в том числе:</w:t>
            </w:r>
          </w:p>
          <w:p w:rsidR="00F439C3" w:rsidRPr="00695914" w:rsidRDefault="00F439C3" w:rsidP="0028031E">
            <w:pPr>
              <w:widowControl w:val="0"/>
              <w:tabs>
                <w:tab w:val="left" w:pos="5220"/>
                <w:tab w:val="left" w:pos="6300"/>
              </w:tabs>
              <w:snapToGrid w:val="0"/>
              <w:ind w:firstLine="318"/>
              <w:jc w:val="both"/>
            </w:pPr>
            <w:r w:rsidRPr="00695914">
              <w:rPr>
                <w:sz w:val="22"/>
                <w:szCs w:val="22"/>
              </w:rPr>
              <w:t>Выполнен ремонт асфальтобетонных покрытий на автомобильных дорогах общей площадью 4 200 тыс. м².</w:t>
            </w:r>
          </w:p>
          <w:p w:rsidR="00F439C3" w:rsidRPr="00695914" w:rsidRDefault="00F439C3" w:rsidP="0028031E">
            <w:pPr>
              <w:widowControl w:val="0"/>
              <w:tabs>
                <w:tab w:val="left" w:pos="5220"/>
                <w:tab w:val="left" w:pos="6300"/>
              </w:tabs>
              <w:snapToGrid w:val="0"/>
              <w:ind w:firstLine="318"/>
              <w:jc w:val="both"/>
            </w:pPr>
            <w:r w:rsidRPr="00695914">
              <w:rPr>
                <w:sz w:val="22"/>
                <w:szCs w:val="22"/>
              </w:rPr>
              <w:t>Осуществлялись работы по содержанию автомобильных дорог в зимний период: механизированная уборка дорог от снега, посыпка дорог песчано-соляной смесью.</w:t>
            </w:r>
          </w:p>
          <w:p w:rsidR="00F439C3" w:rsidRPr="00695914" w:rsidRDefault="00F439C3" w:rsidP="0028031E">
            <w:pPr>
              <w:widowControl w:val="0"/>
              <w:tabs>
                <w:tab w:val="left" w:pos="5220"/>
                <w:tab w:val="left" w:pos="6300"/>
              </w:tabs>
              <w:snapToGrid w:val="0"/>
              <w:ind w:firstLine="318"/>
              <w:jc w:val="both"/>
            </w:pPr>
            <w:r w:rsidRPr="00695914">
              <w:rPr>
                <w:sz w:val="22"/>
                <w:szCs w:val="22"/>
              </w:rPr>
              <w:t xml:space="preserve">Вблизи двух образовательных организаций установлено четыре светофора Т.7 и 36 </w:t>
            </w:r>
            <w:proofErr w:type="spellStart"/>
            <w:r w:rsidRPr="00695914">
              <w:rPr>
                <w:sz w:val="22"/>
                <w:szCs w:val="22"/>
              </w:rPr>
              <w:t>п.м</w:t>
            </w:r>
            <w:proofErr w:type="spellEnd"/>
            <w:r w:rsidRPr="00695914">
              <w:rPr>
                <w:sz w:val="22"/>
                <w:szCs w:val="22"/>
              </w:rPr>
              <w:t xml:space="preserve"> пешеходного ограждения для обеспечения безопасности движения обучающихся.</w:t>
            </w:r>
          </w:p>
          <w:p w:rsidR="00F439C3" w:rsidRPr="00695914" w:rsidRDefault="00F439C3" w:rsidP="0028031E">
            <w:pPr>
              <w:widowControl w:val="0"/>
              <w:tabs>
                <w:tab w:val="left" w:pos="5220"/>
                <w:tab w:val="left" w:pos="6300"/>
              </w:tabs>
              <w:snapToGrid w:val="0"/>
              <w:ind w:firstLine="318"/>
              <w:jc w:val="both"/>
            </w:pPr>
            <w:r w:rsidRPr="00695914">
              <w:rPr>
                <w:sz w:val="22"/>
                <w:szCs w:val="22"/>
              </w:rPr>
              <w:t>Регулярно и своевременно проводились работы по техническому содержанию четырех светофорных объектов на территории города.</w:t>
            </w:r>
          </w:p>
          <w:p w:rsidR="00F439C3" w:rsidRPr="00695914" w:rsidRDefault="00F439C3" w:rsidP="00AC58A4">
            <w:pPr>
              <w:widowControl w:val="0"/>
              <w:tabs>
                <w:tab w:val="left" w:pos="5220"/>
                <w:tab w:val="left" w:pos="6300"/>
              </w:tabs>
              <w:snapToGrid w:val="0"/>
              <w:ind w:firstLine="318"/>
              <w:jc w:val="both"/>
            </w:pPr>
            <w:r w:rsidRPr="00695914">
              <w:rPr>
                <w:sz w:val="22"/>
                <w:szCs w:val="22"/>
              </w:rPr>
              <w:t xml:space="preserve">Разработаны проектно-сметные документации на объекты: «Капитальный ремонт автомобильной дороги от М. </w:t>
            </w:r>
            <w:proofErr w:type="spellStart"/>
            <w:r w:rsidRPr="00695914">
              <w:rPr>
                <w:sz w:val="22"/>
                <w:szCs w:val="22"/>
              </w:rPr>
              <w:t>Леонтьевской</w:t>
            </w:r>
            <w:proofErr w:type="spellEnd"/>
            <w:r w:rsidRPr="00695914">
              <w:rPr>
                <w:sz w:val="22"/>
                <w:szCs w:val="22"/>
              </w:rPr>
              <w:t xml:space="preserve"> до газовой котельной в городе Новошахтинске Ростовской области» и «Капитальный ремонт автомобильной дороги от трассы «Новошахтинск-Майский» до ул. Радио в городе Новошахтинске Ростовской области», на которые получены положительные заключения государственной экспертизы. </w:t>
            </w:r>
          </w:p>
        </w:tc>
      </w:tr>
      <w:tr w:rsidR="00F439C3" w:rsidRPr="006B56C7" w:rsidTr="00EE5EB0">
        <w:trPr>
          <w:trHeight w:val="861"/>
        </w:trPr>
        <w:tc>
          <w:tcPr>
            <w:tcW w:w="568" w:type="dxa"/>
            <w:vMerge w:val="restart"/>
          </w:tcPr>
          <w:p w:rsidR="00F439C3" w:rsidRPr="00695914" w:rsidRDefault="00F439C3" w:rsidP="00FC0A11">
            <w:pPr>
              <w:widowControl w:val="0"/>
            </w:pPr>
            <w:r w:rsidRPr="00695914">
              <w:rPr>
                <w:sz w:val="22"/>
                <w:szCs w:val="22"/>
              </w:rPr>
              <w:lastRenderedPageBreak/>
              <w:t>9.</w:t>
            </w:r>
          </w:p>
        </w:tc>
        <w:tc>
          <w:tcPr>
            <w:tcW w:w="4536" w:type="dxa"/>
            <w:vMerge w:val="restart"/>
          </w:tcPr>
          <w:p w:rsidR="00F439C3" w:rsidRPr="00695914" w:rsidRDefault="00F439C3" w:rsidP="00FC0A11">
            <w:pPr>
              <w:widowControl w:val="0"/>
              <w:tabs>
                <w:tab w:val="left" w:pos="6300"/>
              </w:tabs>
              <w:snapToGrid w:val="0"/>
            </w:pPr>
            <w:r w:rsidRPr="00695914">
              <w:rPr>
                <w:sz w:val="22"/>
                <w:szCs w:val="22"/>
              </w:rPr>
              <w:t xml:space="preserve">Проведение мероприятий среди обучающихся общеобразовательных учреждений по профилактике детского дорожно-транспортного травматизма </w:t>
            </w:r>
          </w:p>
        </w:tc>
        <w:tc>
          <w:tcPr>
            <w:tcW w:w="2976" w:type="dxa"/>
          </w:tcPr>
          <w:p w:rsidR="00F439C3" w:rsidRPr="00695914" w:rsidRDefault="00F439C3" w:rsidP="00DB6818">
            <w:pPr>
              <w:widowControl w:val="0"/>
              <w:tabs>
                <w:tab w:val="left" w:pos="5220"/>
                <w:tab w:val="left" w:pos="6300"/>
              </w:tabs>
              <w:snapToGrid w:val="0"/>
            </w:pPr>
            <w:r w:rsidRPr="00695914">
              <w:rPr>
                <w:sz w:val="22"/>
                <w:szCs w:val="22"/>
              </w:rPr>
              <w:t>Управление об</w:t>
            </w:r>
            <w:r>
              <w:rPr>
                <w:sz w:val="22"/>
                <w:szCs w:val="22"/>
              </w:rPr>
              <w:t>разования Администрации города</w:t>
            </w:r>
          </w:p>
        </w:tc>
        <w:tc>
          <w:tcPr>
            <w:tcW w:w="7230" w:type="dxa"/>
          </w:tcPr>
          <w:p w:rsidR="00F439C3" w:rsidRPr="00695914" w:rsidRDefault="00F439C3" w:rsidP="00DB6818">
            <w:pPr>
              <w:widowControl w:val="0"/>
              <w:tabs>
                <w:tab w:val="left" w:pos="5220"/>
                <w:tab w:val="left" w:pos="6300"/>
              </w:tabs>
              <w:snapToGrid w:val="0"/>
              <w:ind w:firstLine="318"/>
              <w:jc w:val="both"/>
            </w:pPr>
            <w:r w:rsidRPr="00695914">
              <w:rPr>
                <w:sz w:val="22"/>
                <w:szCs w:val="22"/>
              </w:rPr>
              <w:t>Образовательные организации города принимают активное участие в мероприятиях, направленных на предупреждение дорожно-транспортного травматизма детей и подростков.</w:t>
            </w:r>
          </w:p>
          <w:p w:rsidR="00F439C3" w:rsidRPr="00695914" w:rsidRDefault="00F439C3" w:rsidP="00DB6818">
            <w:pPr>
              <w:widowControl w:val="0"/>
              <w:tabs>
                <w:tab w:val="left" w:pos="5220"/>
                <w:tab w:val="left" w:pos="6300"/>
              </w:tabs>
              <w:snapToGrid w:val="0"/>
              <w:ind w:firstLine="318"/>
              <w:jc w:val="both"/>
            </w:pPr>
            <w:r w:rsidRPr="00695914">
              <w:rPr>
                <w:sz w:val="22"/>
                <w:szCs w:val="22"/>
              </w:rPr>
              <w:t>В 2016 году проведены: месячник безопасности дорожного движения «Безопасная зимняя дорога»; сюжетно-ролевые игры по правилам дорожного движения «Не играй на дороге», «Перекресток», «Улицы моего города», Мы едем, едем, едем…»; акции «Детское кресло», «Нужно правила движения выполнять без возражения!», «Пристегнись!», «Безопасный урок», «Засветись в темноте».</w:t>
            </w:r>
          </w:p>
          <w:p w:rsidR="00F439C3" w:rsidRPr="00695914" w:rsidRDefault="00F439C3" w:rsidP="00DB6818">
            <w:pPr>
              <w:widowControl w:val="0"/>
              <w:tabs>
                <w:tab w:val="left" w:pos="5220"/>
                <w:tab w:val="left" w:pos="6300"/>
              </w:tabs>
              <w:snapToGrid w:val="0"/>
              <w:ind w:firstLine="318"/>
              <w:jc w:val="both"/>
            </w:pPr>
            <w:r w:rsidRPr="00695914">
              <w:rPr>
                <w:sz w:val="22"/>
                <w:szCs w:val="22"/>
              </w:rPr>
              <w:t>На базе МБУ ДО «</w:t>
            </w:r>
            <w:proofErr w:type="spellStart"/>
            <w:r w:rsidRPr="00695914">
              <w:rPr>
                <w:sz w:val="22"/>
                <w:szCs w:val="22"/>
              </w:rPr>
              <w:t>ЦРТДиЮ</w:t>
            </w:r>
            <w:proofErr w:type="spellEnd"/>
            <w:r w:rsidRPr="00695914">
              <w:rPr>
                <w:sz w:val="22"/>
                <w:szCs w:val="22"/>
              </w:rPr>
              <w:t>» прошел муниципальный смотр - конкурс отрядов ЮИД, в котором приняло участие 14 общеобразовательных организаций. Смотр-конкурс отрядов ЮИД проходил в честь 80-летия образования службы ГАИ-ГИБДД.</w:t>
            </w:r>
          </w:p>
          <w:p w:rsidR="00F439C3" w:rsidRPr="00695914" w:rsidRDefault="00F439C3" w:rsidP="00DB6818">
            <w:pPr>
              <w:widowControl w:val="0"/>
              <w:tabs>
                <w:tab w:val="left" w:pos="5220"/>
                <w:tab w:val="left" w:pos="6300"/>
              </w:tabs>
              <w:snapToGrid w:val="0"/>
              <w:ind w:firstLine="318"/>
              <w:jc w:val="both"/>
            </w:pPr>
            <w:r w:rsidRPr="00695914">
              <w:rPr>
                <w:sz w:val="22"/>
                <w:szCs w:val="22"/>
              </w:rPr>
              <w:t xml:space="preserve">Учащиеся образовательных учреждений приняли участие во всероссийском конкурсе фоторабот, проводимой редакцией газеты «Добрая Дорога Детства»; в конкурсе «Хранителям дорог посвящается». </w:t>
            </w:r>
          </w:p>
          <w:p w:rsidR="00F439C3" w:rsidRPr="00695914" w:rsidRDefault="00F439C3" w:rsidP="00DB6818">
            <w:pPr>
              <w:widowControl w:val="0"/>
              <w:tabs>
                <w:tab w:val="left" w:pos="5220"/>
                <w:tab w:val="left" w:pos="6300"/>
              </w:tabs>
              <w:snapToGrid w:val="0"/>
              <w:ind w:firstLine="318"/>
              <w:jc w:val="both"/>
            </w:pPr>
            <w:r w:rsidRPr="00695914">
              <w:rPr>
                <w:sz w:val="22"/>
                <w:szCs w:val="22"/>
              </w:rPr>
              <w:lastRenderedPageBreak/>
              <w:t>Проведен «День безопасности» с просмотром тематического спектакля, который просмотрели более 250 обучающихся образовательных организаций города.</w:t>
            </w:r>
          </w:p>
          <w:p w:rsidR="00F439C3" w:rsidRPr="00695914" w:rsidRDefault="00F439C3" w:rsidP="00DB6818">
            <w:pPr>
              <w:widowControl w:val="0"/>
              <w:tabs>
                <w:tab w:val="left" w:pos="5220"/>
                <w:tab w:val="left" w:pos="6300"/>
              </w:tabs>
              <w:snapToGrid w:val="0"/>
              <w:ind w:firstLine="318"/>
              <w:jc w:val="both"/>
            </w:pPr>
            <w:r w:rsidRPr="00695914">
              <w:rPr>
                <w:sz w:val="22"/>
                <w:szCs w:val="22"/>
              </w:rPr>
              <w:t>Организовано и проведено профилактическое мероприятие «Дорога без опасности»; учащиеся образовательных учреждений приняли участие во всероссийской интернет-акции «Добрый знак»; во всероссийском конкурсе «Все вместе - за профилактику детского дорожно-транспортного травматизма» с участием родителей несовершеннолетних, отрядов ЮИД; в зональном конкурсе образовательных организаций «Торжественный марш отрядов ЮИД»;  городском конкурсе отрядов ЮИД «Безопасное колесо-2016»,</w:t>
            </w:r>
          </w:p>
          <w:p w:rsidR="00F439C3" w:rsidRPr="00695914" w:rsidRDefault="00F439C3" w:rsidP="00DB6818">
            <w:pPr>
              <w:widowControl w:val="0"/>
              <w:tabs>
                <w:tab w:val="left" w:pos="5220"/>
                <w:tab w:val="left" w:pos="6300"/>
              </w:tabs>
              <w:snapToGrid w:val="0"/>
              <w:ind w:firstLine="318"/>
              <w:jc w:val="both"/>
            </w:pPr>
            <w:r w:rsidRPr="00695914">
              <w:rPr>
                <w:sz w:val="22"/>
                <w:szCs w:val="22"/>
              </w:rPr>
              <w:t>Проведены: профилактическое мероприятие «Юный пешеход; рейды «Ремень безопасности», «Пешеходный переход»; месячник безопасности дорожного движения «Юный велосипедист»:</w:t>
            </w:r>
          </w:p>
          <w:p w:rsidR="00F439C3" w:rsidRPr="00695914" w:rsidRDefault="00F439C3" w:rsidP="00DB6818">
            <w:pPr>
              <w:widowControl w:val="0"/>
              <w:tabs>
                <w:tab w:val="left" w:pos="5220"/>
                <w:tab w:val="left" w:pos="6300"/>
              </w:tabs>
              <w:snapToGrid w:val="0"/>
              <w:ind w:firstLine="318"/>
              <w:jc w:val="both"/>
            </w:pPr>
            <w:r w:rsidRPr="00695914">
              <w:rPr>
                <w:sz w:val="22"/>
                <w:szCs w:val="22"/>
              </w:rPr>
              <w:t xml:space="preserve">Перед летними каникулами во всех школах прошли зачетные занятия по ПДД, где более 8 тысяч обучающихся сдали зачет в виде тестов  по Правилам дорожного движения. </w:t>
            </w:r>
          </w:p>
          <w:p w:rsidR="00F439C3" w:rsidRPr="00695914" w:rsidRDefault="00F439C3" w:rsidP="00DB6818">
            <w:pPr>
              <w:widowControl w:val="0"/>
              <w:tabs>
                <w:tab w:val="left" w:pos="5220"/>
                <w:tab w:val="left" w:pos="6300"/>
              </w:tabs>
              <w:snapToGrid w:val="0"/>
              <w:ind w:firstLine="318"/>
              <w:jc w:val="both"/>
            </w:pPr>
            <w:r w:rsidRPr="00695914">
              <w:rPr>
                <w:sz w:val="22"/>
                <w:szCs w:val="22"/>
              </w:rPr>
              <w:t>На летних каникулах образовательные организации города участвовали в областном конкурсе «У Светофора каникул нет».</w:t>
            </w:r>
          </w:p>
          <w:p w:rsidR="00F439C3" w:rsidRPr="00695914" w:rsidRDefault="00F439C3" w:rsidP="00DB6818">
            <w:pPr>
              <w:widowControl w:val="0"/>
              <w:tabs>
                <w:tab w:val="left" w:pos="5220"/>
                <w:tab w:val="left" w:pos="6300"/>
              </w:tabs>
              <w:snapToGrid w:val="0"/>
              <w:ind w:firstLine="318"/>
              <w:jc w:val="both"/>
            </w:pPr>
            <w:r w:rsidRPr="00695914">
              <w:rPr>
                <w:sz w:val="22"/>
                <w:szCs w:val="22"/>
              </w:rPr>
              <w:t>В сентябре 2016 года прошла Всероссийская интернет - олимпиада для школьников на знание правил дорожного движения. По результатам регионального этапа интернет - олимпиады команда МБОУ СОШ № 3 заняла 4 место в региональном этапе.</w:t>
            </w:r>
          </w:p>
          <w:p w:rsidR="00F439C3" w:rsidRPr="00695914" w:rsidRDefault="00F439C3" w:rsidP="00DB6818">
            <w:pPr>
              <w:widowControl w:val="0"/>
              <w:tabs>
                <w:tab w:val="left" w:pos="5220"/>
                <w:tab w:val="left" w:pos="6300"/>
              </w:tabs>
              <w:snapToGrid w:val="0"/>
              <w:ind w:firstLine="318"/>
              <w:jc w:val="both"/>
            </w:pPr>
            <w:r w:rsidRPr="00695914">
              <w:rPr>
                <w:sz w:val="22"/>
                <w:szCs w:val="22"/>
              </w:rPr>
              <w:t>Прошла неделя безопасности дорожного движения (праздники посвящения первоклассников, Шагающий автобус).</w:t>
            </w:r>
          </w:p>
          <w:p w:rsidR="00F439C3" w:rsidRPr="00695914" w:rsidRDefault="00F439C3" w:rsidP="00DB6818">
            <w:pPr>
              <w:widowControl w:val="0"/>
              <w:tabs>
                <w:tab w:val="left" w:pos="5220"/>
                <w:tab w:val="left" w:pos="6300"/>
              </w:tabs>
              <w:snapToGrid w:val="0"/>
              <w:ind w:firstLine="318"/>
              <w:jc w:val="both"/>
            </w:pPr>
            <w:r w:rsidRPr="00695914">
              <w:rPr>
                <w:sz w:val="22"/>
                <w:szCs w:val="22"/>
              </w:rPr>
              <w:t>В октябре команды отрядов ЮИД МБОУ СОШ № 7, МБОУ СОШ № 14 приняли участие в зональном этапе конкурса «Вместе за безопасность на донских дорогах» в честь 85-летия образования службы пропаганды безопасности дорожного движения. Команды ЮИД МБОУ СОШ № 7, МБОУ СОШ № 14 заняли второе место в зональном конкурсе отрядов ЮИД.</w:t>
            </w:r>
          </w:p>
          <w:p w:rsidR="00F439C3" w:rsidRPr="00695914" w:rsidRDefault="00F439C3" w:rsidP="00DB6818">
            <w:pPr>
              <w:widowControl w:val="0"/>
              <w:tabs>
                <w:tab w:val="left" w:pos="5220"/>
                <w:tab w:val="left" w:pos="6300"/>
              </w:tabs>
              <w:snapToGrid w:val="0"/>
              <w:ind w:firstLine="318"/>
              <w:jc w:val="both"/>
            </w:pPr>
            <w:r w:rsidRPr="00695914">
              <w:rPr>
                <w:sz w:val="22"/>
                <w:szCs w:val="22"/>
              </w:rPr>
              <w:t xml:space="preserve">В ноябре проведены акции «565 унесенных жизней», «Взрослые, мы хотим жить», «Возьми меня за руку», посвященные  Дню памяти жертв ДТП. </w:t>
            </w:r>
          </w:p>
          <w:p w:rsidR="00F439C3" w:rsidRPr="00695914" w:rsidRDefault="00F439C3" w:rsidP="00DB6818">
            <w:pPr>
              <w:widowControl w:val="0"/>
              <w:tabs>
                <w:tab w:val="left" w:pos="5220"/>
                <w:tab w:val="left" w:pos="6300"/>
              </w:tabs>
              <w:snapToGrid w:val="0"/>
              <w:ind w:firstLine="318"/>
              <w:jc w:val="both"/>
            </w:pPr>
            <w:r w:rsidRPr="00695914">
              <w:rPr>
                <w:sz w:val="22"/>
                <w:szCs w:val="22"/>
              </w:rPr>
              <w:t>В декабре Общероссийская детская общественная организация «Школа юного пешехода и велосипедиста» реализовала программу «Безопасность детей - забота родителей». Акция проводилась на базе обучающего пособия «Путешествие на зеленый свет или «Школа юного пешехода».</w:t>
            </w:r>
          </w:p>
          <w:p w:rsidR="00F439C3" w:rsidRPr="00695914" w:rsidRDefault="00F439C3" w:rsidP="00DB6818">
            <w:pPr>
              <w:widowControl w:val="0"/>
              <w:tabs>
                <w:tab w:val="left" w:pos="5220"/>
                <w:tab w:val="left" w:pos="6300"/>
              </w:tabs>
              <w:snapToGrid w:val="0"/>
              <w:ind w:firstLine="318"/>
              <w:jc w:val="both"/>
            </w:pPr>
            <w:r w:rsidRPr="00695914">
              <w:rPr>
                <w:sz w:val="22"/>
                <w:szCs w:val="22"/>
              </w:rPr>
              <w:t>Все общеобразовательные организации подписаны на всероссийское издание «Добрая дорога детства».</w:t>
            </w:r>
          </w:p>
          <w:p w:rsidR="00F439C3" w:rsidRPr="00695914" w:rsidRDefault="00F439C3" w:rsidP="00DB6818">
            <w:pPr>
              <w:widowControl w:val="0"/>
              <w:tabs>
                <w:tab w:val="left" w:pos="5220"/>
                <w:tab w:val="left" w:pos="6300"/>
              </w:tabs>
              <w:snapToGrid w:val="0"/>
              <w:ind w:firstLine="318"/>
              <w:jc w:val="both"/>
            </w:pPr>
            <w:r w:rsidRPr="00695914">
              <w:rPr>
                <w:sz w:val="22"/>
                <w:szCs w:val="22"/>
              </w:rPr>
              <w:lastRenderedPageBreak/>
              <w:t>Педагогами, администрацией проводится просветительская работа с обучающимися: инструктажи, беседы, классные часы, составление схемы «Дом-школа-дом», выпуск и размещение в образовательных организациях информационных листов по БДД.</w:t>
            </w:r>
          </w:p>
          <w:p w:rsidR="00F439C3" w:rsidRPr="00695914" w:rsidRDefault="00F439C3" w:rsidP="00A55BDD">
            <w:pPr>
              <w:widowControl w:val="0"/>
              <w:tabs>
                <w:tab w:val="left" w:pos="5220"/>
                <w:tab w:val="left" w:pos="6300"/>
              </w:tabs>
              <w:snapToGrid w:val="0"/>
              <w:ind w:firstLine="318"/>
              <w:jc w:val="both"/>
            </w:pPr>
            <w:r w:rsidRPr="00695914">
              <w:rPr>
                <w:sz w:val="22"/>
                <w:szCs w:val="22"/>
              </w:rPr>
              <w:t>Во всех образовательных организациях имеются паспорта дорожной безопасности согласно требованиям.</w:t>
            </w:r>
          </w:p>
        </w:tc>
      </w:tr>
      <w:tr w:rsidR="00F439C3" w:rsidRPr="006B56C7" w:rsidTr="00EE5EB0">
        <w:trPr>
          <w:trHeight w:val="475"/>
        </w:trPr>
        <w:tc>
          <w:tcPr>
            <w:tcW w:w="568" w:type="dxa"/>
            <w:vMerge/>
          </w:tcPr>
          <w:p w:rsidR="00F439C3" w:rsidRPr="00695914" w:rsidRDefault="00F439C3" w:rsidP="00FC0A11">
            <w:pPr>
              <w:widowControl w:val="0"/>
            </w:pPr>
          </w:p>
        </w:tc>
        <w:tc>
          <w:tcPr>
            <w:tcW w:w="4536" w:type="dxa"/>
            <w:vMerge/>
          </w:tcPr>
          <w:p w:rsidR="00F439C3" w:rsidRPr="00695914" w:rsidRDefault="00F439C3" w:rsidP="00FC0A11">
            <w:pPr>
              <w:widowControl w:val="0"/>
              <w:tabs>
                <w:tab w:val="left" w:pos="6300"/>
              </w:tabs>
              <w:snapToGrid w:val="0"/>
            </w:pPr>
          </w:p>
        </w:tc>
        <w:tc>
          <w:tcPr>
            <w:tcW w:w="2976" w:type="dxa"/>
          </w:tcPr>
          <w:p w:rsidR="00F439C3" w:rsidRPr="00695914" w:rsidRDefault="00F439C3" w:rsidP="00FC0A11">
            <w:pPr>
              <w:widowControl w:val="0"/>
              <w:tabs>
                <w:tab w:val="left" w:pos="5220"/>
                <w:tab w:val="left" w:pos="6300"/>
              </w:tabs>
              <w:snapToGrid w:val="0"/>
            </w:pPr>
            <w:r w:rsidRPr="00695914">
              <w:rPr>
                <w:sz w:val="22"/>
                <w:szCs w:val="22"/>
              </w:rPr>
              <w:t xml:space="preserve">ГУ ОВД РФ по                </w:t>
            </w:r>
          </w:p>
          <w:p w:rsidR="00F439C3" w:rsidRPr="00695914" w:rsidRDefault="00F439C3" w:rsidP="00FC0A11">
            <w:pPr>
              <w:widowControl w:val="0"/>
              <w:tabs>
                <w:tab w:val="left" w:pos="5220"/>
                <w:tab w:val="left" w:pos="6300"/>
              </w:tabs>
              <w:snapToGrid w:val="0"/>
            </w:pPr>
            <w:r w:rsidRPr="00695914">
              <w:rPr>
                <w:sz w:val="22"/>
                <w:szCs w:val="22"/>
              </w:rPr>
              <w:t>г. Новошахтинску</w:t>
            </w:r>
          </w:p>
        </w:tc>
        <w:tc>
          <w:tcPr>
            <w:tcW w:w="7230" w:type="dxa"/>
          </w:tcPr>
          <w:p w:rsidR="00F439C3" w:rsidRPr="00695914" w:rsidRDefault="00F439C3" w:rsidP="006F47A3">
            <w:pPr>
              <w:widowControl w:val="0"/>
              <w:tabs>
                <w:tab w:val="left" w:pos="5220"/>
                <w:tab w:val="left" w:pos="6300"/>
              </w:tabs>
              <w:snapToGrid w:val="0"/>
              <w:ind w:firstLine="318"/>
              <w:jc w:val="both"/>
            </w:pPr>
            <w:r w:rsidRPr="00695914">
              <w:rPr>
                <w:sz w:val="22"/>
                <w:szCs w:val="22"/>
              </w:rPr>
              <w:t>Отделением ГИБДД Отдела МВД России по г. Новошахтинску совместно с Управлением образования города, с участием общественного движения «Я езжу по правилам», молодежным волонтерским движением «Дорожный патруль» за 2016 год проведено 41 мероприятий и акций, направленных на повышение безопасности дорожного движения, их них 28 по профилактике детского дорожно-транспортного травматизма.</w:t>
            </w:r>
          </w:p>
          <w:p w:rsidR="00F439C3" w:rsidRPr="00695914" w:rsidRDefault="00F439C3" w:rsidP="006F47A3">
            <w:pPr>
              <w:widowControl w:val="0"/>
              <w:tabs>
                <w:tab w:val="left" w:pos="5220"/>
                <w:tab w:val="left" w:pos="6300"/>
              </w:tabs>
              <w:snapToGrid w:val="0"/>
              <w:ind w:firstLine="318"/>
              <w:jc w:val="both"/>
            </w:pPr>
            <w:r w:rsidRPr="00695914">
              <w:rPr>
                <w:sz w:val="22"/>
                <w:szCs w:val="22"/>
              </w:rPr>
              <w:t>Для снижения аварийности и травматизма дорожно-транспортных происшествий, на территории города с начала текущего года прошли всероссийские социальные кампании: «Прогноз безопасности», «Соблюдай дистанцию», «Безопасная дорога», а также месячники безопасности «Юный велосипедист» и «Юный пешеход». В период учебного года, во время ухода детей на весенние, летние, осенние, зимние каникулы проведены мероприятия «Дорога без опасности», «Безопасные школьные каникулы», «Внимание дети», цель и задачи которых привлечь внимание безопасного поведения на дорогах всех участников дорожного движения. Для этого с участием инспекторов ГИБДД проведено 228 родительских собраний и 153 беседы в местах массового скопления граждан.</w:t>
            </w:r>
          </w:p>
          <w:p w:rsidR="00F439C3" w:rsidRPr="00695914" w:rsidRDefault="00F439C3" w:rsidP="00A55BDD">
            <w:pPr>
              <w:widowControl w:val="0"/>
              <w:tabs>
                <w:tab w:val="left" w:pos="5220"/>
                <w:tab w:val="left" w:pos="6300"/>
              </w:tabs>
              <w:snapToGrid w:val="0"/>
              <w:ind w:firstLine="318"/>
              <w:jc w:val="both"/>
            </w:pPr>
            <w:r w:rsidRPr="00695914">
              <w:rPr>
                <w:sz w:val="22"/>
                <w:szCs w:val="22"/>
              </w:rPr>
              <w:t xml:space="preserve">Отделением ГИБДД совместно с Управлением образования Администрации города организованы муниципальные конкурсы отрядов ЮИД всех школ города: «Верны </w:t>
            </w:r>
            <w:proofErr w:type="spellStart"/>
            <w:r w:rsidRPr="00695914">
              <w:rPr>
                <w:sz w:val="22"/>
                <w:szCs w:val="22"/>
              </w:rPr>
              <w:t>Юидовской</w:t>
            </w:r>
            <w:proofErr w:type="spellEnd"/>
            <w:r w:rsidRPr="00695914">
              <w:rPr>
                <w:sz w:val="22"/>
                <w:szCs w:val="22"/>
              </w:rPr>
              <w:t xml:space="preserve"> тропе – наставник служба ГИБДД», «Безопасное колесо», «Безопасный маршрут школьника» и два раза в году прошла «Олимпиада по ПДД». Также проведен муниципальный конкурс «Молодежь Дона за безопасность на дорогах» среди молодежных объединений дорожных патрулей техникумов города, после чего на базе МБУ ДО ЦРТДЮ проведен областной конкурс дорожных патрулей Ростовской области.  </w:t>
            </w:r>
          </w:p>
        </w:tc>
      </w:tr>
      <w:tr w:rsidR="00F439C3" w:rsidRPr="006B56C7" w:rsidTr="00946284">
        <w:trPr>
          <w:trHeight w:val="555"/>
        </w:trPr>
        <w:tc>
          <w:tcPr>
            <w:tcW w:w="568" w:type="dxa"/>
          </w:tcPr>
          <w:p w:rsidR="00F439C3" w:rsidRPr="00695914" w:rsidRDefault="00F439C3" w:rsidP="00FC0A11">
            <w:pPr>
              <w:widowControl w:val="0"/>
            </w:pPr>
            <w:r w:rsidRPr="00695914">
              <w:rPr>
                <w:sz w:val="22"/>
                <w:szCs w:val="22"/>
              </w:rPr>
              <w:t>10.</w:t>
            </w:r>
          </w:p>
        </w:tc>
        <w:tc>
          <w:tcPr>
            <w:tcW w:w="4536" w:type="dxa"/>
          </w:tcPr>
          <w:p w:rsidR="00F439C3" w:rsidRPr="00695914" w:rsidRDefault="00F439C3" w:rsidP="00FC0A11">
            <w:pPr>
              <w:widowControl w:val="0"/>
            </w:pPr>
            <w:r w:rsidRPr="00695914">
              <w:rPr>
                <w:sz w:val="22"/>
                <w:szCs w:val="22"/>
              </w:rPr>
              <w:t>Реализация плана мероприятий по профилактике суицидального поведения среди обучающихся образовательных учреждений</w:t>
            </w:r>
          </w:p>
        </w:tc>
        <w:tc>
          <w:tcPr>
            <w:tcW w:w="2976" w:type="dxa"/>
          </w:tcPr>
          <w:p w:rsidR="00F439C3" w:rsidRPr="00695914" w:rsidRDefault="00F439C3" w:rsidP="00F04E7F">
            <w:pPr>
              <w:widowControl w:val="0"/>
              <w:tabs>
                <w:tab w:val="left" w:pos="5220"/>
                <w:tab w:val="left" w:pos="6300"/>
              </w:tabs>
              <w:snapToGrid w:val="0"/>
            </w:pPr>
            <w:r w:rsidRPr="00695914">
              <w:rPr>
                <w:sz w:val="22"/>
                <w:szCs w:val="22"/>
              </w:rPr>
              <w:t>Управление образования Администрации города</w:t>
            </w:r>
          </w:p>
        </w:tc>
        <w:tc>
          <w:tcPr>
            <w:tcW w:w="7230" w:type="dxa"/>
          </w:tcPr>
          <w:p w:rsidR="00F439C3" w:rsidRPr="00695914" w:rsidRDefault="00F439C3" w:rsidP="007B7D05">
            <w:pPr>
              <w:widowControl w:val="0"/>
              <w:tabs>
                <w:tab w:val="left" w:pos="5220"/>
                <w:tab w:val="left" w:pos="6300"/>
              </w:tabs>
              <w:snapToGrid w:val="0"/>
              <w:ind w:firstLine="318"/>
              <w:jc w:val="both"/>
            </w:pPr>
            <w:r w:rsidRPr="00695914">
              <w:rPr>
                <w:sz w:val="22"/>
                <w:szCs w:val="22"/>
              </w:rPr>
              <w:t>С целью профилактики суицидального поведения среди обучающихся в муниципальных образовательных организациях проведены:</w:t>
            </w:r>
          </w:p>
          <w:p w:rsidR="00F439C3" w:rsidRPr="00695914" w:rsidRDefault="00F439C3" w:rsidP="007B7D05">
            <w:pPr>
              <w:widowControl w:val="0"/>
              <w:tabs>
                <w:tab w:val="left" w:pos="5220"/>
                <w:tab w:val="left" w:pos="6300"/>
              </w:tabs>
              <w:snapToGrid w:val="0"/>
              <w:ind w:firstLine="318"/>
              <w:jc w:val="both"/>
            </w:pPr>
            <w:r w:rsidRPr="00695914">
              <w:rPr>
                <w:sz w:val="22"/>
                <w:szCs w:val="22"/>
              </w:rPr>
              <w:t>- обучающий семинар по информационной безопасности и профилактике суицидов для педагогов (с участием педагогов-психологов и учителей информатики);</w:t>
            </w:r>
          </w:p>
          <w:p w:rsidR="00F439C3" w:rsidRPr="00695914" w:rsidRDefault="00F439C3" w:rsidP="007B7D05">
            <w:pPr>
              <w:widowControl w:val="0"/>
              <w:tabs>
                <w:tab w:val="left" w:pos="5220"/>
                <w:tab w:val="left" w:pos="6300"/>
              </w:tabs>
              <w:snapToGrid w:val="0"/>
              <w:ind w:firstLine="318"/>
              <w:jc w:val="both"/>
            </w:pPr>
            <w:r w:rsidRPr="00695914">
              <w:rPr>
                <w:sz w:val="22"/>
                <w:szCs w:val="22"/>
              </w:rPr>
              <w:t>- конкурс сочинений (7-11 классы) по теме «Как прекрасен этот мир!»;</w:t>
            </w:r>
          </w:p>
          <w:p w:rsidR="00F439C3" w:rsidRPr="00695914" w:rsidRDefault="00F439C3" w:rsidP="007B7D05">
            <w:pPr>
              <w:widowControl w:val="0"/>
              <w:tabs>
                <w:tab w:val="left" w:pos="5220"/>
                <w:tab w:val="left" w:pos="6300"/>
              </w:tabs>
              <w:snapToGrid w:val="0"/>
              <w:ind w:firstLine="318"/>
              <w:jc w:val="both"/>
            </w:pPr>
            <w:r w:rsidRPr="00695914">
              <w:rPr>
                <w:sz w:val="22"/>
                <w:szCs w:val="22"/>
              </w:rPr>
              <w:t xml:space="preserve">- Единый урок по </w:t>
            </w:r>
            <w:proofErr w:type="spellStart"/>
            <w:r w:rsidRPr="00695914">
              <w:rPr>
                <w:sz w:val="22"/>
                <w:szCs w:val="22"/>
              </w:rPr>
              <w:t>кибербезопасности</w:t>
            </w:r>
            <w:proofErr w:type="spellEnd"/>
            <w:r w:rsidRPr="00695914">
              <w:rPr>
                <w:sz w:val="22"/>
                <w:szCs w:val="22"/>
              </w:rPr>
              <w:t xml:space="preserve"> (с участием педагогов - психологов и учителей информатики);</w:t>
            </w:r>
          </w:p>
          <w:p w:rsidR="00F439C3" w:rsidRPr="00695914" w:rsidRDefault="00F439C3" w:rsidP="007B7D05">
            <w:pPr>
              <w:widowControl w:val="0"/>
              <w:tabs>
                <w:tab w:val="left" w:pos="5220"/>
                <w:tab w:val="left" w:pos="6300"/>
              </w:tabs>
              <w:snapToGrid w:val="0"/>
              <w:ind w:firstLine="318"/>
              <w:jc w:val="both"/>
            </w:pPr>
            <w:r w:rsidRPr="00695914">
              <w:rPr>
                <w:sz w:val="22"/>
                <w:szCs w:val="22"/>
              </w:rPr>
              <w:lastRenderedPageBreak/>
              <w:t xml:space="preserve">- родительский всеобуч «Информационная безопасность и профилактика суицидов несовершеннолетних», семинары, классные часы для родителей в форме обмена опытом по вопросу обеспечения безопасности ребенка в информационном пространстве. </w:t>
            </w:r>
          </w:p>
          <w:p w:rsidR="00F439C3" w:rsidRPr="00695914" w:rsidRDefault="00F439C3" w:rsidP="00F04E7F">
            <w:pPr>
              <w:widowControl w:val="0"/>
              <w:tabs>
                <w:tab w:val="left" w:pos="5220"/>
                <w:tab w:val="left" w:pos="6300"/>
              </w:tabs>
              <w:snapToGrid w:val="0"/>
              <w:ind w:firstLine="318"/>
              <w:jc w:val="both"/>
            </w:pPr>
            <w:r w:rsidRPr="00695914">
              <w:rPr>
                <w:sz w:val="22"/>
                <w:szCs w:val="22"/>
              </w:rPr>
              <w:t>В целях совершенствования работы по профилактике отклоняющегося поведения несовершеннолетних, при планировании и осуществлении психолого-педагогического сопровождения обучающихся, направленного на профилактику суицидального поведения, используются Методические рекомендации по организации работы по профилактике кризисов и суицидов обучающихся, разработанные для педагогов-психологов, классных руководителей и администрации образовательных организаций специалистами ГБУ РО Центр психолого-педагогической, медицинской и социальной помощи.</w:t>
            </w:r>
          </w:p>
        </w:tc>
      </w:tr>
      <w:tr w:rsidR="00F439C3" w:rsidRPr="006B56C7" w:rsidTr="00946284">
        <w:trPr>
          <w:trHeight w:val="555"/>
        </w:trPr>
        <w:tc>
          <w:tcPr>
            <w:tcW w:w="568" w:type="dxa"/>
          </w:tcPr>
          <w:p w:rsidR="00F439C3" w:rsidRPr="00695914" w:rsidRDefault="00F439C3" w:rsidP="000B5FC3">
            <w:pPr>
              <w:widowControl w:val="0"/>
            </w:pPr>
            <w:r w:rsidRPr="00695914">
              <w:rPr>
                <w:sz w:val="22"/>
                <w:szCs w:val="22"/>
              </w:rPr>
              <w:lastRenderedPageBreak/>
              <w:t>11.</w:t>
            </w:r>
          </w:p>
        </w:tc>
        <w:tc>
          <w:tcPr>
            <w:tcW w:w="4536" w:type="dxa"/>
          </w:tcPr>
          <w:p w:rsidR="00F439C3" w:rsidRPr="00695914" w:rsidRDefault="00F439C3" w:rsidP="000B5FC3">
            <w:r w:rsidRPr="00695914">
              <w:rPr>
                <w:sz w:val="22"/>
                <w:szCs w:val="22"/>
              </w:rPr>
              <w:t>Обеспечение  системы здравоохранения квалифицированными кадрами</w:t>
            </w:r>
          </w:p>
        </w:tc>
        <w:tc>
          <w:tcPr>
            <w:tcW w:w="2976" w:type="dxa"/>
          </w:tcPr>
          <w:p w:rsidR="00F439C3" w:rsidRPr="00695914" w:rsidRDefault="00F439C3" w:rsidP="000B5FC3">
            <w:pPr>
              <w:widowControl w:val="0"/>
            </w:pPr>
            <w:r w:rsidRPr="00695914">
              <w:rPr>
                <w:sz w:val="22"/>
                <w:szCs w:val="22"/>
              </w:rPr>
              <w:t xml:space="preserve">МБУЗ «Центральная городская больница», </w:t>
            </w:r>
          </w:p>
          <w:p w:rsidR="00F439C3" w:rsidRPr="00695914" w:rsidRDefault="00F439C3" w:rsidP="000B5FC3">
            <w:pPr>
              <w:widowControl w:val="0"/>
            </w:pPr>
            <w:r w:rsidRPr="00695914">
              <w:rPr>
                <w:sz w:val="22"/>
                <w:szCs w:val="22"/>
              </w:rPr>
              <w:t>МБУЗ «Детская городская больница»</w:t>
            </w:r>
          </w:p>
        </w:tc>
        <w:tc>
          <w:tcPr>
            <w:tcW w:w="7230" w:type="dxa"/>
          </w:tcPr>
          <w:p w:rsidR="00F439C3" w:rsidRPr="00695914" w:rsidRDefault="00F439C3" w:rsidP="000B5FC3">
            <w:pPr>
              <w:widowControl w:val="0"/>
              <w:ind w:firstLine="318"/>
              <w:jc w:val="both"/>
            </w:pPr>
            <w:r w:rsidRPr="00695914">
              <w:rPr>
                <w:sz w:val="22"/>
                <w:szCs w:val="22"/>
              </w:rPr>
              <w:t xml:space="preserve">Постоянно ведется работа по привлечению специалистов в город: с центром содействия молодым специалиста по трудоустройству, с Рост ГМУ – кафедра повышения квалификации, перинатальным центром, где проходят обучение врачи – неонатологи, с НИИАП, в данных учреждениях размещены объявления, в результате проведенной работы были предоставлены ординатуры и интернатуры 7 выпускникам Рост ГМУ: 1 житель Родионовки и 6 жителям Новошахтинска, из них  2 интернатуры по специальности «неврология» за счет средств МБУЗ «ЦГБ. </w:t>
            </w:r>
          </w:p>
          <w:p w:rsidR="00F439C3" w:rsidRPr="00695914" w:rsidRDefault="00F439C3" w:rsidP="000B5FC3">
            <w:pPr>
              <w:widowControl w:val="0"/>
              <w:ind w:firstLine="318"/>
              <w:jc w:val="both"/>
            </w:pPr>
            <w:r w:rsidRPr="00695914">
              <w:rPr>
                <w:sz w:val="22"/>
                <w:szCs w:val="22"/>
              </w:rPr>
              <w:t>В соответствии с постановлением Правительства Ростовской области от 25.09.2013 №593 «Развитие здравоохранения», постановлением Правительства Ростовской области от 09.11.2011 № 205 «Об организации работы и порядке расходования средств по кадровому обеспечению системы здравоохранения на 2011 – 2016 годы» (ред. от 27.01.2016) врачам, прибывшим на работу в муниципальные медицинские организации, расположенные в «угледобывающих территориях», осуществлены единовременные выплаты в размере 500,0 тыс.  рублей 11 врачам.</w:t>
            </w:r>
          </w:p>
          <w:p w:rsidR="00F439C3" w:rsidRPr="00695914" w:rsidRDefault="00F439C3" w:rsidP="000B5FC3">
            <w:pPr>
              <w:widowControl w:val="0"/>
              <w:ind w:firstLine="318"/>
              <w:jc w:val="both"/>
            </w:pPr>
            <w:r w:rsidRPr="00695914">
              <w:rPr>
                <w:sz w:val="22"/>
                <w:szCs w:val="22"/>
              </w:rPr>
              <w:t xml:space="preserve">За  2016 год трудоустроено 15 врачей (заместитель главного врача  по акушерству и гинекологии, неонатологи, гинекологи, рентгенолог, невролог, анестезиолог – реаниматолог, эпидемиолог, врач скорой помощи) и 17 медицинских сестер.  </w:t>
            </w:r>
          </w:p>
          <w:p w:rsidR="00F439C3" w:rsidRPr="00695914" w:rsidRDefault="00F439C3" w:rsidP="000B5FC3">
            <w:pPr>
              <w:widowControl w:val="0"/>
              <w:ind w:firstLine="318"/>
              <w:jc w:val="both"/>
            </w:pPr>
            <w:r w:rsidRPr="00695914">
              <w:rPr>
                <w:sz w:val="22"/>
                <w:szCs w:val="22"/>
              </w:rPr>
              <w:t xml:space="preserve">Семи   врачам  предоставлены служебные жилые помещения специализированного жилищного фонда.  </w:t>
            </w:r>
          </w:p>
        </w:tc>
      </w:tr>
      <w:tr w:rsidR="00F439C3" w:rsidRPr="006B56C7" w:rsidTr="007663B9">
        <w:trPr>
          <w:trHeight w:val="493"/>
        </w:trPr>
        <w:tc>
          <w:tcPr>
            <w:tcW w:w="15310" w:type="dxa"/>
            <w:gridSpan w:val="4"/>
          </w:tcPr>
          <w:p w:rsidR="00F439C3" w:rsidRPr="001C7A5D" w:rsidRDefault="00F439C3" w:rsidP="00FD0CC4">
            <w:pPr>
              <w:widowControl w:val="0"/>
              <w:tabs>
                <w:tab w:val="left" w:pos="5220"/>
                <w:tab w:val="left" w:pos="6300"/>
              </w:tabs>
              <w:snapToGrid w:val="0"/>
              <w:ind w:firstLine="318"/>
              <w:jc w:val="center"/>
              <w:rPr>
                <w:b/>
              </w:rPr>
            </w:pPr>
            <w:r w:rsidRPr="001C7A5D">
              <w:rPr>
                <w:b/>
                <w:sz w:val="22"/>
                <w:szCs w:val="22"/>
              </w:rPr>
              <w:t xml:space="preserve">2. Мероприятия по сокращению уровня материнской и младенческой смертности,  </w:t>
            </w:r>
          </w:p>
          <w:p w:rsidR="00F439C3" w:rsidRPr="001C7A5D" w:rsidRDefault="00F439C3" w:rsidP="00FD0CC4">
            <w:pPr>
              <w:widowControl w:val="0"/>
              <w:tabs>
                <w:tab w:val="left" w:pos="5220"/>
                <w:tab w:val="left" w:pos="6300"/>
              </w:tabs>
              <w:snapToGrid w:val="0"/>
              <w:ind w:firstLine="318"/>
              <w:jc w:val="center"/>
              <w:rPr>
                <w:b/>
              </w:rPr>
            </w:pPr>
            <w:r w:rsidRPr="001C7A5D">
              <w:rPr>
                <w:b/>
                <w:sz w:val="22"/>
                <w:szCs w:val="22"/>
              </w:rPr>
              <w:t>укреплению репродуктивного здоровья населения, здоровья детей и подростков</w:t>
            </w:r>
          </w:p>
        </w:tc>
      </w:tr>
      <w:tr w:rsidR="00F439C3" w:rsidRPr="006B56C7" w:rsidTr="001C7A5D">
        <w:trPr>
          <w:trHeight w:val="3963"/>
        </w:trPr>
        <w:tc>
          <w:tcPr>
            <w:tcW w:w="568" w:type="dxa"/>
          </w:tcPr>
          <w:p w:rsidR="00F439C3" w:rsidRPr="002C24E6" w:rsidRDefault="00F439C3" w:rsidP="00FC0A11">
            <w:pPr>
              <w:widowControl w:val="0"/>
            </w:pPr>
            <w:r w:rsidRPr="002C24E6">
              <w:rPr>
                <w:sz w:val="22"/>
                <w:szCs w:val="22"/>
              </w:rPr>
              <w:lastRenderedPageBreak/>
              <w:t>1.</w:t>
            </w:r>
          </w:p>
        </w:tc>
        <w:tc>
          <w:tcPr>
            <w:tcW w:w="4536" w:type="dxa"/>
          </w:tcPr>
          <w:p w:rsidR="00F439C3" w:rsidRPr="001C7A5D" w:rsidRDefault="00F439C3" w:rsidP="00FC0A11">
            <w:pPr>
              <w:widowControl w:val="0"/>
              <w:tabs>
                <w:tab w:val="left" w:pos="6300"/>
              </w:tabs>
              <w:snapToGrid w:val="0"/>
            </w:pPr>
            <w:r w:rsidRPr="001C7A5D">
              <w:rPr>
                <w:sz w:val="22"/>
                <w:szCs w:val="22"/>
              </w:rPr>
              <w:t>Предоставление медицинской помощи женщинам в период беременности,  родов и послеродовый период</w:t>
            </w:r>
          </w:p>
        </w:tc>
        <w:tc>
          <w:tcPr>
            <w:tcW w:w="2976" w:type="dxa"/>
          </w:tcPr>
          <w:p w:rsidR="00F439C3" w:rsidRPr="001C7A5D" w:rsidRDefault="00F439C3" w:rsidP="00B27668">
            <w:pPr>
              <w:widowControl w:val="0"/>
            </w:pPr>
            <w:r w:rsidRPr="001C7A5D">
              <w:rPr>
                <w:sz w:val="22"/>
                <w:szCs w:val="22"/>
              </w:rPr>
              <w:t xml:space="preserve">МБУЗ «Центральная городская больница», </w:t>
            </w:r>
          </w:p>
          <w:p w:rsidR="00F439C3" w:rsidRPr="001C7A5D" w:rsidRDefault="00F439C3" w:rsidP="00B32F73">
            <w:pPr>
              <w:widowControl w:val="0"/>
            </w:pPr>
            <w:r w:rsidRPr="001C7A5D">
              <w:rPr>
                <w:sz w:val="22"/>
                <w:szCs w:val="22"/>
              </w:rPr>
              <w:t>МБУЗ «Детская городская больница»</w:t>
            </w:r>
          </w:p>
        </w:tc>
        <w:tc>
          <w:tcPr>
            <w:tcW w:w="7230" w:type="dxa"/>
          </w:tcPr>
          <w:p w:rsidR="00F439C3" w:rsidRPr="001C7A5D" w:rsidRDefault="00F439C3" w:rsidP="00B27668">
            <w:pPr>
              <w:widowControl w:val="0"/>
              <w:ind w:firstLine="318"/>
              <w:jc w:val="both"/>
            </w:pPr>
            <w:r w:rsidRPr="001C7A5D">
              <w:rPr>
                <w:sz w:val="22"/>
                <w:szCs w:val="22"/>
              </w:rPr>
              <w:t>В целях снижения младенческой смертности в МБУЗ «ЦГБ»:</w:t>
            </w:r>
          </w:p>
          <w:p w:rsidR="00F439C3" w:rsidRPr="001C7A5D" w:rsidRDefault="00F439C3" w:rsidP="00B27668">
            <w:pPr>
              <w:widowControl w:val="0"/>
              <w:ind w:firstLine="318"/>
              <w:jc w:val="both"/>
            </w:pPr>
            <w:r w:rsidRPr="001C7A5D">
              <w:rPr>
                <w:sz w:val="22"/>
                <w:szCs w:val="22"/>
              </w:rPr>
              <w:t>- разработан план мероприятий по снижению младенческой смертности, мероприятия плана выполняются в полном объеме;</w:t>
            </w:r>
          </w:p>
          <w:p w:rsidR="00F439C3" w:rsidRPr="001C7A5D" w:rsidRDefault="00F439C3" w:rsidP="00B27668">
            <w:pPr>
              <w:widowControl w:val="0"/>
              <w:ind w:firstLine="318"/>
              <w:jc w:val="both"/>
            </w:pPr>
            <w:r w:rsidRPr="001C7A5D">
              <w:rPr>
                <w:sz w:val="22"/>
                <w:szCs w:val="22"/>
              </w:rPr>
              <w:t xml:space="preserve">-разработан алгоритм ведения беременных и памятки для беременных, угрожаемых по </w:t>
            </w:r>
            <w:proofErr w:type="spellStart"/>
            <w:r w:rsidRPr="001C7A5D">
              <w:rPr>
                <w:sz w:val="22"/>
                <w:szCs w:val="22"/>
              </w:rPr>
              <w:t>невынашиванию</w:t>
            </w:r>
            <w:proofErr w:type="spellEnd"/>
            <w:r w:rsidRPr="001C7A5D">
              <w:rPr>
                <w:sz w:val="22"/>
                <w:szCs w:val="22"/>
              </w:rPr>
              <w:t xml:space="preserve">; </w:t>
            </w:r>
          </w:p>
          <w:p w:rsidR="00F439C3" w:rsidRPr="001C7A5D" w:rsidRDefault="00F439C3" w:rsidP="00B27668">
            <w:pPr>
              <w:widowControl w:val="0"/>
              <w:ind w:firstLine="318"/>
              <w:jc w:val="both"/>
            </w:pPr>
            <w:r w:rsidRPr="001C7A5D">
              <w:rPr>
                <w:sz w:val="22"/>
                <w:szCs w:val="22"/>
              </w:rPr>
              <w:t xml:space="preserve">-все беременные, ставшие на учет до 12 недель беременности,  охвачены </w:t>
            </w:r>
            <w:proofErr w:type="spellStart"/>
            <w:r w:rsidRPr="001C7A5D">
              <w:rPr>
                <w:sz w:val="22"/>
                <w:szCs w:val="22"/>
              </w:rPr>
              <w:t>пренатальным</w:t>
            </w:r>
            <w:proofErr w:type="spellEnd"/>
            <w:r w:rsidRPr="001C7A5D">
              <w:rPr>
                <w:sz w:val="22"/>
                <w:szCs w:val="22"/>
              </w:rPr>
              <w:t xml:space="preserve"> скринингом на ранее выявление врожденных пороков развития плода;</w:t>
            </w:r>
          </w:p>
          <w:p w:rsidR="00F439C3" w:rsidRPr="001C7A5D" w:rsidRDefault="00F439C3" w:rsidP="00B27668">
            <w:pPr>
              <w:widowControl w:val="0"/>
              <w:ind w:firstLine="318"/>
              <w:jc w:val="both"/>
            </w:pPr>
            <w:r w:rsidRPr="001C7A5D">
              <w:rPr>
                <w:sz w:val="22"/>
                <w:szCs w:val="22"/>
              </w:rPr>
              <w:t>- ежеквартальная информация в газете «Знамя шахтера» о необходимости ранней постановки на учет по беременности, работа с ЗАГС – буклеты о вреде аборта и необходимости ранней постановки на учет по беременности.</w:t>
            </w:r>
          </w:p>
          <w:p w:rsidR="00F439C3" w:rsidRPr="001C7A5D" w:rsidRDefault="00F439C3" w:rsidP="00B27668">
            <w:pPr>
              <w:widowControl w:val="0"/>
              <w:ind w:firstLine="318"/>
              <w:jc w:val="both"/>
            </w:pPr>
            <w:r w:rsidRPr="001C7A5D">
              <w:rPr>
                <w:sz w:val="22"/>
                <w:szCs w:val="22"/>
              </w:rPr>
              <w:t>- в связи с необходимостью усиления контроля за ведением беременных, беременные централизованно наблюдаются на базе  женской консультации поликлинического отделения №1 МБУЗ «ЦГБ» г. Новошахтинска.</w:t>
            </w:r>
          </w:p>
        </w:tc>
      </w:tr>
      <w:tr w:rsidR="00F439C3" w:rsidRPr="006B56C7" w:rsidTr="00946284">
        <w:trPr>
          <w:trHeight w:val="561"/>
        </w:trPr>
        <w:tc>
          <w:tcPr>
            <w:tcW w:w="568" w:type="dxa"/>
          </w:tcPr>
          <w:p w:rsidR="00F439C3" w:rsidRPr="002C24E6" w:rsidRDefault="00F439C3" w:rsidP="00FC0A11">
            <w:pPr>
              <w:widowControl w:val="0"/>
            </w:pPr>
            <w:r w:rsidRPr="002C24E6">
              <w:rPr>
                <w:sz w:val="22"/>
                <w:szCs w:val="22"/>
              </w:rPr>
              <w:t>2.</w:t>
            </w:r>
          </w:p>
        </w:tc>
        <w:tc>
          <w:tcPr>
            <w:tcW w:w="4536" w:type="dxa"/>
          </w:tcPr>
          <w:p w:rsidR="00F439C3" w:rsidRPr="001C7A5D" w:rsidRDefault="00F439C3" w:rsidP="001C7A5D">
            <w:pPr>
              <w:widowControl w:val="0"/>
            </w:pPr>
            <w:r w:rsidRPr="001C7A5D">
              <w:rPr>
                <w:sz w:val="22"/>
                <w:szCs w:val="22"/>
              </w:rPr>
              <w:t xml:space="preserve">Обеспечение мероприятий по проведению неонатального скрининга на наследственные и врожденные заболевания и организация </w:t>
            </w:r>
            <w:proofErr w:type="spellStart"/>
            <w:r w:rsidRPr="001C7A5D">
              <w:rPr>
                <w:sz w:val="22"/>
                <w:szCs w:val="22"/>
              </w:rPr>
              <w:t>аудиологического</w:t>
            </w:r>
            <w:proofErr w:type="spellEnd"/>
            <w:r w:rsidRPr="001C7A5D">
              <w:rPr>
                <w:sz w:val="22"/>
                <w:szCs w:val="22"/>
              </w:rPr>
              <w:t xml:space="preserve"> скрининга детей 1-го года жизни</w:t>
            </w:r>
          </w:p>
        </w:tc>
        <w:tc>
          <w:tcPr>
            <w:tcW w:w="2976" w:type="dxa"/>
          </w:tcPr>
          <w:p w:rsidR="00F439C3" w:rsidRPr="001C7A5D" w:rsidRDefault="00F439C3" w:rsidP="00FC0A11">
            <w:pPr>
              <w:widowControl w:val="0"/>
            </w:pPr>
            <w:r w:rsidRPr="001C7A5D">
              <w:rPr>
                <w:sz w:val="22"/>
                <w:szCs w:val="22"/>
              </w:rPr>
              <w:t>МБУЗ «Детская городская больница»,</w:t>
            </w:r>
          </w:p>
        </w:tc>
        <w:tc>
          <w:tcPr>
            <w:tcW w:w="7230" w:type="dxa"/>
          </w:tcPr>
          <w:p w:rsidR="00F439C3" w:rsidRPr="001C7A5D" w:rsidRDefault="00F439C3" w:rsidP="00B27668">
            <w:pPr>
              <w:widowControl w:val="0"/>
              <w:ind w:firstLine="318"/>
              <w:jc w:val="both"/>
            </w:pPr>
            <w:r w:rsidRPr="001C7A5D">
              <w:rPr>
                <w:sz w:val="22"/>
                <w:szCs w:val="22"/>
              </w:rPr>
              <w:t>За 2016 г. неонатальным скринингом на врожденные и наследственные заболевания охвачено 942 новорожденных детей</w:t>
            </w:r>
          </w:p>
          <w:p w:rsidR="00F439C3" w:rsidRPr="001C7A5D" w:rsidRDefault="00F439C3" w:rsidP="00B27668">
            <w:pPr>
              <w:widowControl w:val="0"/>
              <w:ind w:firstLine="318"/>
              <w:jc w:val="both"/>
            </w:pPr>
            <w:proofErr w:type="spellStart"/>
            <w:r w:rsidRPr="001C7A5D">
              <w:rPr>
                <w:sz w:val="22"/>
                <w:szCs w:val="22"/>
              </w:rPr>
              <w:t>Аудиологическим</w:t>
            </w:r>
            <w:proofErr w:type="spellEnd"/>
            <w:r w:rsidRPr="001C7A5D">
              <w:rPr>
                <w:sz w:val="22"/>
                <w:szCs w:val="22"/>
              </w:rPr>
              <w:t xml:space="preserve"> скринингом охвачено за этот же период 544 ребенка до 1 года.</w:t>
            </w:r>
          </w:p>
        </w:tc>
      </w:tr>
      <w:tr w:rsidR="00F439C3" w:rsidRPr="006B56C7" w:rsidTr="00946284">
        <w:trPr>
          <w:trHeight w:val="541"/>
        </w:trPr>
        <w:tc>
          <w:tcPr>
            <w:tcW w:w="568" w:type="dxa"/>
          </w:tcPr>
          <w:p w:rsidR="00F439C3" w:rsidRPr="002C24E6" w:rsidRDefault="00F439C3" w:rsidP="00FC0A11">
            <w:pPr>
              <w:widowControl w:val="0"/>
            </w:pPr>
            <w:r w:rsidRPr="002C24E6">
              <w:rPr>
                <w:sz w:val="22"/>
                <w:szCs w:val="22"/>
              </w:rPr>
              <w:t>3.</w:t>
            </w:r>
          </w:p>
        </w:tc>
        <w:tc>
          <w:tcPr>
            <w:tcW w:w="4536" w:type="dxa"/>
          </w:tcPr>
          <w:p w:rsidR="00F439C3" w:rsidRPr="001C7A5D" w:rsidRDefault="00F439C3" w:rsidP="00FC0A11">
            <w:pPr>
              <w:widowControl w:val="0"/>
              <w:tabs>
                <w:tab w:val="left" w:pos="5220"/>
                <w:tab w:val="left" w:pos="6300"/>
              </w:tabs>
              <w:snapToGrid w:val="0"/>
            </w:pPr>
            <w:r w:rsidRPr="001C7A5D">
              <w:rPr>
                <w:sz w:val="22"/>
                <w:szCs w:val="22"/>
              </w:rPr>
              <w:t>Диспансерное наблюдение детей, поставлен</w:t>
            </w:r>
            <w:r>
              <w:rPr>
                <w:sz w:val="22"/>
                <w:szCs w:val="22"/>
              </w:rPr>
              <w:t>-</w:t>
            </w:r>
            <w:proofErr w:type="spellStart"/>
            <w:r w:rsidRPr="001C7A5D">
              <w:rPr>
                <w:sz w:val="22"/>
                <w:szCs w:val="22"/>
              </w:rPr>
              <w:t>ных</w:t>
            </w:r>
            <w:proofErr w:type="spellEnd"/>
            <w:r w:rsidRPr="001C7A5D">
              <w:rPr>
                <w:sz w:val="22"/>
                <w:szCs w:val="22"/>
              </w:rPr>
              <w:t xml:space="preserve"> на диспансерный учет в течение    1-го года жизни,  в возрасте до 3-х месяцев</w:t>
            </w:r>
          </w:p>
        </w:tc>
        <w:tc>
          <w:tcPr>
            <w:tcW w:w="2976" w:type="dxa"/>
          </w:tcPr>
          <w:p w:rsidR="00F439C3" w:rsidRPr="001C7A5D" w:rsidRDefault="00F439C3" w:rsidP="00FC0A11">
            <w:pPr>
              <w:widowControl w:val="0"/>
            </w:pPr>
            <w:r w:rsidRPr="001C7A5D">
              <w:rPr>
                <w:sz w:val="22"/>
                <w:szCs w:val="22"/>
              </w:rPr>
              <w:t xml:space="preserve">МБУЗ «Детская городская больница», </w:t>
            </w:r>
          </w:p>
          <w:p w:rsidR="00F439C3" w:rsidRPr="001C7A5D" w:rsidRDefault="00F439C3" w:rsidP="00FC0A11">
            <w:pPr>
              <w:widowControl w:val="0"/>
            </w:pPr>
          </w:p>
        </w:tc>
        <w:tc>
          <w:tcPr>
            <w:tcW w:w="7230" w:type="dxa"/>
          </w:tcPr>
          <w:p w:rsidR="00F439C3" w:rsidRPr="001C7A5D" w:rsidRDefault="00F439C3" w:rsidP="007B7CE3">
            <w:pPr>
              <w:widowControl w:val="0"/>
              <w:ind w:firstLine="318"/>
              <w:jc w:val="both"/>
            </w:pPr>
            <w:r w:rsidRPr="001C7A5D">
              <w:rPr>
                <w:sz w:val="22"/>
                <w:szCs w:val="22"/>
              </w:rPr>
              <w:t>За 2016 год на диспансерный учет в детской поликлинике поставлено 942 ребенка до 1 года, в полном объеме диспансеризацию прошли 676 детей, из них поставлены на учет в возрасте до 3-х месяцев – 942 ребенка.</w:t>
            </w:r>
          </w:p>
        </w:tc>
      </w:tr>
      <w:tr w:rsidR="00F439C3" w:rsidRPr="006B56C7" w:rsidTr="00946284">
        <w:trPr>
          <w:trHeight w:val="413"/>
        </w:trPr>
        <w:tc>
          <w:tcPr>
            <w:tcW w:w="568" w:type="dxa"/>
          </w:tcPr>
          <w:p w:rsidR="00F439C3" w:rsidRPr="002C24E6" w:rsidRDefault="00F439C3" w:rsidP="00FC0A11">
            <w:pPr>
              <w:widowControl w:val="0"/>
            </w:pPr>
            <w:r w:rsidRPr="002C24E6">
              <w:rPr>
                <w:sz w:val="22"/>
                <w:szCs w:val="22"/>
              </w:rPr>
              <w:t>4.</w:t>
            </w:r>
          </w:p>
        </w:tc>
        <w:tc>
          <w:tcPr>
            <w:tcW w:w="4536" w:type="dxa"/>
          </w:tcPr>
          <w:p w:rsidR="00F439C3" w:rsidRPr="001C7A5D" w:rsidRDefault="00F439C3" w:rsidP="00B32F73">
            <w:pPr>
              <w:widowControl w:val="0"/>
              <w:tabs>
                <w:tab w:val="left" w:pos="5220"/>
                <w:tab w:val="left" w:pos="6300"/>
              </w:tabs>
            </w:pPr>
            <w:r w:rsidRPr="001C7A5D">
              <w:rPr>
                <w:sz w:val="22"/>
                <w:szCs w:val="22"/>
              </w:rPr>
              <w:t>Реализация мероприятий по проведению углубленной диспансеризации несовершеннолетних с целью охраны репродуктивного здоровья с последующим выполнением программ лечения и реабилитации</w:t>
            </w:r>
          </w:p>
        </w:tc>
        <w:tc>
          <w:tcPr>
            <w:tcW w:w="2976" w:type="dxa"/>
          </w:tcPr>
          <w:p w:rsidR="00F439C3" w:rsidRPr="001C7A5D" w:rsidRDefault="00F439C3" w:rsidP="00FC0A11">
            <w:pPr>
              <w:widowControl w:val="0"/>
            </w:pPr>
            <w:r w:rsidRPr="001C7A5D">
              <w:rPr>
                <w:sz w:val="22"/>
                <w:szCs w:val="22"/>
              </w:rPr>
              <w:t>МБУЗ «Детская городская больница»,</w:t>
            </w:r>
          </w:p>
        </w:tc>
        <w:tc>
          <w:tcPr>
            <w:tcW w:w="7230" w:type="dxa"/>
          </w:tcPr>
          <w:p w:rsidR="00F439C3" w:rsidRPr="001C7A5D" w:rsidRDefault="00F439C3" w:rsidP="00B27668">
            <w:pPr>
              <w:widowControl w:val="0"/>
              <w:ind w:firstLine="318"/>
              <w:jc w:val="both"/>
            </w:pPr>
            <w:r w:rsidRPr="001C7A5D">
              <w:rPr>
                <w:sz w:val="22"/>
                <w:szCs w:val="22"/>
              </w:rPr>
              <w:t>В 2016 году подлежало диспансеризации 394 сироты и 242 опекаемых ребенка. Осмотрено 100% детей.</w:t>
            </w:r>
          </w:p>
          <w:p w:rsidR="00F439C3" w:rsidRPr="001C7A5D" w:rsidRDefault="00F439C3" w:rsidP="00B27668">
            <w:pPr>
              <w:widowControl w:val="0"/>
              <w:ind w:firstLine="318"/>
              <w:jc w:val="both"/>
            </w:pPr>
            <w:r w:rsidRPr="001C7A5D">
              <w:rPr>
                <w:sz w:val="22"/>
                <w:szCs w:val="22"/>
              </w:rPr>
              <w:t>Из 636 осмотренных детей-сирот и опекаемых подлежало лечению 154 ребенка. В течение года эти дети получили необходимое лечение амбулаторно или в стационарах детской больницы.</w:t>
            </w:r>
          </w:p>
          <w:p w:rsidR="00F439C3" w:rsidRPr="001C7A5D" w:rsidRDefault="00F439C3" w:rsidP="00B27668">
            <w:pPr>
              <w:widowControl w:val="0"/>
              <w:ind w:firstLine="318"/>
              <w:jc w:val="both"/>
            </w:pPr>
            <w:r w:rsidRPr="001C7A5D">
              <w:rPr>
                <w:sz w:val="22"/>
                <w:szCs w:val="22"/>
              </w:rPr>
              <w:t>Помимо детей-сирот и опекаемых углубленной диспансеризации подлежало 14 000 несовершеннолетних.</w:t>
            </w:r>
          </w:p>
          <w:p w:rsidR="00F439C3" w:rsidRPr="001C7A5D" w:rsidRDefault="00F439C3" w:rsidP="00B27668">
            <w:pPr>
              <w:widowControl w:val="0"/>
              <w:ind w:firstLine="318"/>
              <w:jc w:val="both"/>
            </w:pPr>
            <w:r w:rsidRPr="001C7A5D">
              <w:rPr>
                <w:sz w:val="22"/>
                <w:szCs w:val="22"/>
              </w:rPr>
              <w:t>За 2016 год осмотрено 13 050 ребенка (93,2%).</w:t>
            </w:r>
          </w:p>
          <w:p w:rsidR="00F439C3" w:rsidRPr="001C7A5D" w:rsidRDefault="00F439C3" w:rsidP="00B27668">
            <w:pPr>
              <w:widowControl w:val="0"/>
              <w:ind w:firstLine="318"/>
              <w:jc w:val="both"/>
            </w:pPr>
            <w:r w:rsidRPr="001C7A5D">
              <w:rPr>
                <w:sz w:val="22"/>
                <w:szCs w:val="22"/>
              </w:rPr>
              <w:t>С целью охраны репродуктивного здоровья всех девочек осматривает гинеколог. Всего за этот период осмотрена 1 381 девочка, у 136 из них (9,8%) выявлены заболевания. Все девочки получили необходимое лечение.</w:t>
            </w:r>
          </w:p>
        </w:tc>
      </w:tr>
      <w:tr w:rsidR="00F439C3" w:rsidRPr="006B56C7" w:rsidTr="003C7A0A">
        <w:trPr>
          <w:trHeight w:val="3656"/>
        </w:trPr>
        <w:tc>
          <w:tcPr>
            <w:tcW w:w="568" w:type="dxa"/>
          </w:tcPr>
          <w:p w:rsidR="00F439C3" w:rsidRPr="008E625A" w:rsidRDefault="00F439C3" w:rsidP="00FC0A11">
            <w:pPr>
              <w:widowControl w:val="0"/>
              <w:jc w:val="center"/>
            </w:pPr>
            <w:r w:rsidRPr="008E625A">
              <w:rPr>
                <w:sz w:val="22"/>
                <w:szCs w:val="22"/>
              </w:rPr>
              <w:lastRenderedPageBreak/>
              <w:t>5.</w:t>
            </w:r>
          </w:p>
        </w:tc>
        <w:tc>
          <w:tcPr>
            <w:tcW w:w="4536" w:type="dxa"/>
          </w:tcPr>
          <w:p w:rsidR="00F439C3" w:rsidRPr="008E625A" w:rsidRDefault="00F439C3" w:rsidP="00FC0A11">
            <w:pPr>
              <w:widowControl w:val="0"/>
            </w:pPr>
            <w:r w:rsidRPr="008E625A">
              <w:rPr>
                <w:sz w:val="22"/>
                <w:szCs w:val="22"/>
              </w:rPr>
              <w:t>Организация и проведение иммунопрофилактики инфекционных болезней детям и подросткам в соответствии с Национальным календарем профилактических прививок</w:t>
            </w:r>
          </w:p>
        </w:tc>
        <w:tc>
          <w:tcPr>
            <w:tcW w:w="2976" w:type="dxa"/>
          </w:tcPr>
          <w:p w:rsidR="00F439C3" w:rsidRPr="008E625A" w:rsidRDefault="00F439C3" w:rsidP="00D40080">
            <w:pPr>
              <w:widowControl w:val="0"/>
            </w:pPr>
            <w:r w:rsidRPr="008E625A">
              <w:rPr>
                <w:sz w:val="22"/>
                <w:szCs w:val="22"/>
              </w:rPr>
              <w:t>МБУЗ «Центральная городская больница»,</w:t>
            </w:r>
          </w:p>
          <w:p w:rsidR="00F439C3" w:rsidRPr="008E625A" w:rsidRDefault="00F439C3" w:rsidP="00FC0A11">
            <w:pPr>
              <w:widowControl w:val="0"/>
            </w:pPr>
            <w:r w:rsidRPr="008E625A">
              <w:rPr>
                <w:sz w:val="22"/>
                <w:szCs w:val="22"/>
              </w:rPr>
              <w:t>МБУЗ «Детская городская больница»</w:t>
            </w:r>
          </w:p>
        </w:tc>
        <w:tc>
          <w:tcPr>
            <w:tcW w:w="7230" w:type="dxa"/>
          </w:tcPr>
          <w:p w:rsidR="00F439C3" w:rsidRPr="007D04F3" w:rsidRDefault="00F439C3" w:rsidP="00ED1A6B">
            <w:pPr>
              <w:widowControl w:val="0"/>
              <w:ind w:firstLine="318"/>
              <w:rPr>
                <w:sz w:val="12"/>
              </w:rPr>
            </w:pPr>
          </w:p>
          <w:tbl>
            <w:tblPr>
              <w:tblpPr w:leftFromText="180" w:rightFromText="180" w:vertAnchor="text" w:tblpY="1"/>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276"/>
              <w:gridCol w:w="1417"/>
              <w:gridCol w:w="2410"/>
            </w:tblGrid>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План</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Выполнение</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 выполнения</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Дифтерия</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3695</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3693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99,8</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Столбняк</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3695</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3693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99,8</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Коклюш</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1875</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1873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99,8</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Полиомиелит</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3675</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2720</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3C7A0A">
                  <w:pPr>
                    <w:ind w:firstLine="29"/>
                  </w:pPr>
                  <w:r w:rsidRPr="007663B9">
                    <w:rPr>
                      <w:sz w:val="22"/>
                      <w:szCs w:val="28"/>
                    </w:rPr>
                    <w:t>74</w:t>
                  </w:r>
                  <w:r>
                    <w:rPr>
                      <w:sz w:val="22"/>
                      <w:szCs w:val="28"/>
                    </w:rPr>
                    <w:t xml:space="preserve">  </w:t>
                  </w:r>
                  <w:r w:rsidRPr="007663B9">
                    <w:rPr>
                      <w:sz w:val="22"/>
                      <w:szCs w:val="22"/>
                    </w:rPr>
                    <w:t>(не было вакцины</w:t>
                  </w:r>
                </w:p>
                <w:p w:rsidR="00F439C3" w:rsidRPr="007663B9" w:rsidRDefault="00F439C3" w:rsidP="003C7A0A">
                  <w:pPr>
                    <w:ind w:firstLine="29"/>
                    <w:jc w:val="center"/>
                  </w:pPr>
                  <w:r w:rsidRPr="007663B9">
                    <w:rPr>
                      <w:sz w:val="22"/>
                      <w:szCs w:val="22"/>
                    </w:rPr>
                    <w:t>в достаточном кол</w:t>
                  </w:r>
                  <w:r>
                    <w:rPr>
                      <w:sz w:val="22"/>
                      <w:szCs w:val="22"/>
                    </w:rPr>
                    <w:t>-</w:t>
                  </w:r>
                  <w:r w:rsidRPr="007663B9">
                    <w:rPr>
                      <w:sz w:val="22"/>
                      <w:szCs w:val="22"/>
                    </w:rPr>
                    <w:t>ве)</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Корь</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1920</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1913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99,6</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Паротит</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1920</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1913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99,6</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Краснуха</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1920</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1913</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99,6</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Вир. гепатит В</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925</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925</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100</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Пневмококков.</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1799</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1799</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100</w:t>
                  </w:r>
                </w:p>
              </w:tc>
            </w:tr>
            <w:tr w:rsidR="00F439C3" w:rsidRPr="007663B9" w:rsidTr="007D04F3">
              <w:tc>
                <w:tcPr>
                  <w:tcW w:w="1838"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rPr>
                      <w:szCs w:val="28"/>
                    </w:rPr>
                  </w:pPr>
                  <w:r w:rsidRPr="007663B9">
                    <w:rPr>
                      <w:sz w:val="22"/>
                      <w:szCs w:val="28"/>
                    </w:rPr>
                    <w:t>БЦЖ</w:t>
                  </w:r>
                </w:p>
              </w:tc>
              <w:tc>
                <w:tcPr>
                  <w:tcW w:w="1276"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100</w:t>
                  </w:r>
                </w:p>
              </w:tc>
              <w:tc>
                <w:tcPr>
                  <w:tcW w:w="1417"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137</w:t>
                  </w:r>
                </w:p>
              </w:tc>
              <w:tc>
                <w:tcPr>
                  <w:tcW w:w="2410" w:type="dxa"/>
                  <w:tcBorders>
                    <w:top w:val="single" w:sz="4" w:space="0" w:color="auto"/>
                    <w:left w:val="single" w:sz="4" w:space="0" w:color="auto"/>
                    <w:bottom w:val="single" w:sz="4" w:space="0" w:color="auto"/>
                    <w:right w:val="single" w:sz="4" w:space="0" w:color="auto"/>
                  </w:tcBorders>
                </w:tcPr>
                <w:p w:rsidR="00F439C3" w:rsidRPr="007663B9" w:rsidRDefault="00F439C3" w:rsidP="00B27668">
                  <w:pPr>
                    <w:ind w:firstLine="29"/>
                    <w:jc w:val="center"/>
                    <w:rPr>
                      <w:szCs w:val="28"/>
                    </w:rPr>
                  </w:pPr>
                  <w:r w:rsidRPr="007663B9">
                    <w:rPr>
                      <w:sz w:val="22"/>
                      <w:szCs w:val="28"/>
                    </w:rPr>
                    <w:t>137</w:t>
                  </w:r>
                </w:p>
              </w:tc>
            </w:tr>
          </w:tbl>
          <w:p w:rsidR="00F439C3" w:rsidRPr="006B56C7" w:rsidRDefault="00F439C3" w:rsidP="00ED1A6B">
            <w:pPr>
              <w:widowControl w:val="0"/>
              <w:ind w:firstLine="318"/>
            </w:pPr>
          </w:p>
        </w:tc>
      </w:tr>
      <w:tr w:rsidR="00F439C3" w:rsidRPr="006B56C7" w:rsidTr="00946284">
        <w:trPr>
          <w:trHeight w:val="349"/>
        </w:trPr>
        <w:tc>
          <w:tcPr>
            <w:tcW w:w="568" w:type="dxa"/>
          </w:tcPr>
          <w:p w:rsidR="00F439C3" w:rsidRPr="00D30249" w:rsidRDefault="00F439C3" w:rsidP="00FC0A11">
            <w:pPr>
              <w:widowControl w:val="0"/>
            </w:pPr>
            <w:r w:rsidRPr="00D30249">
              <w:rPr>
                <w:sz w:val="22"/>
                <w:szCs w:val="22"/>
              </w:rPr>
              <w:t>6.</w:t>
            </w:r>
          </w:p>
        </w:tc>
        <w:tc>
          <w:tcPr>
            <w:tcW w:w="4536" w:type="dxa"/>
          </w:tcPr>
          <w:p w:rsidR="00F439C3" w:rsidRPr="00D30249" w:rsidRDefault="00F439C3" w:rsidP="00FC0A11">
            <w:pPr>
              <w:widowControl w:val="0"/>
            </w:pPr>
            <w:r w:rsidRPr="00D30249">
              <w:rPr>
                <w:sz w:val="22"/>
                <w:szCs w:val="22"/>
              </w:rPr>
              <w:t xml:space="preserve">Реализация пилотного проекта по </w:t>
            </w:r>
            <w:proofErr w:type="spellStart"/>
            <w:r w:rsidRPr="00D30249">
              <w:rPr>
                <w:sz w:val="22"/>
                <w:szCs w:val="22"/>
              </w:rPr>
              <w:t>здоровьесбережению</w:t>
            </w:r>
            <w:proofErr w:type="spellEnd"/>
            <w:r w:rsidRPr="00D30249">
              <w:rPr>
                <w:sz w:val="22"/>
                <w:szCs w:val="22"/>
              </w:rPr>
              <w:t xml:space="preserve"> в образовательных учреждениях города</w:t>
            </w:r>
          </w:p>
        </w:tc>
        <w:tc>
          <w:tcPr>
            <w:tcW w:w="2976" w:type="dxa"/>
          </w:tcPr>
          <w:p w:rsidR="00F439C3" w:rsidRPr="00D30249" w:rsidRDefault="00F439C3" w:rsidP="00FC0A11">
            <w:pPr>
              <w:widowControl w:val="0"/>
            </w:pPr>
            <w:r w:rsidRPr="00D30249">
              <w:rPr>
                <w:sz w:val="22"/>
                <w:szCs w:val="22"/>
              </w:rPr>
              <w:t>Управление образования Администрации города</w:t>
            </w:r>
          </w:p>
        </w:tc>
        <w:tc>
          <w:tcPr>
            <w:tcW w:w="7230" w:type="dxa"/>
          </w:tcPr>
          <w:p w:rsidR="00F439C3" w:rsidRPr="00D30249" w:rsidRDefault="00F439C3" w:rsidP="007D04F3">
            <w:pPr>
              <w:widowControl w:val="0"/>
              <w:ind w:firstLine="318"/>
              <w:jc w:val="both"/>
            </w:pPr>
            <w:r w:rsidRPr="00D30249">
              <w:rPr>
                <w:sz w:val="22"/>
                <w:szCs w:val="22"/>
              </w:rPr>
              <w:t xml:space="preserve">В 2016 году реализация пилотных проектов по </w:t>
            </w:r>
            <w:proofErr w:type="spellStart"/>
            <w:r w:rsidRPr="00D30249">
              <w:rPr>
                <w:sz w:val="22"/>
                <w:szCs w:val="22"/>
              </w:rPr>
              <w:t>здоровьесбережению</w:t>
            </w:r>
            <w:proofErr w:type="spellEnd"/>
            <w:r w:rsidRPr="00D30249">
              <w:rPr>
                <w:sz w:val="22"/>
                <w:szCs w:val="22"/>
              </w:rPr>
              <w:t xml:space="preserve"> с использованием аппаратно – программных комплексов «АРМИС» продолжилась в трех муниципальных общеобразовательных организациях: МБОУ СОШ №№ 7, 24, 40.</w:t>
            </w:r>
          </w:p>
          <w:p w:rsidR="00F439C3" w:rsidRPr="00D30249" w:rsidRDefault="00F439C3" w:rsidP="007D04F3">
            <w:pPr>
              <w:widowControl w:val="0"/>
              <w:ind w:firstLine="318"/>
              <w:jc w:val="both"/>
            </w:pPr>
            <w:r w:rsidRPr="00D30249">
              <w:rPr>
                <w:sz w:val="22"/>
                <w:szCs w:val="22"/>
              </w:rPr>
              <w:t xml:space="preserve">В соответствии с приказом </w:t>
            </w:r>
            <w:proofErr w:type="spellStart"/>
            <w:r w:rsidRPr="00D30249">
              <w:rPr>
                <w:sz w:val="22"/>
                <w:szCs w:val="22"/>
              </w:rPr>
              <w:t>минобразования</w:t>
            </w:r>
            <w:proofErr w:type="spellEnd"/>
            <w:r w:rsidRPr="00D30249">
              <w:rPr>
                <w:sz w:val="22"/>
                <w:szCs w:val="22"/>
              </w:rPr>
              <w:t xml:space="preserve"> Ростовской области от 29.01.2016 № 36 в качестве базовых общеобразовательных организаций для оснащения аппаратно-программными комплексами доврачебной диагностики состояния здоровья обучающихся дополнительно определены МБОУ СОШ №№ 1, 3, 4. Необходимые мероприятия в школах, включая закупку и подключение аппаратно-программных комплексов доврачебной диагностики состояния здоровья обучающихся, проведение информационной работы с родителями (законными представителями) и заключение с ними договоров, были проведены до начала учебного года. Ответственными лицами за организацию </w:t>
            </w:r>
            <w:proofErr w:type="spellStart"/>
            <w:r w:rsidRPr="00D30249">
              <w:rPr>
                <w:sz w:val="22"/>
                <w:szCs w:val="22"/>
              </w:rPr>
              <w:t>здоровьесберегающей</w:t>
            </w:r>
            <w:proofErr w:type="spellEnd"/>
            <w:r w:rsidRPr="00D30249">
              <w:rPr>
                <w:sz w:val="22"/>
                <w:szCs w:val="22"/>
              </w:rPr>
              <w:t xml:space="preserve"> деятельности в апреле на базе ГБОУ ДПО РО РИПК и ППРО пройдены курсы повышения квалификации по программе дополнительного образования «Управление образованием» по проблеме «</w:t>
            </w:r>
            <w:proofErr w:type="spellStart"/>
            <w:r w:rsidRPr="00D30249">
              <w:rPr>
                <w:sz w:val="22"/>
                <w:szCs w:val="22"/>
              </w:rPr>
              <w:t>Здоровьесохранное</w:t>
            </w:r>
            <w:proofErr w:type="spellEnd"/>
            <w:r w:rsidRPr="00D30249">
              <w:rPr>
                <w:sz w:val="22"/>
                <w:szCs w:val="22"/>
              </w:rPr>
              <w:t xml:space="preserve"> образовательное пространство современной школы. Проектирование и организация».</w:t>
            </w:r>
          </w:p>
          <w:p w:rsidR="00F439C3" w:rsidRPr="00D30249" w:rsidRDefault="00F439C3" w:rsidP="007D04F3">
            <w:pPr>
              <w:widowControl w:val="0"/>
              <w:ind w:firstLine="318"/>
              <w:jc w:val="both"/>
            </w:pPr>
            <w:r w:rsidRPr="00D30249">
              <w:rPr>
                <w:sz w:val="22"/>
                <w:szCs w:val="22"/>
              </w:rPr>
              <w:t xml:space="preserve">В октябре представители шести общеобразовательных организаций приняли участие в зональном семинаре-совещании «Современная «Школа здоровья»: применение инновационных </w:t>
            </w:r>
            <w:proofErr w:type="spellStart"/>
            <w:r w:rsidRPr="00D30249">
              <w:rPr>
                <w:sz w:val="22"/>
                <w:szCs w:val="22"/>
              </w:rPr>
              <w:t>здоровьесберегающих</w:t>
            </w:r>
            <w:proofErr w:type="spellEnd"/>
            <w:r w:rsidRPr="00D30249">
              <w:rPr>
                <w:sz w:val="22"/>
                <w:szCs w:val="22"/>
              </w:rPr>
              <w:t xml:space="preserve"> методов и технологий в рамках образовательного процесса».</w:t>
            </w:r>
          </w:p>
          <w:p w:rsidR="00F439C3" w:rsidRPr="00D30249" w:rsidRDefault="00F439C3" w:rsidP="007D04F3">
            <w:pPr>
              <w:widowControl w:val="0"/>
              <w:ind w:firstLine="318"/>
              <w:jc w:val="both"/>
            </w:pPr>
            <w:r w:rsidRPr="00D30249">
              <w:rPr>
                <w:sz w:val="22"/>
                <w:szCs w:val="22"/>
              </w:rPr>
              <w:t xml:space="preserve">Традиционно педагоги образовательных организаций, реализующих пилотный проект, являются участниками и победителями областного этапа конкурса «Учитель здоровья России». В 2016 году </w:t>
            </w:r>
            <w:proofErr w:type="spellStart"/>
            <w:r w:rsidRPr="00D30249">
              <w:rPr>
                <w:sz w:val="22"/>
                <w:szCs w:val="22"/>
              </w:rPr>
              <w:t>Велигонова</w:t>
            </w:r>
            <w:proofErr w:type="spellEnd"/>
            <w:r w:rsidRPr="00D30249">
              <w:rPr>
                <w:sz w:val="22"/>
                <w:szCs w:val="22"/>
              </w:rPr>
              <w:t xml:space="preserve"> О.В., </w:t>
            </w:r>
            <w:r w:rsidRPr="00D30249">
              <w:rPr>
                <w:sz w:val="22"/>
                <w:szCs w:val="22"/>
              </w:rPr>
              <w:lastRenderedPageBreak/>
              <w:t>учитель МБОУ СОШ    № 7, заняла второе место в номинации «Учитель здоровья Ростовской области – 2016».</w:t>
            </w:r>
          </w:p>
          <w:p w:rsidR="00F439C3" w:rsidRPr="00D30249" w:rsidRDefault="00F439C3" w:rsidP="007D04F3">
            <w:pPr>
              <w:widowControl w:val="0"/>
              <w:ind w:firstLine="318"/>
              <w:jc w:val="both"/>
            </w:pPr>
            <w:r w:rsidRPr="00D30249">
              <w:rPr>
                <w:sz w:val="22"/>
                <w:szCs w:val="22"/>
              </w:rPr>
              <w:t xml:space="preserve">В соответствии с утвержденными графиками в МБОУ СОШ №№ 1, 3, 4, 7, 24, 40 проводится систематическое обследование обучающихся с целью выявления динамики в состоянии их здоровья. По вопросам обследования обучающихся с использованием АПК «АРМИС» школы поддерживают тесную связь с Региональным центром </w:t>
            </w:r>
            <w:proofErr w:type="spellStart"/>
            <w:r w:rsidRPr="00D30249">
              <w:rPr>
                <w:sz w:val="22"/>
                <w:szCs w:val="22"/>
              </w:rPr>
              <w:t>здоровьесбережения</w:t>
            </w:r>
            <w:proofErr w:type="spellEnd"/>
            <w:r w:rsidRPr="00D30249">
              <w:rPr>
                <w:sz w:val="22"/>
                <w:szCs w:val="22"/>
              </w:rPr>
              <w:t xml:space="preserve"> в сфере образования Ростовской области.</w:t>
            </w:r>
          </w:p>
          <w:p w:rsidR="00F439C3" w:rsidRPr="00D30249" w:rsidRDefault="00F439C3" w:rsidP="007D04F3">
            <w:pPr>
              <w:widowControl w:val="0"/>
              <w:ind w:firstLine="318"/>
              <w:jc w:val="both"/>
            </w:pPr>
            <w:r w:rsidRPr="00D30249">
              <w:rPr>
                <w:sz w:val="22"/>
                <w:szCs w:val="22"/>
              </w:rPr>
              <w:t>По итогам 2016 года доврачебной диагностикой с использованием АПК «АРМИС» охвачено 51% обучающихся (2015 год – 30%), проведено 2 526 обследований (2015 год – 2 093).</w:t>
            </w:r>
          </w:p>
        </w:tc>
      </w:tr>
      <w:tr w:rsidR="00F439C3" w:rsidRPr="006B56C7" w:rsidTr="00DC5C11">
        <w:trPr>
          <w:trHeight w:val="349"/>
        </w:trPr>
        <w:tc>
          <w:tcPr>
            <w:tcW w:w="15310" w:type="dxa"/>
            <w:gridSpan w:val="4"/>
          </w:tcPr>
          <w:p w:rsidR="00F439C3" w:rsidRPr="00BD6C33" w:rsidRDefault="00F439C3" w:rsidP="00AC5A16">
            <w:pPr>
              <w:widowControl w:val="0"/>
              <w:ind w:firstLine="318"/>
              <w:jc w:val="center"/>
            </w:pPr>
            <w:r w:rsidRPr="00BD6C33">
              <w:rPr>
                <w:b/>
                <w:sz w:val="22"/>
                <w:szCs w:val="22"/>
              </w:rPr>
              <w:lastRenderedPageBreak/>
              <w:t>3. Мероприятия по  созданию условий и формированию мотивации для ведения здорового образа жизни</w:t>
            </w:r>
          </w:p>
        </w:tc>
      </w:tr>
      <w:tr w:rsidR="00F439C3" w:rsidRPr="006B56C7" w:rsidTr="00946284">
        <w:trPr>
          <w:trHeight w:val="349"/>
        </w:trPr>
        <w:tc>
          <w:tcPr>
            <w:tcW w:w="568" w:type="dxa"/>
          </w:tcPr>
          <w:p w:rsidR="00F439C3" w:rsidRPr="006B56C7" w:rsidRDefault="00F439C3" w:rsidP="00DC5C11">
            <w:pPr>
              <w:widowControl w:val="0"/>
            </w:pPr>
            <w:r>
              <w:t>1</w:t>
            </w:r>
            <w:r w:rsidRPr="006B56C7">
              <w:t>.</w:t>
            </w:r>
          </w:p>
        </w:tc>
        <w:tc>
          <w:tcPr>
            <w:tcW w:w="4536" w:type="dxa"/>
          </w:tcPr>
          <w:p w:rsidR="00F439C3" w:rsidRPr="00BD6C33" w:rsidRDefault="00F439C3" w:rsidP="00DC5C11">
            <w:r w:rsidRPr="00BD6C33">
              <w:rPr>
                <w:sz w:val="22"/>
                <w:szCs w:val="22"/>
              </w:rPr>
              <w:t>Реализация мероприятий по формированию здорового образа жизни у населения, в том числе организация наркологической помощи населению, информирование населения о вреде, причиняемом алкоголем и курением здоровью, семейному благополучию и духовной целостности человека</w:t>
            </w:r>
          </w:p>
        </w:tc>
        <w:tc>
          <w:tcPr>
            <w:tcW w:w="2976" w:type="dxa"/>
          </w:tcPr>
          <w:p w:rsidR="00F439C3" w:rsidRPr="00BD6C33" w:rsidRDefault="00F439C3" w:rsidP="00DC5C11">
            <w:r w:rsidRPr="00BD6C33">
              <w:rPr>
                <w:sz w:val="22"/>
                <w:szCs w:val="22"/>
              </w:rPr>
              <w:t xml:space="preserve">МБУЗ «Центральная городская больница», </w:t>
            </w:r>
          </w:p>
          <w:p w:rsidR="00F439C3" w:rsidRPr="00BD6C33" w:rsidRDefault="00F439C3" w:rsidP="00DC5C11">
            <w:r w:rsidRPr="00BD6C33">
              <w:rPr>
                <w:sz w:val="22"/>
                <w:szCs w:val="22"/>
              </w:rPr>
              <w:t xml:space="preserve">ТО Управления </w:t>
            </w:r>
            <w:proofErr w:type="spellStart"/>
            <w:r w:rsidRPr="00BD6C33">
              <w:rPr>
                <w:sz w:val="22"/>
                <w:szCs w:val="22"/>
              </w:rPr>
              <w:t>Роспотребнадзора</w:t>
            </w:r>
            <w:proofErr w:type="spellEnd"/>
            <w:r w:rsidRPr="00BD6C33">
              <w:rPr>
                <w:sz w:val="22"/>
                <w:szCs w:val="22"/>
              </w:rPr>
              <w:t xml:space="preserve"> по РО </w:t>
            </w:r>
          </w:p>
          <w:p w:rsidR="00F439C3" w:rsidRPr="00BD6C33" w:rsidRDefault="00F439C3" w:rsidP="00DC5C11">
            <w:r w:rsidRPr="00BD6C33">
              <w:rPr>
                <w:sz w:val="22"/>
                <w:szCs w:val="22"/>
              </w:rPr>
              <w:t xml:space="preserve">в г. Новошахтинске, </w:t>
            </w:r>
            <w:proofErr w:type="spellStart"/>
            <w:r w:rsidRPr="00BD6C33">
              <w:rPr>
                <w:sz w:val="22"/>
                <w:szCs w:val="22"/>
              </w:rPr>
              <w:t>Мясниковском</w:t>
            </w:r>
            <w:proofErr w:type="spellEnd"/>
            <w:r w:rsidRPr="00BD6C33">
              <w:rPr>
                <w:sz w:val="22"/>
                <w:szCs w:val="22"/>
              </w:rPr>
              <w:t xml:space="preserve">, </w:t>
            </w:r>
            <w:proofErr w:type="spellStart"/>
            <w:r w:rsidRPr="00BD6C33">
              <w:rPr>
                <w:sz w:val="22"/>
                <w:szCs w:val="22"/>
              </w:rPr>
              <w:t>Родионово</w:t>
            </w:r>
            <w:proofErr w:type="spellEnd"/>
            <w:r w:rsidRPr="00BD6C33">
              <w:rPr>
                <w:sz w:val="22"/>
                <w:szCs w:val="22"/>
              </w:rPr>
              <w:t xml:space="preserve">- </w:t>
            </w:r>
            <w:proofErr w:type="spellStart"/>
            <w:r w:rsidRPr="00BD6C33">
              <w:rPr>
                <w:sz w:val="22"/>
                <w:szCs w:val="22"/>
              </w:rPr>
              <w:t>Несветайском</w:t>
            </w:r>
            <w:proofErr w:type="spellEnd"/>
            <w:r w:rsidRPr="00BD6C33">
              <w:rPr>
                <w:sz w:val="22"/>
                <w:szCs w:val="22"/>
              </w:rPr>
              <w:t xml:space="preserve"> районах</w:t>
            </w:r>
          </w:p>
        </w:tc>
        <w:tc>
          <w:tcPr>
            <w:tcW w:w="7230" w:type="dxa"/>
          </w:tcPr>
          <w:p w:rsidR="00F439C3" w:rsidRPr="00BD6C33" w:rsidRDefault="00F439C3" w:rsidP="00DC5C11">
            <w:pPr>
              <w:ind w:firstLine="318"/>
              <w:jc w:val="both"/>
            </w:pPr>
            <w:r w:rsidRPr="00BD6C33">
              <w:rPr>
                <w:sz w:val="22"/>
                <w:szCs w:val="22"/>
              </w:rPr>
              <w:t>Мероприятия, направленные на формирование у населения позитивного отношения к здоровому образу жизни: прочитана 192 лекции, проведено 49 семинаров, разработано 12300 листовок, 71 статья в газете, 78 выступлений по телевидению и показ роликов по ВИЧ в течении 10 дней, 14 радиобесед, 2 круглых стола: декада инвалидов и День диабета. В УСЗН; УПФР; УГХ; муниципальное управление образованием (школы); отдел культуры размещен  Программный продукт (компьютерная программа) для обучения населения по вопросам ВИЧ-инфекции/СПИДа с оценкой уровня знания и поведенческого риска в отношении инфицирования.</w:t>
            </w:r>
          </w:p>
        </w:tc>
      </w:tr>
      <w:tr w:rsidR="00F439C3" w:rsidRPr="006B56C7" w:rsidTr="00946284">
        <w:trPr>
          <w:trHeight w:val="349"/>
        </w:trPr>
        <w:tc>
          <w:tcPr>
            <w:tcW w:w="568" w:type="dxa"/>
          </w:tcPr>
          <w:p w:rsidR="00F439C3" w:rsidRPr="006B56C7" w:rsidRDefault="00F439C3" w:rsidP="00DF0C1C">
            <w:pPr>
              <w:widowControl w:val="0"/>
            </w:pPr>
            <w:r w:rsidRPr="006B56C7">
              <w:t>2.</w:t>
            </w:r>
          </w:p>
        </w:tc>
        <w:tc>
          <w:tcPr>
            <w:tcW w:w="4536" w:type="dxa"/>
          </w:tcPr>
          <w:p w:rsidR="00F439C3" w:rsidRPr="00BD6C33" w:rsidRDefault="00F439C3" w:rsidP="00DF0C1C">
            <w:pPr>
              <w:widowControl w:val="0"/>
              <w:tabs>
                <w:tab w:val="left" w:pos="6300"/>
              </w:tabs>
              <w:snapToGrid w:val="0"/>
            </w:pPr>
            <w:r w:rsidRPr="00BD6C33">
              <w:rPr>
                <w:sz w:val="22"/>
                <w:szCs w:val="22"/>
              </w:rPr>
              <w:t>Проведение ежегодной социальной акции «Мы – против алкоголя!»</w:t>
            </w:r>
          </w:p>
        </w:tc>
        <w:tc>
          <w:tcPr>
            <w:tcW w:w="2976" w:type="dxa"/>
          </w:tcPr>
          <w:p w:rsidR="00F439C3" w:rsidRPr="00BD6C33" w:rsidRDefault="00F439C3" w:rsidP="00DF0C1C">
            <w:pPr>
              <w:widowControl w:val="0"/>
              <w:tabs>
                <w:tab w:val="left" w:pos="6300"/>
              </w:tabs>
              <w:snapToGrid w:val="0"/>
            </w:pPr>
            <w:r w:rsidRPr="00BD6C33">
              <w:rPr>
                <w:sz w:val="22"/>
                <w:szCs w:val="22"/>
              </w:rPr>
              <w:t>Управление образования Администрации города</w:t>
            </w:r>
          </w:p>
        </w:tc>
        <w:tc>
          <w:tcPr>
            <w:tcW w:w="7230" w:type="dxa"/>
          </w:tcPr>
          <w:p w:rsidR="00F439C3" w:rsidRPr="00BD6C33" w:rsidRDefault="00F439C3" w:rsidP="00F00DDC">
            <w:pPr>
              <w:widowControl w:val="0"/>
              <w:tabs>
                <w:tab w:val="left" w:pos="6300"/>
              </w:tabs>
              <w:snapToGrid w:val="0"/>
              <w:ind w:firstLine="318"/>
              <w:jc w:val="both"/>
              <w:rPr>
                <w:highlight w:val="yellow"/>
              </w:rPr>
            </w:pPr>
            <w:r w:rsidRPr="00BD6C33">
              <w:rPr>
                <w:sz w:val="22"/>
                <w:szCs w:val="22"/>
              </w:rPr>
              <w:t xml:space="preserve">В 9 муниципальных учреждениях образования проведена социальная акция «Мы – против алкоголя!»; проведены открытые уроки о вреде  алкоголя и алкогольной зависимости, о ведении здорового образа. </w:t>
            </w:r>
          </w:p>
          <w:p w:rsidR="00F439C3" w:rsidRPr="00BD6C33" w:rsidRDefault="00F439C3" w:rsidP="00F00DDC">
            <w:pPr>
              <w:widowControl w:val="0"/>
              <w:tabs>
                <w:tab w:val="left" w:pos="6300"/>
              </w:tabs>
              <w:snapToGrid w:val="0"/>
              <w:ind w:firstLine="318"/>
              <w:jc w:val="both"/>
            </w:pPr>
            <w:r w:rsidRPr="00BD6C33">
              <w:rPr>
                <w:sz w:val="22"/>
                <w:szCs w:val="22"/>
              </w:rPr>
              <w:t xml:space="preserve">Специалистами отдела потребительского рынка Администрации города совместно с учащимися распространялись информационные материалы (социальная реклама) о вреде  алкоголя в местах массового скопления граждан. </w:t>
            </w:r>
          </w:p>
          <w:p w:rsidR="00F439C3" w:rsidRPr="00BD6C33" w:rsidRDefault="00F439C3" w:rsidP="00DF0C1C">
            <w:pPr>
              <w:widowControl w:val="0"/>
              <w:tabs>
                <w:tab w:val="left" w:pos="6300"/>
              </w:tabs>
              <w:snapToGrid w:val="0"/>
              <w:ind w:firstLine="318"/>
              <w:jc w:val="both"/>
              <w:rPr>
                <w:highlight w:val="yellow"/>
              </w:rPr>
            </w:pPr>
            <w:r w:rsidRPr="00BD6C33">
              <w:rPr>
                <w:sz w:val="22"/>
                <w:szCs w:val="22"/>
              </w:rPr>
              <w:t>В городской общественно-политической газете «Знамя шахтера» регулярно выпускают статьи о вреде алкоголизма и пьянства, а также постоянно напоминают продавцам о запрете продавать алкоголь несовершеннолетним.</w:t>
            </w:r>
            <w:r>
              <w:rPr>
                <w:sz w:val="22"/>
                <w:szCs w:val="22"/>
              </w:rPr>
              <w:t xml:space="preserve"> </w:t>
            </w:r>
            <w:r w:rsidRPr="00BD6C33">
              <w:rPr>
                <w:sz w:val="22"/>
                <w:szCs w:val="22"/>
              </w:rPr>
              <w:t xml:space="preserve">В Новошахтинском благочинии проведена беседа со студентами ГОБУ «НИТТ» о вреде употребления алкоголя среди </w:t>
            </w:r>
            <w:proofErr w:type="spellStart"/>
            <w:r w:rsidRPr="00BD6C33">
              <w:rPr>
                <w:sz w:val="22"/>
                <w:szCs w:val="22"/>
              </w:rPr>
              <w:t>несовершеннолет</w:t>
            </w:r>
            <w:proofErr w:type="spellEnd"/>
            <w:r>
              <w:rPr>
                <w:sz w:val="22"/>
                <w:szCs w:val="22"/>
              </w:rPr>
              <w:t>-</w:t>
            </w:r>
            <w:r w:rsidRPr="00BD6C33">
              <w:rPr>
                <w:sz w:val="22"/>
                <w:szCs w:val="22"/>
              </w:rPr>
              <w:t>них и взрослого населения нашей страны.</w:t>
            </w:r>
          </w:p>
          <w:p w:rsidR="00F439C3" w:rsidRPr="00BD6C33" w:rsidRDefault="00F439C3" w:rsidP="00FE23D8">
            <w:pPr>
              <w:widowControl w:val="0"/>
              <w:tabs>
                <w:tab w:val="left" w:pos="6300"/>
              </w:tabs>
              <w:snapToGrid w:val="0"/>
              <w:ind w:firstLine="318"/>
              <w:jc w:val="both"/>
            </w:pPr>
            <w:r w:rsidRPr="00BD6C33">
              <w:rPr>
                <w:sz w:val="22"/>
                <w:szCs w:val="22"/>
              </w:rPr>
              <w:t>Среди обучающихся образовательных организаций города проводился творческий конкурс «Расскажи о вреде алкоголя». 18 участников выполняли работу по различным направлениям. По итогам конкурса победителям и отличившимся участникам вручены дипломы и памятные подарки.</w:t>
            </w:r>
          </w:p>
        </w:tc>
      </w:tr>
      <w:tr w:rsidR="00F439C3" w:rsidRPr="006B56C7" w:rsidTr="00EE5EB0">
        <w:trPr>
          <w:trHeight w:val="1029"/>
        </w:trPr>
        <w:tc>
          <w:tcPr>
            <w:tcW w:w="568" w:type="dxa"/>
            <w:vMerge w:val="restart"/>
          </w:tcPr>
          <w:p w:rsidR="00F439C3" w:rsidRPr="005B7C02" w:rsidRDefault="00F439C3" w:rsidP="00FC0A11">
            <w:pPr>
              <w:widowControl w:val="0"/>
            </w:pPr>
            <w:r w:rsidRPr="005B7C02">
              <w:rPr>
                <w:sz w:val="22"/>
                <w:szCs w:val="22"/>
              </w:rPr>
              <w:lastRenderedPageBreak/>
              <w:t>3.</w:t>
            </w:r>
          </w:p>
        </w:tc>
        <w:tc>
          <w:tcPr>
            <w:tcW w:w="4536" w:type="dxa"/>
            <w:vMerge w:val="restart"/>
          </w:tcPr>
          <w:p w:rsidR="00F439C3" w:rsidRPr="005B7C02" w:rsidRDefault="00F439C3" w:rsidP="00FC0A11">
            <w:pPr>
              <w:widowControl w:val="0"/>
            </w:pPr>
            <w:r w:rsidRPr="005B7C02">
              <w:rPr>
                <w:sz w:val="22"/>
                <w:szCs w:val="22"/>
              </w:rPr>
              <w:t xml:space="preserve">Организация проведения мероприятий, направленных на развитие массовой физической культуры и спорта </w:t>
            </w:r>
          </w:p>
        </w:tc>
        <w:tc>
          <w:tcPr>
            <w:tcW w:w="2976" w:type="dxa"/>
          </w:tcPr>
          <w:p w:rsidR="00F439C3" w:rsidRPr="005B7C02" w:rsidRDefault="00F439C3" w:rsidP="00EE5EB0">
            <w:r w:rsidRPr="005B7C02">
              <w:rPr>
                <w:sz w:val="22"/>
                <w:szCs w:val="22"/>
              </w:rPr>
              <w:t>Сектор по физической культуре, спорту и туризму Администрации города</w:t>
            </w:r>
          </w:p>
        </w:tc>
        <w:tc>
          <w:tcPr>
            <w:tcW w:w="7230" w:type="dxa"/>
          </w:tcPr>
          <w:p w:rsidR="00F439C3" w:rsidRPr="005B7C02" w:rsidRDefault="00F439C3" w:rsidP="001562D4">
            <w:pPr>
              <w:ind w:firstLine="318"/>
            </w:pPr>
            <w:r w:rsidRPr="005B7C02">
              <w:rPr>
                <w:sz w:val="22"/>
                <w:szCs w:val="22"/>
              </w:rPr>
              <w:t xml:space="preserve">Проведены следующие мероприятия: городской конкурс «Я рисую спорт», спартакиада «Лето — пора спортивная», спортивные соревнования школьников «Президентские спортивные игры», спартакиада Дона (муниципальный этап), спартакиада «Молодежь </w:t>
            </w:r>
            <w:proofErr w:type="spellStart"/>
            <w:r w:rsidRPr="005B7C02">
              <w:rPr>
                <w:sz w:val="22"/>
                <w:szCs w:val="22"/>
              </w:rPr>
              <w:t>Несветая</w:t>
            </w:r>
            <w:proofErr w:type="spellEnd"/>
            <w:r w:rsidRPr="005B7C02">
              <w:rPr>
                <w:sz w:val="22"/>
                <w:szCs w:val="22"/>
              </w:rPr>
              <w:t>», спартакиада среди спортсменов-инвалидов лиц с ограниченными возможностями, всероссийские соревнования «Кросс Нации», всероссийские соревнования «Российский Азимут», всероссийские соревнования «Оранжевый мяч», кубок Ростовской области по мотокроссу. Всего приняли участие 9 193 человека. На мероприятия было затрачено 108,9 тыс. руб.</w:t>
            </w:r>
          </w:p>
        </w:tc>
      </w:tr>
      <w:tr w:rsidR="00F439C3" w:rsidRPr="006B56C7" w:rsidTr="00946284">
        <w:trPr>
          <w:trHeight w:val="1028"/>
        </w:trPr>
        <w:tc>
          <w:tcPr>
            <w:tcW w:w="568" w:type="dxa"/>
            <w:vMerge/>
          </w:tcPr>
          <w:p w:rsidR="00F439C3" w:rsidRPr="005B7C02" w:rsidRDefault="00F439C3" w:rsidP="00FC0A11">
            <w:pPr>
              <w:widowControl w:val="0"/>
            </w:pPr>
          </w:p>
        </w:tc>
        <w:tc>
          <w:tcPr>
            <w:tcW w:w="4536" w:type="dxa"/>
            <w:vMerge/>
          </w:tcPr>
          <w:p w:rsidR="00F439C3" w:rsidRPr="005B7C02" w:rsidRDefault="00F439C3" w:rsidP="00FC0A11">
            <w:pPr>
              <w:widowControl w:val="0"/>
            </w:pPr>
          </w:p>
        </w:tc>
        <w:tc>
          <w:tcPr>
            <w:tcW w:w="2976" w:type="dxa"/>
          </w:tcPr>
          <w:p w:rsidR="00F439C3" w:rsidRPr="005B7C02" w:rsidRDefault="00F439C3" w:rsidP="00AB7C5C">
            <w:r w:rsidRPr="005B7C02">
              <w:rPr>
                <w:sz w:val="22"/>
                <w:szCs w:val="22"/>
              </w:rPr>
              <w:t>Управление образования Администрации города</w:t>
            </w:r>
          </w:p>
        </w:tc>
        <w:tc>
          <w:tcPr>
            <w:tcW w:w="7230" w:type="dxa"/>
          </w:tcPr>
          <w:p w:rsidR="00F439C3" w:rsidRPr="005B7C02" w:rsidRDefault="00F439C3" w:rsidP="00AB7C5C">
            <w:pPr>
              <w:ind w:firstLine="318"/>
              <w:jc w:val="both"/>
            </w:pPr>
            <w:r w:rsidRPr="005B7C02">
              <w:rPr>
                <w:sz w:val="22"/>
                <w:szCs w:val="22"/>
              </w:rPr>
              <w:t>В целях пропаганды физической культуры и спорта среди  воспитанников муниципальных дошкольных образовательных  организаций в марте проведена Спартакиада муниципальных  дошкольных образовательных организаций «Старты надежд – 2016», в которой приняли участие 27 детских садов. Победителями  Спартакиады стали МДОУ д/с № 38 (1 место), д/с №№ 10, 27.</w:t>
            </w:r>
          </w:p>
          <w:p w:rsidR="00F439C3" w:rsidRPr="005B7C02" w:rsidRDefault="00F439C3" w:rsidP="00AB7C5C">
            <w:pPr>
              <w:ind w:firstLine="318"/>
              <w:jc w:val="both"/>
            </w:pPr>
            <w:r w:rsidRPr="005B7C02">
              <w:rPr>
                <w:sz w:val="22"/>
                <w:szCs w:val="22"/>
              </w:rPr>
              <w:t xml:space="preserve">В рамках Недели большой профилактики с 10 по 15 октября прошли спортивные мероприятия, цель которых - профилактика асоциального и </w:t>
            </w:r>
            <w:proofErr w:type="spellStart"/>
            <w:r w:rsidRPr="005B7C02">
              <w:rPr>
                <w:sz w:val="22"/>
                <w:szCs w:val="22"/>
              </w:rPr>
              <w:t>девиантного</w:t>
            </w:r>
            <w:proofErr w:type="spellEnd"/>
            <w:r w:rsidRPr="005B7C02">
              <w:rPr>
                <w:sz w:val="22"/>
                <w:szCs w:val="22"/>
              </w:rPr>
              <w:t xml:space="preserve"> поведения, популяризация здорового образа жизни, в которых  приняли участие более 10 тысяч человек.</w:t>
            </w:r>
          </w:p>
          <w:p w:rsidR="00F439C3" w:rsidRPr="005B7C02" w:rsidRDefault="00F439C3" w:rsidP="00AB7C5C">
            <w:pPr>
              <w:ind w:firstLine="318"/>
              <w:jc w:val="both"/>
            </w:pPr>
            <w:r w:rsidRPr="005B7C02">
              <w:rPr>
                <w:sz w:val="22"/>
                <w:szCs w:val="22"/>
              </w:rPr>
              <w:t xml:space="preserve">В муниципальном образовании 4 спортивные школы, подведомственные Управлению образования. В них  4 028 обучающихся занимаются по 16 видам спорта. </w:t>
            </w:r>
          </w:p>
          <w:p w:rsidR="00F439C3" w:rsidRPr="005B7C02" w:rsidRDefault="00F439C3" w:rsidP="00AB7C5C">
            <w:pPr>
              <w:ind w:firstLine="318"/>
              <w:jc w:val="both"/>
            </w:pPr>
            <w:r w:rsidRPr="005B7C02">
              <w:rPr>
                <w:sz w:val="22"/>
                <w:szCs w:val="22"/>
              </w:rPr>
              <w:t>За прошедший учебный год обучающиеся школ приняли участие в 139 мероприятиях областного уровня, в 50 мероприятиях всероссийского, в 5 мероприятиях международного уровня, заняли призовые места в  181 мероприятии.</w:t>
            </w:r>
          </w:p>
          <w:p w:rsidR="00F439C3" w:rsidRPr="005B7C02" w:rsidRDefault="00F439C3" w:rsidP="00D67E71">
            <w:pPr>
              <w:jc w:val="both"/>
            </w:pPr>
            <w:r w:rsidRPr="005B7C02">
              <w:rPr>
                <w:sz w:val="22"/>
                <w:szCs w:val="22"/>
              </w:rPr>
              <w:t xml:space="preserve">В 2016 году на базе школ были открыты 130 объединений, включая группы спортивной направленности (волейбол - юноши и девушки, футбол, бокс, художественная гимнастика, настольный теннис, лёгкая атлетика, баскетбол, туристско-краеведческое направление). </w:t>
            </w:r>
          </w:p>
          <w:p w:rsidR="00F439C3" w:rsidRPr="005B7C02" w:rsidRDefault="00F439C3" w:rsidP="00D67E71">
            <w:pPr>
              <w:jc w:val="both"/>
            </w:pPr>
            <w:r w:rsidRPr="005B7C02">
              <w:rPr>
                <w:sz w:val="22"/>
                <w:szCs w:val="22"/>
              </w:rPr>
              <w:t xml:space="preserve">С целью увеличения количества развиваемых в школах видов спорта из числа базовых в Ростовской области, с 1 ноября в школах дополнительно открыты следующие виды спорта: гандбол, тяжелая атлетика, спортивная гимнастика, тхэквондо. </w:t>
            </w:r>
          </w:p>
        </w:tc>
      </w:tr>
      <w:tr w:rsidR="00F439C3" w:rsidRPr="006B56C7" w:rsidTr="004F44E7">
        <w:trPr>
          <w:trHeight w:val="840"/>
        </w:trPr>
        <w:tc>
          <w:tcPr>
            <w:tcW w:w="568" w:type="dxa"/>
            <w:vMerge w:val="restart"/>
          </w:tcPr>
          <w:p w:rsidR="00F439C3" w:rsidRPr="00917AB9" w:rsidRDefault="00F439C3" w:rsidP="00FC0A11">
            <w:pPr>
              <w:widowControl w:val="0"/>
            </w:pPr>
            <w:r w:rsidRPr="00917AB9">
              <w:rPr>
                <w:sz w:val="22"/>
                <w:szCs w:val="22"/>
              </w:rPr>
              <w:t>4.</w:t>
            </w:r>
          </w:p>
        </w:tc>
        <w:tc>
          <w:tcPr>
            <w:tcW w:w="4536" w:type="dxa"/>
            <w:vMerge w:val="restart"/>
          </w:tcPr>
          <w:p w:rsidR="00F439C3" w:rsidRPr="00917AB9" w:rsidRDefault="00F439C3" w:rsidP="00FC0A11">
            <w:pPr>
              <w:widowControl w:val="0"/>
              <w:tabs>
                <w:tab w:val="left" w:pos="6300"/>
              </w:tabs>
              <w:snapToGrid w:val="0"/>
            </w:pPr>
            <w:r w:rsidRPr="00917AB9">
              <w:rPr>
                <w:sz w:val="22"/>
                <w:szCs w:val="22"/>
              </w:rPr>
              <w:t>Организация оздоровления детей, нуждающихся в особой заботе государства</w:t>
            </w:r>
          </w:p>
        </w:tc>
        <w:tc>
          <w:tcPr>
            <w:tcW w:w="2976" w:type="dxa"/>
          </w:tcPr>
          <w:p w:rsidR="00F439C3" w:rsidRPr="00917AB9" w:rsidRDefault="00F439C3" w:rsidP="00AB7C5C">
            <w:r w:rsidRPr="00917AB9">
              <w:rPr>
                <w:sz w:val="22"/>
                <w:szCs w:val="22"/>
              </w:rPr>
              <w:t>Управление социальной защиты населения Администрации города,</w:t>
            </w:r>
          </w:p>
        </w:tc>
        <w:tc>
          <w:tcPr>
            <w:tcW w:w="7230" w:type="dxa"/>
          </w:tcPr>
          <w:p w:rsidR="00F439C3" w:rsidRPr="00917AB9" w:rsidRDefault="00F439C3" w:rsidP="00500290">
            <w:pPr>
              <w:ind w:firstLine="318"/>
              <w:jc w:val="both"/>
            </w:pPr>
            <w:r w:rsidRPr="00917AB9">
              <w:rPr>
                <w:sz w:val="22"/>
                <w:szCs w:val="22"/>
              </w:rPr>
              <w:t>Предоставлено: 409 путевок в оздоровительные лагеря для детей на сумму 6 085,9 тыс. руб., 50 компенсаций гражданам за самостоятельно приобретенные путевки для детей на сумму 539,3 тыс. руб., 3 компенсации предприятиям, закупившим путевки детям своих сотрудников на сумму 42,8 тыс. руб.</w:t>
            </w:r>
          </w:p>
        </w:tc>
      </w:tr>
      <w:tr w:rsidR="00F439C3" w:rsidRPr="006B56C7" w:rsidTr="004F44E7">
        <w:trPr>
          <w:trHeight w:val="810"/>
        </w:trPr>
        <w:tc>
          <w:tcPr>
            <w:tcW w:w="568" w:type="dxa"/>
            <w:vMerge/>
          </w:tcPr>
          <w:p w:rsidR="00F439C3" w:rsidRPr="00917AB9" w:rsidRDefault="00F439C3" w:rsidP="00FC0A11">
            <w:pPr>
              <w:widowControl w:val="0"/>
            </w:pPr>
          </w:p>
        </w:tc>
        <w:tc>
          <w:tcPr>
            <w:tcW w:w="4536" w:type="dxa"/>
            <w:vMerge/>
          </w:tcPr>
          <w:p w:rsidR="00F439C3" w:rsidRPr="00917AB9" w:rsidRDefault="00F439C3" w:rsidP="00FC0A11">
            <w:pPr>
              <w:widowControl w:val="0"/>
              <w:tabs>
                <w:tab w:val="left" w:pos="6300"/>
              </w:tabs>
              <w:snapToGrid w:val="0"/>
            </w:pPr>
          </w:p>
        </w:tc>
        <w:tc>
          <w:tcPr>
            <w:tcW w:w="2976" w:type="dxa"/>
          </w:tcPr>
          <w:p w:rsidR="00F439C3" w:rsidRPr="00917AB9" w:rsidRDefault="00F439C3" w:rsidP="00FC0A11">
            <w:r w:rsidRPr="00917AB9">
              <w:rPr>
                <w:sz w:val="22"/>
                <w:szCs w:val="22"/>
              </w:rPr>
              <w:t>Управление  образования Администрации города</w:t>
            </w:r>
          </w:p>
        </w:tc>
        <w:tc>
          <w:tcPr>
            <w:tcW w:w="7230" w:type="dxa"/>
          </w:tcPr>
          <w:p w:rsidR="00F439C3" w:rsidRPr="00917AB9" w:rsidRDefault="00F439C3" w:rsidP="00AB7C5C">
            <w:pPr>
              <w:ind w:firstLine="318"/>
              <w:jc w:val="both"/>
            </w:pPr>
            <w:r w:rsidRPr="00917AB9">
              <w:rPr>
                <w:sz w:val="22"/>
                <w:szCs w:val="22"/>
              </w:rPr>
              <w:t>Управление образования Администрации совместно с образовательными учреждениями города организовало отдых 12 948 детей, что составило 98,8 % от общего количества детей в возрасте от 6 до 18 лет, проживающих в городе  (13 158 чел), что на  0,5 % выше по сравнению с 2015 годом, из которых 4 327 человек – это ребята, находящиеся в трудной жизненной ситуации.</w:t>
            </w:r>
          </w:p>
          <w:p w:rsidR="00F439C3" w:rsidRPr="00917AB9" w:rsidRDefault="00F439C3" w:rsidP="00AB7C5C">
            <w:pPr>
              <w:ind w:firstLine="318"/>
              <w:jc w:val="both"/>
            </w:pPr>
            <w:r w:rsidRPr="00917AB9">
              <w:rPr>
                <w:sz w:val="22"/>
                <w:szCs w:val="22"/>
              </w:rPr>
              <w:t xml:space="preserve">На площадках с дневным пребыванием на базе образовательных организаций в 2016 году были оздоровлены 1 770 детей, находящиеся в трудной жизненной ситуации, из них летом – 1 020 чел. </w:t>
            </w:r>
          </w:p>
          <w:p w:rsidR="00F439C3" w:rsidRPr="00917AB9" w:rsidRDefault="00F439C3" w:rsidP="00AB7C5C">
            <w:pPr>
              <w:ind w:firstLine="318"/>
              <w:jc w:val="both"/>
            </w:pPr>
            <w:r w:rsidRPr="00917AB9">
              <w:rPr>
                <w:sz w:val="22"/>
                <w:szCs w:val="22"/>
              </w:rPr>
              <w:t xml:space="preserve">По линии </w:t>
            </w:r>
            <w:proofErr w:type="spellStart"/>
            <w:r w:rsidRPr="00917AB9">
              <w:rPr>
                <w:sz w:val="22"/>
                <w:szCs w:val="22"/>
              </w:rPr>
              <w:t>минобразования</w:t>
            </w:r>
            <w:proofErr w:type="spellEnd"/>
            <w:r w:rsidRPr="00917AB9">
              <w:rPr>
                <w:sz w:val="22"/>
                <w:szCs w:val="22"/>
              </w:rPr>
              <w:t xml:space="preserve"> Ростовской области получены 143 бесплатных оздоровительных путевки и 35 санаторно-оздоровительных путевок для  детей, находящихся в трудной жизненной ситуации, из них 108 путевок - для одаренных детей, проживающих в малоимущих семьях, и 70 путевок для детей сирот и детей, оставшихся без попечения родителей, находящихся под опекой (попечительством) и в приемных семьях. Итого 178 путёвок (в 2015 году – 162 путевки), что на 9 % больше по сравнению с прошлым годом.</w:t>
            </w:r>
          </w:p>
        </w:tc>
      </w:tr>
      <w:tr w:rsidR="00F439C3" w:rsidRPr="006B56C7" w:rsidTr="00946284">
        <w:trPr>
          <w:trHeight w:val="349"/>
        </w:trPr>
        <w:tc>
          <w:tcPr>
            <w:tcW w:w="568" w:type="dxa"/>
          </w:tcPr>
          <w:p w:rsidR="00F439C3" w:rsidRPr="00CD6B9E" w:rsidRDefault="00F439C3" w:rsidP="00FC0A11">
            <w:pPr>
              <w:widowControl w:val="0"/>
              <w:jc w:val="center"/>
            </w:pPr>
            <w:r w:rsidRPr="00CD6B9E">
              <w:rPr>
                <w:sz w:val="22"/>
                <w:szCs w:val="22"/>
              </w:rPr>
              <w:t>5.</w:t>
            </w:r>
          </w:p>
        </w:tc>
        <w:tc>
          <w:tcPr>
            <w:tcW w:w="4536" w:type="dxa"/>
          </w:tcPr>
          <w:p w:rsidR="00F439C3" w:rsidRPr="00CD6B9E" w:rsidRDefault="00F439C3" w:rsidP="006416D2">
            <w:pPr>
              <w:widowControl w:val="0"/>
              <w:tabs>
                <w:tab w:val="left" w:pos="6300"/>
              </w:tabs>
              <w:snapToGrid w:val="0"/>
              <w:rPr>
                <w:b/>
              </w:rPr>
            </w:pPr>
            <w:r w:rsidRPr="00CD6B9E">
              <w:rPr>
                <w:sz w:val="22"/>
                <w:szCs w:val="22"/>
              </w:rPr>
              <w:t>Мониторинг социально-психологических показателей здоровья обучающихся</w:t>
            </w:r>
            <w:r w:rsidRPr="00CD6B9E">
              <w:rPr>
                <w:b/>
                <w:sz w:val="22"/>
                <w:szCs w:val="22"/>
              </w:rPr>
              <w:t xml:space="preserve"> </w:t>
            </w:r>
          </w:p>
        </w:tc>
        <w:tc>
          <w:tcPr>
            <w:tcW w:w="2976" w:type="dxa"/>
          </w:tcPr>
          <w:p w:rsidR="00F439C3" w:rsidRPr="00CD6B9E" w:rsidRDefault="00F439C3" w:rsidP="00D90BD7">
            <w:r w:rsidRPr="00CD6B9E">
              <w:rPr>
                <w:sz w:val="22"/>
                <w:szCs w:val="22"/>
              </w:rPr>
              <w:t>Управление образования Администрации города</w:t>
            </w:r>
          </w:p>
        </w:tc>
        <w:tc>
          <w:tcPr>
            <w:tcW w:w="7230" w:type="dxa"/>
          </w:tcPr>
          <w:p w:rsidR="00F439C3" w:rsidRPr="00CD6B9E" w:rsidRDefault="00F439C3" w:rsidP="00634F14">
            <w:pPr>
              <w:ind w:firstLine="318"/>
              <w:jc w:val="both"/>
            </w:pPr>
            <w:r w:rsidRPr="00CD6B9E">
              <w:rPr>
                <w:sz w:val="22"/>
                <w:szCs w:val="22"/>
              </w:rPr>
              <w:t>С целью раннего выявления незаконного потребления наркотических средств и психотропных веществ обучающимися, в соответствии с Рекомендациями по проведению социально-психологического тестирования лиц, обучающихся в образовательных организациях города, утвержденными решением заседания антинаркотической комиссии Ростовской области от 17.03.2015 №1, в период с 01.04.2016  по 20.05.2016 во всех общеобразовательных организациях города прошло тестирование, в котором приняли участие 3 346 обучающихся, из них:</w:t>
            </w:r>
          </w:p>
          <w:p w:rsidR="00F439C3" w:rsidRPr="00CD6B9E" w:rsidRDefault="00F439C3" w:rsidP="00634F14">
            <w:pPr>
              <w:ind w:firstLine="318"/>
              <w:jc w:val="both"/>
            </w:pPr>
            <w:r w:rsidRPr="00CD6B9E">
              <w:rPr>
                <w:sz w:val="22"/>
                <w:szCs w:val="22"/>
              </w:rPr>
              <w:t>в возрасте от 13 до 15 лет – 1 444 человек; в возрасте от 15 лет и старше – 1 902.</w:t>
            </w:r>
          </w:p>
          <w:p w:rsidR="00F439C3" w:rsidRPr="00CD6B9E" w:rsidRDefault="00F439C3" w:rsidP="00634F14">
            <w:pPr>
              <w:ind w:firstLine="318"/>
              <w:jc w:val="both"/>
            </w:pPr>
            <w:r w:rsidRPr="00CD6B9E">
              <w:rPr>
                <w:sz w:val="22"/>
                <w:szCs w:val="22"/>
              </w:rPr>
              <w:t>В качестве методики проведения социально-психологического тестирования использовалась анкета «Отношение к вредным привычкам».</w:t>
            </w:r>
          </w:p>
        </w:tc>
      </w:tr>
      <w:tr w:rsidR="00F439C3" w:rsidRPr="006B56C7" w:rsidTr="00946284">
        <w:trPr>
          <w:trHeight w:val="349"/>
        </w:trPr>
        <w:tc>
          <w:tcPr>
            <w:tcW w:w="568" w:type="dxa"/>
          </w:tcPr>
          <w:p w:rsidR="00F439C3" w:rsidRPr="00CD6B9E" w:rsidRDefault="00F439C3" w:rsidP="00DC5C11">
            <w:pPr>
              <w:widowControl w:val="0"/>
            </w:pPr>
            <w:r w:rsidRPr="00CD6B9E">
              <w:rPr>
                <w:sz w:val="22"/>
                <w:szCs w:val="22"/>
              </w:rPr>
              <w:t>6.</w:t>
            </w:r>
          </w:p>
        </w:tc>
        <w:tc>
          <w:tcPr>
            <w:tcW w:w="4536" w:type="dxa"/>
          </w:tcPr>
          <w:p w:rsidR="00F439C3" w:rsidRPr="00CD6B9E" w:rsidRDefault="00F439C3" w:rsidP="00DC5C11">
            <w:pPr>
              <w:widowControl w:val="0"/>
              <w:tabs>
                <w:tab w:val="left" w:pos="6300"/>
              </w:tabs>
              <w:snapToGrid w:val="0"/>
            </w:pPr>
            <w:r w:rsidRPr="00CD6B9E">
              <w:rPr>
                <w:sz w:val="22"/>
                <w:szCs w:val="22"/>
              </w:rPr>
              <w:t>Проведение комплекса оперативно-профилактических мероприятий, направленных на предупреждение подростковой безнадзорности и правонарушений среди несовершеннолетних</w:t>
            </w:r>
          </w:p>
        </w:tc>
        <w:tc>
          <w:tcPr>
            <w:tcW w:w="2976" w:type="dxa"/>
          </w:tcPr>
          <w:p w:rsidR="00F439C3" w:rsidRPr="00CD6B9E" w:rsidRDefault="00F439C3" w:rsidP="00DC5C11">
            <w:r w:rsidRPr="00CD6B9E">
              <w:rPr>
                <w:sz w:val="22"/>
                <w:szCs w:val="22"/>
              </w:rPr>
              <w:t>Управление образования Администрации города, Комиссия по делам несовершеннолетних и защите их прав при Администрации города,</w:t>
            </w:r>
          </w:p>
          <w:p w:rsidR="00F439C3" w:rsidRPr="00CD6B9E" w:rsidRDefault="00F439C3" w:rsidP="00DC5C11">
            <w:r w:rsidRPr="00CD6B9E">
              <w:rPr>
                <w:sz w:val="22"/>
                <w:szCs w:val="22"/>
              </w:rPr>
              <w:t>ГУ ОВД РФ по                     г. Новошахтинску</w:t>
            </w:r>
          </w:p>
        </w:tc>
        <w:tc>
          <w:tcPr>
            <w:tcW w:w="7230" w:type="dxa"/>
          </w:tcPr>
          <w:p w:rsidR="00F439C3" w:rsidRPr="00CD6B9E" w:rsidRDefault="00F439C3" w:rsidP="00DC5C11">
            <w:pPr>
              <w:ind w:firstLine="318"/>
              <w:jc w:val="both"/>
            </w:pPr>
            <w:r w:rsidRPr="00CD6B9E">
              <w:rPr>
                <w:sz w:val="22"/>
                <w:szCs w:val="22"/>
              </w:rPr>
              <w:t xml:space="preserve">В 2016 году на территории города проведены следующие мероприятия: «Безопасное детство»; «Подросток» (выявление семей, находящихся в трудной жизненной ситуации, родителей, не занимающихся воспитанием детей, несовершеннолетних правонарушителей, пресечение фактов безнадзорности проведено 43 рейда по месту проживания несовершеннолетних);  «Антитеррор», «Сообщи, где торгуют смертью», «Улица», «Безопасная дорога», «Привинтив», «Пешеход», «Мотоциклист», «Юный велосипедист», «Внимание, дети». В рамках ОПМ организовано проведение лекций, бесед по предупреждению преступлений и правонарушений среди несовершеннолетних, недопущению травматизма на дорогах, профилактике экстремизма и терроризма. </w:t>
            </w:r>
          </w:p>
          <w:p w:rsidR="00F439C3" w:rsidRPr="00CD6B9E" w:rsidRDefault="00F439C3" w:rsidP="00DC5C11">
            <w:pPr>
              <w:ind w:firstLine="318"/>
              <w:jc w:val="both"/>
            </w:pPr>
            <w:r w:rsidRPr="00CD6B9E">
              <w:rPr>
                <w:sz w:val="22"/>
                <w:szCs w:val="22"/>
              </w:rPr>
              <w:lastRenderedPageBreak/>
              <w:t>В целях выявления фактов жестокого обращения с детьми в рамках ОПМ «Привинтив», «Быт», «Безопасное детство» проводятся мероприятия по проверке асоциальных семей.  Выявлено 48 фактов ненадлежащего исполнения обязанностей законными представителями по содержанию, воспитанию своих несовершеннолетних детей, привлечено к ответственности 253 родителя, ненадлежащем образом исполняющим обязанности по воспитанию, обучению и содержанию несовершеннолетних детей.</w:t>
            </w:r>
          </w:p>
        </w:tc>
      </w:tr>
      <w:tr w:rsidR="00F439C3" w:rsidRPr="006B56C7" w:rsidTr="00DC5C11">
        <w:trPr>
          <w:trHeight w:val="349"/>
        </w:trPr>
        <w:tc>
          <w:tcPr>
            <w:tcW w:w="15310" w:type="dxa"/>
            <w:gridSpan w:val="4"/>
          </w:tcPr>
          <w:p w:rsidR="00F439C3" w:rsidRPr="00DA38BD" w:rsidRDefault="00F439C3" w:rsidP="00E11560">
            <w:pPr>
              <w:ind w:firstLine="318"/>
              <w:jc w:val="center"/>
            </w:pPr>
            <w:r w:rsidRPr="00DA38BD">
              <w:rPr>
                <w:b/>
                <w:sz w:val="22"/>
                <w:szCs w:val="22"/>
              </w:rPr>
              <w:lastRenderedPageBreak/>
              <w:t>4. Мероприятия, направленные на повышение качества жизни пожилых людей и инвалидов</w:t>
            </w:r>
          </w:p>
        </w:tc>
      </w:tr>
      <w:tr w:rsidR="00F439C3" w:rsidRPr="006B56C7" w:rsidTr="00946284">
        <w:trPr>
          <w:trHeight w:val="349"/>
        </w:trPr>
        <w:tc>
          <w:tcPr>
            <w:tcW w:w="568" w:type="dxa"/>
          </w:tcPr>
          <w:p w:rsidR="00F439C3" w:rsidRPr="006B56C7" w:rsidRDefault="00F439C3" w:rsidP="00DC5C11">
            <w:pPr>
              <w:widowControl w:val="0"/>
            </w:pPr>
            <w:r w:rsidRPr="006B56C7">
              <w:t>1.</w:t>
            </w:r>
          </w:p>
        </w:tc>
        <w:tc>
          <w:tcPr>
            <w:tcW w:w="4536" w:type="dxa"/>
          </w:tcPr>
          <w:p w:rsidR="00F439C3" w:rsidRPr="00DA38BD" w:rsidRDefault="00F439C3" w:rsidP="00DC5C11">
            <w:pPr>
              <w:widowControl w:val="0"/>
              <w:tabs>
                <w:tab w:val="left" w:pos="5220"/>
                <w:tab w:val="left" w:pos="6300"/>
              </w:tabs>
              <w:snapToGrid w:val="0"/>
            </w:pPr>
            <w:r w:rsidRPr="00DA38BD">
              <w:rPr>
                <w:sz w:val="22"/>
                <w:szCs w:val="22"/>
              </w:rPr>
              <w:t>Обеспечение  социальной поддержки детей-инвалидов и их семей, беспрепятственного доступа к объектам и услугам в сферах жизнедеятельности инвалидов и других маломобильных групп граждан,</w:t>
            </w:r>
            <w:r w:rsidRPr="00DA38BD">
              <w:rPr>
                <w:spacing w:val="-2"/>
                <w:sz w:val="22"/>
                <w:szCs w:val="22"/>
              </w:rPr>
              <w:t xml:space="preserve"> в том числе формирование </w:t>
            </w:r>
            <w:proofErr w:type="spellStart"/>
            <w:r w:rsidRPr="00DA38BD">
              <w:rPr>
                <w:spacing w:val="-2"/>
                <w:sz w:val="22"/>
                <w:szCs w:val="22"/>
              </w:rPr>
              <w:t>безбарьерной</w:t>
            </w:r>
            <w:proofErr w:type="spellEnd"/>
            <w:r w:rsidRPr="00DA38BD">
              <w:rPr>
                <w:spacing w:val="-2"/>
                <w:sz w:val="22"/>
                <w:szCs w:val="22"/>
              </w:rPr>
              <w:t xml:space="preserve"> среды для детей-инвалидов,</w:t>
            </w:r>
            <w:r w:rsidRPr="00DA38BD">
              <w:rPr>
                <w:sz w:val="22"/>
                <w:szCs w:val="22"/>
              </w:rPr>
              <w:t xml:space="preserve"> проживающих в городе</w:t>
            </w:r>
          </w:p>
        </w:tc>
        <w:tc>
          <w:tcPr>
            <w:tcW w:w="2976" w:type="dxa"/>
          </w:tcPr>
          <w:p w:rsidR="00F439C3" w:rsidRPr="00DA38BD" w:rsidRDefault="00F439C3" w:rsidP="00DC5C11">
            <w:r w:rsidRPr="00DA38BD">
              <w:rPr>
                <w:sz w:val="22"/>
                <w:szCs w:val="22"/>
              </w:rPr>
              <w:t xml:space="preserve">МБУЗ «Центральная городская больница», </w:t>
            </w:r>
          </w:p>
          <w:p w:rsidR="00F439C3" w:rsidRPr="00DA38BD" w:rsidRDefault="00F439C3" w:rsidP="00DC5C11">
            <w:r w:rsidRPr="00DA38BD">
              <w:rPr>
                <w:sz w:val="22"/>
                <w:szCs w:val="22"/>
              </w:rPr>
              <w:t>Управление социальной защиты населения Администрации города, Управление образования Администрации города</w:t>
            </w:r>
          </w:p>
        </w:tc>
        <w:tc>
          <w:tcPr>
            <w:tcW w:w="7230" w:type="dxa"/>
          </w:tcPr>
          <w:p w:rsidR="00F439C3" w:rsidRPr="00DA38BD" w:rsidRDefault="00F439C3" w:rsidP="00DC5C11">
            <w:pPr>
              <w:ind w:firstLine="318"/>
              <w:jc w:val="both"/>
            </w:pPr>
            <w:r w:rsidRPr="00DA38BD">
              <w:rPr>
                <w:sz w:val="22"/>
                <w:szCs w:val="22"/>
              </w:rPr>
              <w:t>Во исполнение постановления Правительства Ростовской области от 25.09.2013 № 585 «Доступная среда» постановлением Администрации города Новошахтинска от 14.10.2013 № 1306 утверждена муниципальная программа «Доступная среда для инвалидов и других маломобильных групп граждан, проживающих в городе Новошахтинске».</w:t>
            </w:r>
          </w:p>
          <w:p w:rsidR="00F439C3" w:rsidRPr="00DA38BD" w:rsidRDefault="00F439C3" w:rsidP="00DC5C11">
            <w:pPr>
              <w:ind w:firstLine="318"/>
              <w:jc w:val="both"/>
            </w:pPr>
            <w:r w:rsidRPr="00DA38BD">
              <w:rPr>
                <w:sz w:val="22"/>
                <w:szCs w:val="22"/>
              </w:rPr>
              <w:t>Из средств федерального бюджета предусмотрены и  исполнены (кассовые расходы) в сумме  29,7 тыс. руб. на предоставление мер социальной поддержки инвалидам по выплате компенсации страховых премий гражданской ответственности владельцев транспортных средств.</w:t>
            </w:r>
          </w:p>
          <w:p w:rsidR="00F439C3" w:rsidRPr="00DA38BD" w:rsidRDefault="00F439C3" w:rsidP="00DC5C11">
            <w:pPr>
              <w:ind w:firstLine="318"/>
              <w:jc w:val="both"/>
            </w:pPr>
            <w:r w:rsidRPr="00DA38BD">
              <w:rPr>
                <w:sz w:val="22"/>
                <w:szCs w:val="22"/>
              </w:rPr>
              <w:t>В городе созданы условия для обеспечения доступности образования для детей с ограниченными возможностями здоровья, детей-инвалидов.</w:t>
            </w:r>
            <w:r w:rsidRPr="00DA38BD">
              <w:rPr>
                <w:sz w:val="22"/>
                <w:szCs w:val="22"/>
              </w:rPr>
              <w:tab/>
              <w:t>В МАДОУ ЦРР д/с № 1 «Глория», в МБДОУ д/с №№ 5, 38 продолжают работу консультационные пункты для оказания помощи родителям, воспитывающим детей с ограниченными возможностями здоровья, детей-инвалидов; на  базе МБУ Центр «Успех» работает Служба ранней помощи детям, имеющим нарушения в развитии, а также их семьям; в дошкольных образовательных организациях города функционируют 7 групп компенсирующей направленности для детей с нарушениями зрения, речи, с интеллектуальными нарушениями и задержкой психического развития.</w:t>
            </w:r>
          </w:p>
          <w:p w:rsidR="00F439C3" w:rsidRPr="00DA38BD" w:rsidRDefault="00F439C3" w:rsidP="00DC5C11">
            <w:pPr>
              <w:ind w:firstLine="318"/>
              <w:jc w:val="both"/>
            </w:pPr>
            <w:r w:rsidRPr="00DA38BD">
              <w:rPr>
                <w:sz w:val="22"/>
                <w:szCs w:val="22"/>
              </w:rPr>
              <w:t>Согласно федеральному сегменту «Электронный детский сад», на 01.01.2017 муниципальные дошкольные образовательные организации посещает 151 ребенок с ограниченными возможностями здоровья, в том числе 30 из них – дети-инвалиды.</w:t>
            </w:r>
          </w:p>
          <w:p w:rsidR="00F439C3" w:rsidRPr="00DA38BD" w:rsidRDefault="00F439C3" w:rsidP="00DC5C11">
            <w:pPr>
              <w:ind w:firstLine="318"/>
              <w:jc w:val="both"/>
            </w:pPr>
            <w:r w:rsidRPr="00DA38BD">
              <w:rPr>
                <w:sz w:val="22"/>
                <w:szCs w:val="22"/>
              </w:rPr>
              <w:t xml:space="preserve">В пяти общеобразовательных организациях   создана универсальная </w:t>
            </w:r>
            <w:proofErr w:type="spellStart"/>
            <w:r w:rsidRPr="00DA38BD">
              <w:rPr>
                <w:sz w:val="22"/>
                <w:szCs w:val="22"/>
              </w:rPr>
              <w:t>безбарьерная</w:t>
            </w:r>
            <w:proofErr w:type="spellEnd"/>
            <w:r w:rsidRPr="00DA38BD">
              <w:rPr>
                <w:sz w:val="22"/>
                <w:szCs w:val="22"/>
              </w:rPr>
              <w:t xml:space="preserve"> среда для инклюзивного образования детей-инвалидов в возрасте от 7 до 18 лет, что в общем количестве образовательных организаций составляет 26%. В школах города на 01.01.2017 обучаются 150 детей-инвалидов.</w:t>
            </w:r>
          </w:p>
          <w:p w:rsidR="00F439C3" w:rsidRPr="00DA38BD" w:rsidRDefault="00F439C3" w:rsidP="00DC5C11">
            <w:pPr>
              <w:ind w:firstLine="318"/>
              <w:jc w:val="both"/>
            </w:pPr>
            <w:r w:rsidRPr="00DA38BD">
              <w:rPr>
                <w:sz w:val="22"/>
                <w:szCs w:val="22"/>
              </w:rPr>
              <w:t xml:space="preserve">В рамках программы по созданию </w:t>
            </w:r>
            <w:proofErr w:type="spellStart"/>
            <w:r w:rsidRPr="00DA38BD">
              <w:rPr>
                <w:sz w:val="22"/>
                <w:szCs w:val="22"/>
              </w:rPr>
              <w:t>безбарьерной</w:t>
            </w:r>
            <w:proofErr w:type="spellEnd"/>
            <w:r w:rsidRPr="00DA38BD">
              <w:rPr>
                <w:sz w:val="22"/>
                <w:szCs w:val="22"/>
              </w:rPr>
              <w:t xml:space="preserve"> среды для детей-инвалидов в 2016 год проведены мероприятия в МБУДО ДЮСШ № 3.</w:t>
            </w:r>
          </w:p>
        </w:tc>
      </w:tr>
      <w:tr w:rsidR="00F439C3" w:rsidRPr="006B56C7" w:rsidTr="00946284">
        <w:trPr>
          <w:trHeight w:val="349"/>
        </w:trPr>
        <w:tc>
          <w:tcPr>
            <w:tcW w:w="568" w:type="dxa"/>
          </w:tcPr>
          <w:p w:rsidR="00F439C3" w:rsidRPr="006B56C7" w:rsidRDefault="00F439C3" w:rsidP="00DC5C11">
            <w:pPr>
              <w:widowControl w:val="0"/>
            </w:pPr>
            <w:r w:rsidRPr="006B56C7">
              <w:lastRenderedPageBreak/>
              <w:t>2.</w:t>
            </w:r>
          </w:p>
        </w:tc>
        <w:tc>
          <w:tcPr>
            <w:tcW w:w="4536" w:type="dxa"/>
          </w:tcPr>
          <w:p w:rsidR="00F439C3" w:rsidRPr="00DA38BD" w:rsidRDefault="00F439C3" w:rsidP="00DC5C11">
            <w:pPr>
              <w:widowControl w:val="0"/>
              <w:tabs>
                <w:tab w:val="left" w:pos="5220"/>
                <w:tab w:val="left" w:pos="6300"/>
              </w:tabs>
              <w:snapToGrid w:val="0"/>
            </w:pPr>
            <w:r w:rsidRPr="00DA38BD">
              <w:rPr>
                <w:sz w:val="22"/>
                <w:szCs w:val="22"/>
              </w:rPr>
              <w:t xml:space="preserve">Осуществление разработки индивидуальных программ реабилитации и </w:t>
            </w:r>
            <w:proofErr w:type="spellStart"/>
            <w:r w:rsidRPr="00DA38BD">
              <w:rPr>
                <w:sz w:val="22"/>
                <w:szCs w:val="22"/>
              </w:rPr>
              <w:t>абилитации</w:t>
            </w:r>
            <w:proofErr w:type="spellEnd"/>
            <w:r w:rsidRPr="00DA38BD">
              <w:rPr>
                <w:sz w:val="22"/>
                <w:szCs w:val="22"/>
              </w:rPr>
              <w:t xml:space="preserve"> инвалидов </w:t>
            </w:r>
          </w:p>
        </w:tc>
        <w:tc>
          <w:tcPr>
            <w:tcW w:w="2976" w:type="dxa"/>
          </w:tcPr>
          <w:p w:rsidR="00F439C3" w:rsidRPr="00DA38BD" w:rsidRDefault="00F439C3" w:rsidP="00DC5C11">
            <w:r w:rsidRPr="00DA38BD">
              <w:rPr>
                <w:sz w:val="22"/>
                <w:szCs w:val="22"/>
              </w:rPr>
              <w:t>Бюро МСЭ № 43 ФГУ «ГБ МСЭ по Ростовской области»</w:t>
            </w:r>
          </w:p>
        </w:tc>
        <w:tc>
          <w:tcPr>
            <w:tcW w:w="7230" w:type="dxa"/>
          </w:tcPr>
          <w:p w:rsidR="00F439C3" w:rsidRPr="00DA38BD" w:rsidRDefault="00F439C3" w:rsidP="00DC5C11">
            <w:pPr>
              <w:ind w:firstLine="318"/>
              <w:jc w:val="both"/>
            </w:pPr>
            <w:r w:rsidRPr="00DA38BD">
              <w:rPr>
                <w:sz w:val="22"/>
                <w:szCs w:val="22"/>
              </w:rPr>
              <w:t>В 2016 году осуществлена разработка ИПРА инвалида – всего 1691 ИПРА (из них детям 121 ИПРА):</w:t>
            </w:r>
          </w:p>
          <w:p w:rsidR="00F439C3" w:rsidRPr="00DA38BD" w:rsidRDefault="00F439C3" w:rsidP="00DC5C11">
            <w:pPr>
              <w:ind w:firstLine="318"/>
              <w:jc w:val="both"/>
            </w:pPr>
            <w:r w:rsidRPr="00DA38BD">
              <w:rPr>
                <w:sz w:val="22"/>
                <w:szCs w:val="22"/>
              </w:rPr>
              <w:t>- по профессиональной реабилитации – 1536 ИПРА,</w:t>
            </w:r>
          </w:p>
          <w:p w:rsidR="00F439C3" w:rsidRPr="00DA38BD" w:rsidRDefault="00F439C3" w:rsidP="00DC5C11">
            <w:pPr>
              <w:ind w:firstLine="318"/>
              <w:jc w:val="both"/>
            </w:pPr>
            <w:r w:rsidRPr="00DA38BD">
              <w:rPr>
                <w:sz w:val="22"/>
                <w:szCs w:val="22"/>
              </w:rPr>
              <w:t>- по профессиональному обучению – 4 ИПРА (из них 4 в системе МТСР).</w:t>
            </w:r>
          </w:p>
        </w:tc>
      </w:tr>
      <w:tr w:rsidR="00F439C3" w:rsidRPr="006B56C7" w:rsidTr="007663B9">
        <w:trPr>
          <w:trHeight w:val="349"/>
        </w:trPr>
        <w:tc>
          <w:tcPr>
            <w:tcW w:w="15310" w:type="dxa"/>
            <w:gridSpan w:val="4"/>
          </w:tcPr>
          <w:p w:rsidR="00F439C3" w:rsidRPr="00986614" w:rsidRDefault="00F439C3" w:rsidP="00ED1A6B">
            <w:pPr>
              <w:widowControl w:val="0"/>
              <w:tabs>
                <w:tab w:val="left" w:pos="5220"/>
                <w:tab w:val="left" w:pos="6300"/>
              </w:tabs>
              <w:snapToGrid w:val="0"/>
              <w:ind w:firstLine="318"/>
              <w:jc w:val="center"/>
              <w:rPr>
                <w:b/>
              </w:rPr>
            </w:pPr>
            <w:r w:rsidRPr="00986614">
              <w:rPr>
                <w:b/>
                <w:sz w:val="22"/>
                <w:szCs w:val="22"/>
              </w:rPr>
              <w:t>5. Мероприятия по повышению уровня рождаемости</w:t>
            </w:r>
          </w:p>
        </w:tc>
      </w:tr>
      <w:tr w:rsidR="00F439C3" w:rsidRPr="006B56C7" w:rsidTr="00946284">
        <w:trPr>
          <w:trHeight w:val="349"/>
        </w:trPr>
        <w:tc>
          <w:tcPr>
            <w:tcW w:w="568" w:type="dxa"/>
          </w:tcPr>
          <w:p w:rsidR="00F439C3" w:rsidRPr="006B56C7" w:rsidRDefault="00F439C3" w:rsidP="00FC0A11">
            <w:pPr>
              <w:widowControl w:val="0"/>
            </w:pPr>
            <w:r w:rsidRPr="006B56C7">
              <w:t>1.</w:t>
            </w:r>
          </w:p>
        </w:tc>
        <w:tc>
          <w:tcPr>
            <w:tcW w:w="4536" w:type="dxa"/>
          </w:tcPr>
          <w:p w:rsidR="00F439C3" w:rsidRPr="00986614" w:rsidRDefault="00F439C3" w:rsidP="00837FB3">
            <w:pPr>
              <w:widowControl w:val="0"/>
              <w:tabs>
                <w:tab w:val="left" w:pos="6300"/>
              </w:tabs>
              <w:snapToGrid w:val="0"/>
            </w:pPr>
            <w:r w:rsidRPr="00986614">
              <w:rPr>
                <w:sz w:val="22"/>
                <w:szCs w:val="22"/>
              </w:rPr>
              <w:t>Предоставление в соответствии с постановлением Правительства РФ от 14.12.2005 № 761 «О предоставлении субсидий на оплату жилого помещения и коммунальных услуг» гражданам в целях оказания социальной поддержки в форме субсидий на оплату жилых помещений и коммунальных услуг</w:t>
            </w:r>
          </w:p>
        </w:tc>
        <w:tc>
          <w:tcPr>
            <w:tcW w:w="2976" w:type="dxa"/>
          </w:tcPr>
          <w:p w:rsidR="00F439C3" w:rsidRPr="00986614" w:rsidRDefault="00F439C3" w:rsidP="00FC0A11">
            <w:pPr>
              <w:widowControl w:val="0"/>
              <w:tabs>
                <w:tab w:val="left" w:pos="5220"/>
                <w:tab w:val="left" w:pos="6300"/>
              </w:tabs>
              <w:snapToGrid w:val="0"/>
            </w:pPr>
            <w:r w:rsidRPr="00986614">
              <w:rPr>
                <w:sz w:val="22"/>
                <w:szCs w:val="22"/>
              </w:rPr>
              <w:t>Управление социальной защиты населения Администрации города</w:t>
            </w:r>
          </w:p>
        </w:tc>
        <w:tc>
          <w:tcPr>
            <w:tcW w:w="7230" w:type="dxa"/>
          </w:tcPr>
          <w:p w:rsidR="00F439C3" w:rsidRPr="00986614" w:rsidRDefault="00F439C3" w:rsidP="00500290">
            <w:pPr>
              <w:widowControl w:val="0"/>
              <w:tabs>
                <w:tab w:val="left" w:pos="5220"/>
                <w:tab w:val="left" w:pos="6300"/>
              </w:tabs>
              <w:snapToGrid w:val="0"/>
              <w:ind w:firstLine="318"/>
              <w:jc w:val="both"/>
            </w:pPr>
            <w:r w:rsidRPr="00986614">
              <w:rPr>
                <w:sz w:val="22"/>
                <w:szCs w:val="22"/>
              </w:rPr>
              <w:t>Предоставлено субсидий на оплату жилых помещений и коммунальных услуг 5086 семьям на сумму 80798,54 тыс. руб.</w:t>
            </w:r>
          </w:p>
        </w:tc>
      </w:tr>
      <w:tr w:rsidR="00F439C3" w:rsidRPr="006B56C7" w:rsidTr="00946284">
        <w:trPr>
          <w:trHeight w:val="349"/>
        </w:trPr>
        <w:tc>
          <w:tcPr>
            <w:tcW w:w="568" w:type="dxa"/>
          </w:tcPr>
          <w:p w:rsidR="00F439C3" w:rsidRPr="006B56C7" w:rsidRDefault="00F439C3" w:rsidP="00FC0A11">
            <w:pPr>
              <w:widowControl w:val="0"/>
            </w:pPr>
            <w:r w:rsidRPr="006B56C7">
              <w:t>2.</w:t>
            </w:r>
          </w:p>
        </w:tc>
        <w:tc>
          <w:tcPr>
            <w:tcW w:w="4536" w:type="dxa"/>
          </w:tcPr>
          <w:p w:rsidR="00F439C3" w:rsidRPr="00986614" w:rsidRDefault="00F439C3" w:rsidP="00FC0A11">
            <w:pPr>
              <w:pStyle w:val="a4"/>
              <w:spacing w:after="0"/>
            </w:pPr>
            <w:r w:rsidRPr="00986614">
              <w:rPr>
                <w:sz w:val="22"/>
                <w:szCs w:val="22"/>
              </w:rPr>
              <w:t>Предоставление в соответствии с Областным законом от 22.10.2004 № 174 – ЗС «Об адресной социальной помощи в Ростовской области» адресной социальной выплаты гражданам за услуги по холодному водоснабжению и водоотв</w:t>
            </w:r>
            <w:r>
              <w:rPr>
                <w:sz w:val="22"/>
                <w:szCs w:val="22"/>
              </w:rPr>
              <w:t>е</w:t>
            </w:r>
            <w:r w:rsidRPr="00986614">
              <w:rPr>
                <w:sz w:val="22"/>
                <w:szCs w:val="22"/>
              </w:rPr>
              <w:t>дению, установленные выше критериев доступности платы за холодное  водоснабжение и водоотведение</w:t>
            </w:r>
          </w:p>
        </w:tc>
        <w:tc>
          <w:tcPr>
            <w:tcW w:w="2976" w:type="dxa"/>
          </w:tcPr>
          <w:p w:rsidR="00F439C3" w:rsidRPr="00986614" w:rsidRDefault="00F439C3" w:rsidP="00FC0A11">
            <w:pPr>
              <w:widowControl w:val="0"/>
              <w:tabs>
                <w:tab w:val="left" w:pos="5220"/>
                <w:tab w:val="left" w:pos="6300"/>
              </w:tabs>
              <w:snapToGrid w:val="0"/>
            </w:pPr>
            <w:r w:rsidRPr="00986614">
              <w:rPr>
                <w:sz w:val="22"/>
                <w:szCs w:val="22"/>
              </w:rPr>
              <w:t>Управление социальной защиты населения Администрации города</w:t>
            </w:r>
          </w:p>
        </w:tc>
        <w:tc>
          <w:tcPr>
            <w:tcW w:w="7230" w:type="dxa"/>
          </w:tcPr>
          <w:p w:rsidR="00F439C3" w:rsidRPr="00986614" w:rsidRDefault="00F439C3" w:rsidP="00837FB3">
            <w:pPr>
              <w:widowControl w:val="0"/>
              <w:tabs>
                <w:tab w:val="left" w:pos="5220"/>
                <w:tab w:val="left" w:pos="6300"/>
              </w:tabs>
              <w:snapToGrid w:val="0"/>
              <w:ind w:firstLine="318"/>
              <w:jc w:val="both"/>
            </w:pPr>
            <w:r w:rsidRPr="00986614">
              <w:rPr>
                <w:sz w:val="22"/>
                <w:szCs w:val="22"/>
              </w:rPr>
              <w:t xml:space="preserve">Предоставлено адресной социальной выплаты гражданам за услуги по холодному водоснабжению и водоотведению 12 450 получателям  на сумму  27 282,3 тыс. руб.          </w:t>
            </w:r>
          </w:p>
        </w:tc>
      </w:tr>
      <w:tr w:rsidR="00F439C3" w:rsidRPr="006B56C7" w:rsidTr="00946284">
        <w:trPr>
          <w:trHeight w:val="349"/>
        </w:trPr>
        <w:tc>
          <w:tcPr>
            <w:tcW w:w="568" w:type="dxa"/>
          </w:tcPr>
          <w:p w:rsidR="00F439C3" w:rsidRPr="006B56C7" w:rsidRDefault="00F439C3" w:rsidP="00FC0A11">
            <w:pPr>
              <w:widowControl w:val="0"/>
            </w:pPr>
            <w:r w:rsidRPr="006B56C7">
              <w:t>3.</w:t>
            </w:r>
          </w:p>
        </w:tc>
        <w:tc>
          <w:tcPr>
            <w:tcW w:w="4536" w:type="dxa"/>
          </w:tcPr>
          <w:p w:rsidR="00F439C3" w:rsidRDefault="00F439C3" w:rsidP="00CC0C22">
            <w:pPr>
              <w:widowControl w:val="0"/>
              <w:tabs>
                <w:tab w:val="left" w:pos="6300"/>
              </w:tabs>
              <w:snapToGrid w:val="0"/>
            </w:pPr>
            <w:r w:rsidRPr="00986614">
              <w:rPr>
                <w:sz w:val="22"/>
                <w:szCs w:val="22"/>
              </w:rPr>
              <w:t xml:space="preserve">Выдача сертификатов, подтверждающих право на получение регионального </w:t>
            </w:r>
          </w:p>
          <w:p w:rsidR="00F439C3" w:rsidRPr="00986614" w:rsidRDefault="00F439C3" w:rsidP="006A2428">
            <w:pPr>
              <w:widowControl w:val="0"/>
              <w:tabs>
                <w:tab w:val="left" w:pos="6300"/>
              </w:tabs>
              <w:snapToGrid w:val="0"/>
            </w:pPr>
            <w:r w:rsidRPr="00986614">
              <w:rPr>
                <w:sz w:val="22"/>
                <w:szCs w:val="22"/>
              </w:rPr>
              <w:t xml:space="preserve">материнского капитала, в соответствии с  Областным </w:t>
            </w:r>
            <w:hyperlink r:id="rId5" w:history="1">
              <w:r w:rsidRPr="00986614">
                <w:rPr>
                  <w:sz w:val="22"/>
                  <w:szCs w:val="22"/>
                </w:rPr>
                <w:t>законом</w:t>
              </w:r>
            </w:hyperlink>
            <w:r w:rsidRPr="00986614">
              <w:rPr>
                <w:sz w:val="22"/>
                <w:szCs w:val="22"/>
              </w:rPr>
              <w:t xml:space="preserve"> от 18.11.2011 № 727-ЗС «О региональном материнском капитале»</w:t>
            </w:r>
          </w:p>
        </w:tc>
        <w:tc>
          <w:tcPr>
            <w:tcW w:w="2976" w:type="dxa"/>
          </w:tcPr>
          <w:p w:rsidR="00F439C3" w:rsidRPr="00986614" w:rsidRDefault="00F439C3" w:rsidP="00FC0A11">
            <w:pPr>
              <w:widowControl w:val="0"/>
              <w:tabs>
                <w:tab w:val="left" w:pos="5220"/>
                <w:tab w:val="left" w:pos="6300"/>
              </w:tabs>
              <w:snapToGrid w:val="0"/>
            </w:pPr>
            <w:r w:rsidRPr="00986614">
              <w:rPr>
                <w:sz w:val="22"/>
                <w:szCs w:val="22"/>
              </w:rPr>
              <w:t>Управление социальной защиты населения Администрации города</w:t>
            </w:r>
          </w:p>
        </w:tc>
        <w:tc>
          <w:tcPr>
            <w:tcW w:w="7230" w:type="dxa"/>
          </w:tcPr>
          <w:p w:rsidR="00F439C3" w:rsidRPr="00986614" w:rsidRDefault="00F439C3" w:rsidP="00500290">
            <w:pPr>
              <w:widowControl w:val="0"/>
              <w:tabs>
                <w:tab w:val="left" w:pos="5220"/>
                <w:tab w:val="left" w:pos="6300"/>
              </w:tabs>
              <w:snapToGrid w:val="0"/>
              <w:ind w:firstLine="318"/>
              <w:jc w:val="both"/>
            </w:pPr>
            <w:r w:rsidRPr="00986614">
              <w:rPr>
                <w:sz w:val="22"/>
                <w:szCs w:val="22"/>
              </w:rPr>
              <w:t>Выдано 163 сертификата, подтверждающих право на получение регионального материнского капитала</w:t>
            </w:r>
          </w:p>
        </w:tc>
      </w:tr>
      <w:tr w:rsidR="00F439C3" w:rsidRPr="006B56C7" w:rsidTr="00946284">
        <w:trPr>
          <w:trHeight w:val="349"/>
        </w:trPr>
        <w:tc>
          <w:tcPr>
            <w:tcW w:w="568" w:type="dxa"/>
          </w:tcPr>
          <w:p w:rsidR="00F439C3" w:rsidRPr="006B56C7" w:rsidRDefault="00F439C3" w:rsidP="00FC0A11">
            <w:pPr>
              <w:widowControl w:val="0"/>
            </w:pPr>
            <w:r w:rsidRPr="006B56C7">
              <w:t>4.</w:t>
            </w:r>
          </w:p>
        </w:tc>
        <w:tc>
          <w:tcPr>
            <w:tcW w:w="4536" w:type="dxa"/>
          </w:tcPr>
          <w:p w:rsidR="00F439C3" w:rsidRPr="00986614" w:rsidRDefault="00F439C3" w:rsidP="00FC0A11">
            <w:pPr>
              <w:widowControl w:val="0"/>
              <w:tabs>
                <w:tab w:val="left" w:pos="6300"/>
              </w:tabs>
              <w:snapToGrid w:val="0"/>
            </w:pPr>
            <w:r w:rsidRPr="00986614">
              <w:rPr>
                <w:sz w:val="22"/>
                <w:szCs w:val="22"/>
              </w:rPr>
              <w:t>Реализация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tc>
        <w:tc>
          <w:tcPr>
            <w:tcW w:w="2976" w:type="dxa"/>
          </w:tcPr>
          <w:p w:rsidR="00F439C3" w:rsidRPr="00986614" w:rsidRDefault="00F439C3" w:rsidP="00FC0A11">
            <w:pPr>
              <w:widowControl w:val="0"/>
              <w:tabs>
                <w:tab w:val="left" w:pos="5220"/>
                <w:tab w:val="left" w:pos="6300"/>
              </w:tabs>
              <w:snapToGrid w:val="0"/>
            </w:pPr>
            <w:r w:rsidRPr="00986614">
              <w:rPr>
                <w:sz w:val="22"/>
                <w:szCs w:val="22"/>
              </w:rPr>
              <w:t>Управление социальной защиты населения Администрации города</w:t>
            </w:r>
          </w:p>
        </w:tc>
        <w:tc>
          <w:tcPr>
            <w:tcW w:w="7230" w:type="dxa"/>
          </w:tcPr>
          <w:p w:rsidR="00F439C3" w:rsidRPr="00986614" w:rsidRDefault="00F439C3" w:rsidP="00500290">
            <w:pPr>
              <w:widowControl w:val="0"/>
              <w:tabs>
                <w:tab w:val="left" w:pos="5220"/>
                <w:tab w:val="left" w:pos="6300"/>
              </w:tabs>
              <w:snapToGrid w:val="0"/>
              <w:ind w:firstLine="318"/>
              <w:jc w:val="both"/>
            </w:pPr>
            <w:r w:rsidRPr="00986614">
              <w:rPr>
                <w:sz w:val="22"/>
                <w:szCs w:val="22"/>
              </w:rPr>
              <w:t>Назначены ежемесячные денежные выплаты на третьего ребенка или последующих детей 541 получателю на 595 детей на сумму 46 172,2 тыс. руб.</w:t>
            </w:r>
          </w:p>
        </w:tc>
      </w:tr>
      <w:tr w:rsidR="00F439C3" w:rsidRPr="006B56C7" w:rsidTr="00946284">
        <w:trPr>
          <w:trHeight w:val="349"/>
        </w:trPr>
        <w:tc>
          <w:tcPr>
            <w:tcW w:w="568" w:type="dxa"/>
          </w:tcPr>
          <w:p w:rsidR="00F439C3" w:rsidRPr="006B56C7" w:rsidRDefault="00F439C3" w:rsidP="00FC0A11">
            <w:pPr>
              <w:widowControl w:val="0"/>
            </w:pPr>
            <w:r w:rsidRPr="006B56C7">
              <w:t>5.</w:t>
            </w:r>
          </w:p>
        </w:tc>
        <w:tc>
          <w:tcPr>
            <w:tcW w:w="4536" w:type="dxa"/>
          </w:tcPr>
          <w:p w:rsidR="00F439C3" w:rsidRPr="00986614" w:rsidRDefault="00F439C3" w:rsidP="006A2428">
            <w:pPr>
              <w:widowControl w:val="0"/>
              <w:tabs>
                <w:tab w:val="left" w:pos="6300"/>
              </w:tabs>
              <w:snapToGrid w:val="0"/>
            </w:pPr>
            <w:r w:rsidRPr="00986614">
              <w:rPr>
                <w:sz w:val="22"/>
                <w:szCs w:val="22"/>
              </w:rPr>
              <w:t>Реализация Областного закона от 22.10.2004 № 176- ЗС «О государственном ежемесячном пособии на ребенка гражданам, проживаю</w:t>
            </w:r>
            <w:r>
              <w:rPr>
                <w:sz w:val="22"/>
                <w:szCs w:val="22"/>
              </w:rPr>
              <w:t>-</w:t>
            </w:r>
            <w:proofErr w:type="spellStart"/>
            <w:r w:rsidRPr="00986614">
              <w:rPr>
                <w:sz w:val="22"/>
                <w:szCs w:val="22"/>
              </w:rPr>
              <w:t>щим</w:t>
            </w:r>
            <w:proofErr w:type="spellEnd"/>
            <w:r w:rsidRPr="00986614">
              <w:rPr>
                <w:sz w:val="22"/>
                <w:szCs w:val="22"/>
              </w:rPr>
              <w:t xml:space="preserve"> на территории Ростовской области»</w:t>
            </w:r>
          </w:p>
        </w:tc>
        <w:tc>
          <w:tcPr>
            <w:tcW w:w="2976" w:type="dxa"/>
          </w:tcPr>
          <w:p w:rsidR="00F439C3" w:rsidRPr="00986614" w:rsidRDefault="00F439C3" w:rsidP="00FC0A11">
            <w:pPr>
              <w:widowControl w:val="0"/>
              <w:tabs>
                <w:tab w:val="left" w:pos="5220"/>
                <w:tab w:val="left" w:pos="6300"/>
              </w:tabs>
              <w:snapToGrid w:val="0"/>
            </w:pPr>
            <w:r w:rsidRPr="00986614">
              <w:rPr>
                <w:sz w:val="22"/>
                <w:szCs w:val="22"/>
              </w:rPr>
              <w:t>Управление социальной защиты населения Администрации города</w:t>
            </w:r>
          </w:p>
        </w:tc>
        <w:tc>
          <w:tcPr>
            <w:tcW w:w="7230" w:type="dxa"/>
          </w:tcPr>
          <w:p w:rsidR="00F439C3" w:rsidRPr="00986614" w:rsidRDefault="00F439C3" w:rsidP="00500290">
            <w:pPr>
              <w:widowControl w:val="0"/>
              <w:tabs>
                <w:tab w:val="left" w:pos="5220"/>
                <w:tab w:val="left" w:pos="6300"/>
              </w:tabs>
              <w:snapToGrid w:val="0"/>
              <w:ind w:firstLine="318"/>
              <w:jc w:val="both"/>
            </w:pPr>
            <w:r w:rsidRPr="00986614">
              <w:rPr>
                <w:sz w:val="22"/>
                <w:szCs w:val="22"/>
              </w:rPr>
              <w:t>Предоставлено  пособие на ребенка малоимущим семьям 2</w:t>
            </w:r>
            <w:r>
              <w:rPr>
                <w:sz w:val="22"/>
                <w:szCs w:val="22"/>
              </w:rPr>
              <w:t xml:space="preserve"> </w:t>
            </w:r>
            <w:r w:rsidRPr="00986614">
              <w:rPr>
                <w:sz w:val="22"/>
                <w:szCs w:val="22"/>
              </w:rPr>
              <w:t>914 получателям на 5023 ребенка на сумму 40 403,2 тыс. руб.</w:t>
            </w:r>
          </w:p>
        </w:tc>
      </w:tr>
      <w:tr w:rsidR="00F439C3" w:rsidRPr="006B56C7" w:rsidTr="00946284">
        <w:trPr>
          <w:trHeight w:val="274"/>
        </w:trPr>
        <w:tc>
          <w:tcPr>
            <w:tcW w:w="568" w:type="dxa"/>
          </w:tcPr>
          <w:p w:rsidR="00F439C3" w:rsidRPr="006B56C7" w:rsidRDefault="00F439C3" w:rsidP="007663B9">
            <w:pPr>
              <w:widowControl w:val="0"/>
            </w:pPr>
            <w:r w:rsidRPr="006B56C7">
              <w:t>6.</w:t>
            </w:r>
          </w:p>
        </w:tc>
        <w:tc>
          <w:tcPr>
            <w:tcW w:w="4536" w:type="dxa"/>
          </w:tcPr>
          <w:p w:rsidR="00F439C3" w:rsidRPr="00986614" w:rsidRDefault="00F439C3" w:rsidP="0091300F">
            <w:pPr>
              <w:widowControl w:val="0"/>
              <w:tabs>
                <w:tab w:val="left" w:pos="6300"/>
              </w:tabs>
              <w:snapToGrid w:val="0"/>
            </w:pPr>
            <w:r w:rsidRPr="00986614">
              <w:rPr>
                <w:sz w:val="22"/>
                <w:szCs w:val="22"/>
              </w:rPr>
              <w:t xml:space="preserve">Реализация Областного  закона  от  22.10.2004 № 165-ЗС «О социальной </w:t>
            </w:r>
            <w:r w:rsidRPr="00986614">
              <w:rPr>
                <w:sz w:val="22"/>
                <w:szCs w:val="22"/>
              </w:rPr>
              <w:lastRenderedPageBreak/>
              <w:t xml:space="preserve">поддержке детства в Ростовской области» </w:t>
            </w:r>
          </w:p>
        </w:tc>
        <w:tc>
          <w:tcPr>
            <w:tcW w:w="2976" w:type="dxa"/>
          </w:tcPr>
          <w:p w:rsidR="00F439C3" w:rsidRPr="00986614" w:rsidRDefault="00F439C3" w:rsidP="007663B9">
            <w:pPr>
              <w:widowControl w:val="0"/>
              <w:tabs>
                <w:tab w:val="left" w:pos="5220"/>
                <w:tab w:val="left" w:pos="6300"/>
              </w:tabs>
              <w:snapToGrid w:val="0"/>
            </w:pPr>
            <w:r w:rsidRPr="00986614">
              <w:rPr>
                <w:sz w:val="22"/>
                <w:szCs w:val="22"/>
              </w:rPr>
              <w:lastRenderedPageBreak/>
              <w:t xml:space="preserve">Управление социальной защиты населения </w:t>
            </w:r>
            <w:r w:rsidRPr="00986614">
              <w:rPr>
                <w:sz w:val="22"/>
                <w:szCs w:val="22"/>
              </w:rPr>
              <w:lastRenderedPageBreak/>
              <w:t>Администрации города</w:t>
            </w:r>
          </w:p>
        </w:tc>
        <w:tc>
          <w:tcPr>
            <w:tcW w:w="7230" w:type="dxa"/>
          </w:tcPr>
          <w:p w:rsidR="00F439C3" w:rsidRPr="00986614" w:rsidRDefault="00F439C3" w:rsidP="00D30890">
            <w:pPr>
              <w:widowControl w:val="0"/>
              <w:tabs>
                <w:tab w:val="left" w:pos="5220"/>
                <w:tab w:val="left" w:pos="6300"/>
              </w:tabs>
              <w:snapToGrid w:val="0"/>
              <w:ind w:firstLine="318"/>
              <w:jc w:val="both"/>
            </w:pPr>
            <w:r w:rsidRPr="00986614">
              <w:rPr>
                <w:sz w:val="22"/>
                <w:szCs w:val="22"/>
              </w:rPr>
              <w:lastRenderedPageBreak/>
              <w:t xml:space="preserve">Предоставлено ежемесячных денежных выплат на детей из многодетных семей 340 получателям на 1 094 ребенка в сумме   4 996,6 </w:t>
            </w:r>
            <w:r w:rsidRPr="00986614">
              <w:rPr>
                <w:sz w:val="22"/>
                <w:szCs w:val="22"/>
              </w:rPr>
              <w:lastRenderedPageBreak/>
              <w:t xml:space="preserve">тыс. руб.; компенсаций расходов на оплату коммунальных услуг в виде ежемесячной денежной выплаты 124 многодетным семьям на сумму </w:t>
            </w:r>
            <w:r>
              <w:rPr>
                <w:sz w:val="22"/>
                <w:szCs w:val="22"/>
              </w:rPr>
              <w:t xml:space="preserve">        </w:t>
            </w:r>
            <w:r w:rsidRPr="00986614">
              <w:rPr>
                <w:sz w:val="22"/>
                <w:szCs w:val="22"/>
              </w:rPr>
              <w:t>3 052,0 тыс. руб.</w:t>
            </w:r>
          </w:p>
        </w:tc>
      </w:tr>
      <w:tr w:rsidR="00F439C3" w:rsidRPr="006B56C7" w:rsidTr="00946284">
        <w:trPr>
          <w:trHeight w:val="349"/>
        </w:trPr>
        <w:tc>
          <w:tcPr>
            <w:tcW w:w="568" w:type="dxa"/>
          </w:tcPr>
          <w:p w:rsidR="00F439C3" w:rsidRPr="006B56C7" w:rsidRDefault="00F439C3" w:rsidP="00FD0DCB">
            <w:pPr>
              <w:widowControl w:val="0"/>
            </w:pPr>
            <w:r w:rsidRPr="006B56C7">
              <w:lastRenderedPageBreak/>
              <w:t>7.</w:t>
            </w:r>
          </w:p>
        </w:tc>
        <w:tc>
          <w:tcPr>
            <w:tcW w:w="4536" w:type="dxa"/>
          </w:tcPr>
          <w:p w:rsidR="00F439C3" w:rsidRPr="00986614" w:rsidRDefault="00F439C3" w:rsidP="0091300F">
            <w:pPr>
              <w:widowControl w:val="0"/>
              <w:tabs>
                <w:tab w:val="left" w:pos="6300"/>
              </w:tabs>
              <w:snapToGrid w:val="0"/>
            </w:pPr>
            <w:r w:rsidRPr="00986614">
              <w:rPr>
                <w:sz w:val="22"/>
                <w:szCs w:val="22"/>
              </w:rPr>
              <w:t>Ликвидация очередности в дошкольных образовательных учреждениях города для детей от 1,5 до 7 лет</w:t>
            </w:r>
          </w:p>
        </w:tc>
        <w:tc>
          <w:tcPr>
            <w:tcW w:w="2976" w:type="dxa"/>
          </w:tcPr>
          <w:p w:rsidR="00F439C3" w:rsidRPr="00986614" w:rsidRDefault="00F439C3" w:rsidP="00FD0DCB">
            <w:pPr>
              <w:widowControl w:val="0"/>
              <w:tabs>
                <w:tab w:val="left" w:pos="5220"/>
                <w:tab w:val="left" w:pos="6300"/>
              </w:tabs>
              <w:snapToGrid w:val="0"/>
            </w:pPr>
            <w:r w:rsidRPr="00986614">
              <w:rPr>
                <w:bCs/>
                <w:sz w:val="22"/>
                <w:szCs w:val="22"/>
              </w:rPr>
              <w:t xml:space="preserve">Управление </w:t>
            </w:r>
            <w:r w:rsidRPr="00986614">
              <w:rPr>
                <w:sz w:val="22"/>
                <w:szCs w:val="22"/>
              </w:rPr>
              <w:t xml:space="preserve">образования Администрации города </w:t>
            </w:r>
          </w:p>
        </w:tc>
        <w:tc>
          <w:tcPr>
            <w:tcW w:w="7230" w:type="dxa"/>
          </w:tcPr>
          <w:p w:rsidR="00F439C3" w:rsidRPr="00986614" w:rsidRDefault="00F439C3" w:rsidP="0091300F">
            <w:pPr>
              <w:widowControl w:val="0"/>
              <w:tabs>
                <w:tab w:val="left" w:pos="5220"/>
                <w:tab w:val="left" w:pos="6300"/>
              </w:tabs>
              <w:snapToGrid w:val="0"/>
              <w:ind w:firstLine="318"/>
              <w:jc w:val="both"/>
              <w:rPr>
                <w:bCs/>
              </w:rPr>
            </w:pPr>
            <w:r w:rsidRPr="00986614">
              <w:rPr>
                <w:bCs/>
                <w:sz w:val="22"/>
                <w:szCs w:val="22"/>
              </w:rPr>
              <w:t>В городе Новошахтинске  по состоянию на 1 января 2017 года   дошкольные образовательные организации посещают 3 611 воспитанников.</w:t>
            </w:r>
          </w:p>
          <w:p w:rsidR="00F439C3" w:rsidRPr="00986614" w:rsidRDefault="00F439C3" w:rsidP="0091300F">
            <w:pPr>
              <w:widowControl w:val="0"/>
              <w:tabs>
                <w:tab w:val="left" w:pos="5220"/>
                <w:tab w:val="left" w:pos="6300"/>
              </w:tabs>
              <w:snapToGrid w:val="0"/>
              <w:ind w:firstLine="318"/>
              <w:jc w:val="both"/>
              <w:rPr>
                <w:bCs/>
              </w:rPr>
            </w:pPr>
            <w:r w:rsidRPr="00986614">
              <w:rPr>
                <w:bCs/>
                <w:sz w:val="22"/>
                <w:szCs w:val="22"/>
              </w:rPr>
              <w:t xml:space="preserve">В соответствии с «дорожной картой» в 2016 году дополнительно введены  178 дошкольных мест: </w:t>
            </w:r>
          </w:p>
          <w:p w:rsidR="00F439C3" w:rsidRPr="00986614" w:rsidRDefault="00F439C3" w:rsidP="0091300F">
            <w:pPr>
              <w:widowControl w:val="0"/>
              <w:tabs>
                <w:tab w:val="left" w:pos="5220"/>
                <w:tab w:val="left" w:pos="6300"/>
              </w:tabs>
              <w:snapToGrid w:val="0"/>
              <w:ind w:firstLine="318"/>
              <w:jc w:val="both"/>
              <w:rPr>
                <w:bCs/>
              </w:rPr>
            </w:pPr>
            <w:r w:rsidRPr="00986614">
              <w:rPr>
                <w:bCs/>
                <w:sz w:val="22"/>
                <w:szCs w:val="22"/>
              </w:rPr>
              <w:t xml:space="preserve">с 1 ноября обеспечено  функционирование обособленного структурного подразделения действующего дошкольного образовательного учреждения – МАДОУ ЦРР д/с № 1 «Глория» по адресу: г. Новошахтинск, ул. Харьковская, 124 (120 дошкольных мест); </w:t>
            </w:r>
          </w:p>
          <w:p w:rsidR="00F439C3" w:rsidRPr="00986614" w:rsidRDefault="00F439C3" w:rsidP="0091300F">
            <w:pPr>
              <w:widowControl w:val="0"/>
              <w:tabs>
                <w:tab w:val="left" w:pos="5220"/>
                <w:tab w:val="left" w:pos="6300"/>
              </w:tabs>
              <w:snapToGrid w:val="0"/>
              <w:ind w:firstLine="318"/>
              <w:jc w:val="both"/>
              <w:rPr>
                <w:bCs/>
              </w:rPr>
            </w:pPr>
            <w:r w:rsidRPr="00986614">
              <w:rPr>
                <w:bCs/>
                <w:sz w:val="22"/>
                <w:szCs w:val="22"/>
              </w:rPr>
              <w:t>58 дошкольных мест дополнительно открыты в функционирующих детских садах: 23 места в группах 12-тичасового пребывания детей (МАДОУ ЦРР д/с № 1 «Глория» - 3 места; МБДОУ д/с № 33 – 20 мест) и 35 мест в трех группах кратковременного пребывания детей (МБДОУ д/с №№ 3, 5, 28).</w:t>
            </w:r>
          </w:p>
          <w:p w:rsidR="00F439C3" w:rsidRPr="00986614" w:rsidRDefault="00F439C3" w:rsidP="00AD5775">
            <w:pPr>
              <w:widowControl w:val="0"/>
              <w:tabs>
                <w:tab w:val="left" w:pos="5220"/>
                <w:tab w:val="left" w:pos="6300"/>
              </w:tabs>
              <w:snapToGrid w:val="0"/>
              <w:ind w:firstLine="318"/>
              <w:jc w:val="both"/>
              <w:rPr>
                <w:bCs/>
              </w:rPr>
            </w:pPr>
            <w:r w:rsidRPr="00986614">
              <w:rPr>
                <w:bCs/>
                <w:sz w:val="22"/>
                <w:szCs w:val="22"/>
              </w:rPr>
              <w:t>В результате проведенных мероприятий, согласно федеральному сегменту «Электронная очередь» на 01.01.2017, в возрастной категории от 3 до 7 лет детей нет, количество детей в возрасте от 1,5 до 3 лет, не обеспеченных местом, составило 30 человек. Таким образом, доступность дошкольного образования на территории города Новошахтинска на 01.01.2017 составила 98,99% (областной показатель – 97,81%).</w:t>
            </w:r>
          </w:p>
        </w:tc>
      </w:tr>
      <w:tr w:rsidR="00F439C3" w:rsidRPr="006B56C7" w:rsidTr="00F651F9">
        <w:trPr>
          <w:trHeight w:val="2338"/>
        </w:trPr>
        <w:tc>
          <w:tcPr>
            <w:tcW w:w="568" w:type="dxa"/>
          </w:tcPr>
          <w:p w:rsidR="00F439C3" w:rsidRPr="00D30890" w:rsidRDefault="00F439C3" w:rsidP="00FD0DCB">
            <w:pPr>
              <w:widowControl w:val="0"/>
            </w:pPr>
            <w:r w:rsidRPr="00D30890">
              <w:rPr>
                <w:sz w:val="22"/>
                <w:szCs w:val="22"/>
              </w:rPr>
              <w:t>8.</w:t>
            </w:r>
          </w:p>
        </w:tc>
        <w:tc>
          <w:tcPr>
            <w:tcW w:w="4536" w:type="dxa"/>
          </w:tcPr>
          <w:p w:rsidR="00F439C3" w:rsidRPr="00D30890" w:rsidRDefault="00F439C3" w:rsidP="00FD0DCB">
            <w:pPr>
              <w:widowControl w:val="0"/>
              <w:tabs>
                <w:tab w:val="left" w:pos="6300"/>
              </w:tabs>
            </w:pPr>
            <w:r w:rsidRPr="00D30890">
              <w:rPr>
                <w:sz w:val="22"/>
                <w:szCs w:val="22"/>
              </w:rPr>
              <w:t>Организация временного трудоустройства несовершеннолетних граждан в возрасте от 14 до 18 лет</w:t>
            </w:r>
            <w:r w:rsidRPr="00D30890">
              <w:rPr>
                <w:spacing w:val="-8"/>
                <w:sz w:val="22"/>
                <w:szCs w:val="22"/>
              </w:rPr>
              <w:t xml:space="preserve"> в период летних каникул и в свободное от учебы время</w:t>
            </w:r>
          </w:p>
        </w:tc>
        <w:tc>
          <w:tcPr>
            <w:tcW w:w="2976" w:type="dxa"/>
          </w:tcPr>
          <w:p w:rsidR="00F439C3" w:rsidRPr="00D30890" w:rsidRDefault="00F439C3" w:rsidP="002C5556">
            <w:r w:rsidRPr="00D30890">
              <w:rPr>
                <w:sz w:val="22"/>
                <w:szCs w:val="22"/>
              </w:rPr>
              <w:t xml:space="preserve">ГКУ РО «Центр занятости населения города Новошахтинска», </w:t>
            </w:r>
            <w:r w:rsidRPr="00D30890">
              <w:rPr>
                <w:bCs/>
                <w:sz w:val="22"/>
                <w:szCs w:val="22"/>
              </w:rPr>
              <w:t xml:space="preserve">Управление </w:t>
            </w:r>
            <w:r w:rsidRPr="00D30890">
              <w:rPr>
                <w:sz w:val="22"/>
                <w:szCs w:val="22"/>
              </w:rPr>
              <w:t>образования Администрации города</w:t>
            </w:r>
          </w:p>
        </w:tc>
        <w:tc>
          <w:tcPr>
            <w:tcW w:w="7230" w:type="dxa"/>
          </w:tcPr>
          <w:p w:rsidR="00F439C3" w:rsidRPr="00D30890" w:rsidRDefault="00F439C3" w:rsidP="0091300F">
            <w:pPr>
              <w:ind w:firstLine="318"/>
              <w:jc w:val="both"/>
            </w:pPr>
            <w:r w:rsidRPr="00D30890">
              <w:rPr>
                <w:sz w:val="22"/>
                <w:szCs w:val="22"/>
              </w:rPr>
              <w:t>За отчетный период на организацию временного трудоустройства несовершеннолетних граждан в возрасте от 14 до 18 лет в период летних каникул и в свободное от учебы время с работодателями заключено 67 договоров, трудоустроено 574 несовершеннолетних граждан, из них 9 подростков из малообеспеченных и неполных семей, 8 чел. из многодетных семей, 4 чел. – дети-сироты. На организацию временной занятости несовершеннолетних граждан затрачено средств областного бюджета 175,04 тыс. руб.; средств работодателей 891,47 тыс. руб.; средств бюджета города – 192,0 тыс. руб.</w:t>
            </w:r>
          </w:p>
        </w:tc>
      </w:tr>
      <w:tr w:rsidR="00F439C3" w:rsidRPr="006B56C7" w:rsidTr="00946284">
        <w:trPr>
          <w:trHeight w:val="349"/>
        </w:trPr>
        <w:tc>
          <w:tcPr>
            <w:tcW w:w="568" w:type="dxa"/>
          </w:tcPr>
          <w:p w:rsidR="00F439C3" w:rsidRPr="00D30890" w:rsidRDefault="00F439C3" w:rsidP="00FD0DCB">
            <w:pPr>
              <w:widowControl w:val="0"/>
            </w:pPr>
            <w:r w:rsidRPr="00D30890">
              <w:rPr>
                <w:sz w:val="22"/>
                <w:szCs w:val="22"/>
              </w:rPr>
              <w:t>9.</w:t>
            </w:r>
          </w:p>
        </w:tc>
        <w:tc>
          <w:tcPr>
            <w:tcW w:w="4536" w:type="dxa"/>
          </w:tcPr>
          <w:p w:rsidR="00F439C3" w:rsidRPr="00D30890" w:rsidRDefault="00F439C3" w:rsidP="00FD0DCB">
            <w:pPr>
              <w:widowControl w:val="0"/>
              <w:tabs>
                <w:tab w:val="left" w:pos="6300"/>
              </w:tabs>
              <w:snapToGrid w:val="0"/>
            </w:pPr>
            <w:r w:rsidRPr="00D30890">
              <w:rPr>
                <w:sz w:val="22"/>
                <w:szCs w:val="22"/>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впервые ищущих работу</w:t>
            </w:r>
          </w:p>
        </w:tc>
        <w:tc>
          <w:tcPr>
            <w:tcW w:w="2976" w:type="dxa"/>
          </w:tcPr>
          <w:p w:rsidR="00F439C3" w:rsidRPr="00D30890" w:rsidRDefault="00F439C3" w:rsidP="00FD0DCB">
            <w:r w:rsidRPr="00D30890">
              <w:rPr>
                <w:sz w:val="22"/>
                <w:szCs w:val="22"/>
              </w:rPr>
              <w:t>ГКУ РО «Центр занятости населения города Новошахтинска»</w:t>
            </w:r>
          </w:p>
        </w:tc>
        <w:tc>
          <w:tcPr>
            <w:tcW w:w="7230" w:type="dxa"/>
          </w:tcPr>
          <w:p w:rsidR="00F439C3" w:rsidRPr="00D30890" w:rsidRDefault="00F439C3" w:rsidP="0091300F">
            <w:pPr>
              <w:ind w:firstLine="318"/>
              <w:jc w:val="both"/>
            </w:pPr>
            <w:r w:rsidRPr="00D30890">
              <w:rPr>
                <w:sz w:val="22"/>
                <w:szCs w:val="22"/>
              </w:rPr>
              <w:t>По программе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трудоустроены 7 чел., израсходовано средств областного бюджета 6,8 тыс. руб.; средств работодателей 62,5 тыс. руб.</w:t>
            </w:r>
          </w:p>
        </w:tc>
      </w:tr>
      <w:tr w:rsidR="00F439C3" w:rsidRPr="006B56C7" w:rsidTr="00946284">
        <w:trPr>
          <w:trHeight w:val="349"/>
        </w:trPr>
        <w:tc>
          <w:tcPr>
            <w:tcW w:w="568" w:type="dxa"/>
          </w:tcPr>
          <w:p w:rsidR="00F439C3" w:rsidRPr="00D30890" w:rsidRDefault="00F439C3" w:rsidP="00FD0DCB">
            <w:pPr>
              <w:widowControl w:val="0"/>
            </w:pPr>
            <w:r w:rsidRPr="00D30890">
              <w:rPr>
                <w:sz w:val="22"/>
                <w:szCs w:val="22"/>
              </w:rPr>
              <w:t>10.</w:t>
            </w:r>
          </w:p>
        </w:tc>
        <w:tc>
          <w:tcPr>
            <w:tcW w:w="4536" w:type="dxa"/>
          </w:tcPr>
          <w:p w:rsidR="00F439C3" w:rsidRPr="00D30890" w:rsidRDefault="00F439C3" w:rsidP="00FD0DCB">
            <w:pPr>
              <w:widowControl w:val="0"/>
              <w:tabs>
                <w:tab w:val="left" w:pos="6300"/>
              </w:tabs>
            </w:pPr>
            <w:r w:rsidRPr="00D30890">
              <w:rPr>
                <w:sz w:val="22"/>
                <w:szCs w:val="22"/>
              </w:rPr>
              <w:t xml:space="preserve">Оказание содействия в трудоустройстве безработным гражданам, ищущим работу, в том числе женщинам, имеющим </w:t>
            </w:r>
            <w:r w:rsidRPr="00D30890">
              <w:rPr>
                <w:sz w:val="22"/>
                <w:szCs w:val="22"/>
              </w:rPr>
              <w:lastRenderedPageBreak/>
              <w:t>несовершеннолетних детей, а также женщинам, вышедшим из отпуска по уходу за ребенком</w:t>
            </w:r>
          </w:p>
        </w:tc>
        <w:tc>
          <w:tcPr>
            <w:tcW w:w="2976" w:type="dxa"/>
          </w:tcPr>
          <w:p w:rsidR="00F439C3" w:rsidRPr="00D30890" w:rsidRDefault="00F439C3" w:rsidP="00FD0DCB">
            <w:r w:rsidRPr="00D30890">
              <w:rPr>
                <w:sz w:val="22"/>
                <w:szCs w:val="22"/>
              </w:rPr>
              <w:lastRenderedPageBreak/>
              <w:t>ГКУ РО «Центр занятости населения города Новошахтинска»</w:t>
            </w:r>
          </w:p>
          <w:p w:rsidR="00F439C3" w:rsidRPr="00D30890" w:rsidRDefault="00F439C3" w:rsidP="00FD0DCB">
            <w:pPr>
              <w:widowControl w:val="0"/>
              <w:tabs>
                <w:tab w:val="left" w:pos="5220"/>
                <w:tab w:val="left" w:pos="6300"/>
              </w:tabs>
              <w:snapToGrid w:val="0"/>
            </w:pPr>
          </w:p>
        </w:tc>
        <w:tc>
          <w:tcPr>
            <w:tcW w:w="7230" w:type="dxa"/>
          </w:tcPr>
          <w:p w:rsidR="00F439C3" w:rsidRPr="00D30890" w:rsidRDefault="00F439C3" w:rsidP="0091300F">
            <w:pPr>
              <w:ind w:firstLine="318"/>
              <w:jc w:val="both"/>
            </w:pPr>
            <w:r w:rsidRPr="00D30890">
              <w:rPr>
                <w:sz w:val="22"/>
                <w:szCs w:val="22"/>
              </w:rPr>
              <w:lastRenderedPageBreak/>
              <w:t xml:space="preserve">За период январь-декабрь 2016 года в ГКУ РО «Центр занятости населения города Новошахтинска» за предоставлением государственных услуг обратилось 6 721 чел., из них 2 380 чел. за содействием в поиске </w:t>
            </w:r>
            <w:r w:rsidRPr="00D30890">
              <w:rPr>
                <w:sz w:val="22"/>
                <w:szCs w:val="22"/>
              </w:rPr>
              <w:lastRenderedPageBreak/>
              <w:t xml:space="preserve">подходящей работы. Содействие в трудоустройстве оказано 1 721 чел., в том числе 80 чел. –  после переобучения. </w:t>
            </w:r>
          </w:p>
          <w:p w:rsidR="00F439C3" w:rsidRPr="00D30890" w:rsidRDefault="00F439C3" w:rsidP="0091300F">
            <w:pPr>
              <w:ind w:firstLine="318"/>
              <w:jc w:val="both"/>
            </w:pPr>
            <w:r w:rsidRPr="00D30890">
              <w:rPr>
                <w:sz w:val="22"/>
                <w:szCs w:val="22"/>
              </w:rPr>
              <w:t>С начала года пособие по безработице назначено 1 108 чел., среднемесячный размер пособия составил 4 160,92 руб. (январь-декабрь 2015 года – 4 105,83 руб.).</w:t>
            </w:r>
          </w:p>
          <w:p w:rsidR="00F439C3" w:rsidRPr="00D30890" w:rsidRDefault="00F439C3" w:rsidP="0091300F">
            <w:pPr>
              <w:ind w:firstLine="318"/>
              <w:jc w:val="both"/>
            </w:pPr>
            <w:r w:rsidRPr="00D30890">
              <w:rPr>
                <w:sz w:val="22"/>
                <w:szCs w:val="22"/>
              </w:rPr>
              <w:t>Службой занятости организовано временное трудоустройство 40  безработных граждан, испытывающих трудности в поиске работы. Израсходовано средств областного бюджета 22,1 тыс. руб.; средств работодателей 276,4 тыс. руб.</w:t>
            </w:r>
          </w:p>
          <w:p w:rsidR="00F439C3" w:rsidRPr="00D30890" w:rsidRDefault="00F439C3" w:rsidP="0091300F">
            <w:pPr>
              <w:ind w:firstLine="318"/>
              <w:jc w:val="both"/>
            </w:pPr>
            <w:r w:rsidRPr="00D30890">
              <w:rPr>
                <w:sz w:val="22"/>
                <w:szCs w:val="22"/>
              </w:rPr>
              <w:t>Приступили к общественным работам 130 безработных граждан. Израсходовано средств областного бюджета 142,8 тыс. руб.; средств работодателей 793,9 тыс. руб.</w:t>
            </w:r>
          </w:p>
        </w:tc>
      </w:tr>
      <w:tr w:rsidR="00F439C3" w:rsidRPr="006B56C7" w:rsidTr="00946284">
        <w:trPr>
          <w:trHeight w:val="349"/>
        </w:trPr>
        <w:tc>
          <w:tcPr>
            <w:tcW w:w="568" w:type="dxa"/>
          </w:tcPr>
          <w:p w:rsidR="00F439C3" w:rsidRPr="00D30890" w:rsidRDefault="00F439C3" w:rsidP="00FD0DCB">
            <w:pPr>
              <w:widowControl w:val="0"/>
            </w:pPr>
            <w:r w:rsidRPr="00D30890">
              <w:rPr>
                <w:sz w:val="22"/>
                <w:szCs w:val="22"/>
              </w:rPr>
              <w:lastRenderedPageBreak/>
              <w:t>11.</w:t>
            </w:r>
          </w:p>
        </w:tc>
        <w:tc>
          <w:tcPr>
            <w:tcW w:w="4536" w:type="dxa"/>
          </w:tcPr>
          <w:p w:rsidR="00F439C3" w:rsidRPr="00D30890" w:rsidRDefault="00F439C3" w:rsidP="00FD0DCB">
            <w:pPr>
              <w:widowControl w:val="0"/>
              <w:tabs>
                <w:tab w:val="left" w:pos="6300"/>
              </w:tabs>
            </w:pPr>
            <w:r w:rsidRPr="00D30890">
              <w:rPr>
                <w:sz w:val="22"/>
                <w:szCs w:val="22"/>
              </w:rPr>
              <w:t xml:space="preserve">Организация профессионального обучения и дополнительного профессионального образования безработных граждан, в том числе женщин в период отпуска по уходу за ребенком до достижения им возраста трех лет </w:t>
            </w:r>
          </w:p>
        </w:tc>
        <w:tc>
          <w:tcPr>
            <w:tcW w:w="2976" w:type="dxa"/>
          </w:tcPr>
          <w:p w:rsidR="00F439C3" w:rsidRPr="00D30890" w:rsidRDefault="00F439C3" w:rsidP="00FD0DCB">
            <w:r w:rsidRPr="00D30890">
              <w:rPr>
                <w:sz w:val="22"/>
                <w:szCs w:val="22"/>
              </w:rPr>
              <w:t>ГКУ РО «Центр занятости населения города Новошахтинска»</w:t>
            </w:r>
          </w:p>
          <w:p w:rsidR="00F439C3" w:rsidRPr="00D30890" w:rsidRDefault="00F439C3" w:rsidP="00FD0DCB">
            <w:pPr>
              <w:widowControl w:val="0"/>
              <w:tabs>
                <w:tab w:val="left" w:pos="5220"/>
                <w:tab w:val="left" w:pos="6300"/>
              </w:tabs>
              <w:snapToGrid w:val="0"/>
            </w:pPr>
          </w:p>
        </w:tc>
        <w:tc>
          <w:tcPr>
            <w:tcW w:w="7230" w:type="dxa"/>
          </w:tcPr>
          <w:p w:rsidR="00F439C3" w:rsidRPr="00D30890" w:rsidRDefault="00F439C3" w:rsidP="0091300F">
            <w:pPr>
              <w:ind w:firstLine="318"/>
              <w:jc w:val="both"/>
            </w:pPr>
            <w:r w:rsidRPr="00D30890">
              <w:rPr>
                <w:sz w:val="22"/>
                <w:szCs w:val="22"/>
              </w:rPr>
              <w:t xml:space="preserve">В 2016 году  были установлены контрольные показатели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количестве 8 человек. За отчетный период прошли профессиональное обучение 10 человек: 9 женщин приступили к работе, из них 6 – на свои рабочие места, 3 женщины сменили работодателей. </w:t>
            </w:r>
          </w:p>
          <w:p w:rsidR="00F439C3" w:rsidRPr="00D30890" w:rsidRDefault="00F439C3" w:rsidP="0091300F">
            <w:pPr>
              <w:ind w:firstLine="318"/>
              <w:jc w:val="both"/>
            </w:pPr>
            <w:r w:rsidRPr="00D30890">
              <w:rPr>
                <w:sz w:val="22"/>
                <w:szCs w:val="22"/>
              </w:rPr>
              <w:t>За отчетный период обратилось 384 женщины, имеющие несовершеннолетних детей, из них признано безработными 299 человек, трудоустроены 214 женщин или 55,76 % от числа обратившихся (плановый показатель – 55,0 %).</w:t>
            </w:r>
          </w:p>
          <w:p w:rsidR="00F439C3" w:rsidRPr="00D30890" w:rsidRDefault="00F439C3" w:rsidP="0091300F">
            <w:pPr>
              <w:ind w:firstLine="318"/>
              <w:jc w:val="both"/>
            </w:pPr>
            <w:r w:rsidRPr="00D30890">
              <w:rPr>
                <w:sz w:val="22"/>
                <w:szCs w:val="22"/>
              </w:rPr>
              <w:t>В 2016 году открыли предпринимательскую деятельность 5 женщин, имеющих несовершеннолетних детей, из них 2 чел. получили единовременную финансовую помощь на подготовку документов для государственной регистрации (оплата государственной пошлины в размере 800,00 рублей).</w:t>
            </w:r>
          </w:p>
          <w:p w:rsidR="00F439C3" w:rsidRPr="00D30890" w:rsidRDefault="00F439C3" w:rsidP="00047888">
            <w:pPr>
              <w:ind w:firstLine="318"/>
              <w:jc w:val="both"/>
            </w:pPr>
            <w:r w:rsidRPr="00D30890">
              <w:rPr>
                <w:sz w:val="22"/>
                <w:szCs w:val="22"/>
              </w:rPr>
              <w:t>На профессиональное обучение и дополнительное профессиональное образование направлено 14 безработных женщин, имеющих несовершеннолетних детей по учебным программам: «Бухгалтерский учет (переподготовка)»; «Бухгалтерский учет на предприятии с использованием информационных технологий (1-С Бухгалтерия: 8.3) (повышение квалификации)»; «</w:t>
            </w:r>
            <w:proofErr w:type="spellStart"/>
            <w:r w:rsidRPr="00D30890">
              <w:rPr>
                <w:sz w:val="22"/>
                <w:szCs w:val="22"/>
              </w:rPr>
              <w:t>электрогазосварщик</w:t>
            </w:r>
            <w:proofErr w:type="spellEnd"/>
            <w:r w:rsidRPr="00D30890">
              <w:rPr>
                <w:sz w:val="22"/>
                <w:szCs w:val="22"/>
              </w:rPr>
              <w:t xml:space="preserve"> (переподготовка)»; «Повар (переподготовка)»; «Маникюрша»; «Оператор швейного оборудования»; «Управление закупками в контрактной системе».</w:t>
            </w:r>
          </w:p>
        </w:tc>
      </w:tr>
      <w:tr w:rsidR="00F439C3" w:rsidRPr="006B56C7" w:rsidTr="00946284">
        <w:trPr>
          <w:trHeight w:val="349"/>
        </w:trPr>
        <w:tc>
          <w:tcPr>
            <w:tcW w:w="568" w:type="dxa"/>
          </w:tcPr>
          <w:p w:rsidR="00F439C3" w:rsidRPr="00D30890" w:rsidRDefault="00F439C3" w:rsidP="004F0E7A">
            <w:pPr>
              <w:widowControl w:val="0"/>
            </w:pPr>
            <w:r w:rsidRPr="00D30890">
              <w:rPr>
                <w:sz w:val="22"/>
                <w:szCs w:val="22"/>
              </w:rPr>
              <w:t>12.</w:t>
            </w:r>
          </w:p>
        </w:tc>
        <w:tc>
          <w:tcPr>
            <w:tcW w:w="4536" w:type="dxa"/>
          </w:tcPr>
          <w:p w:rsidR="00F439C3" w:rsidRPr="00D30890" w:rsidRDefault="00F439C3" w:rsidP="00FD0DCB">
            <w:r w:rsidRPr="00D30890">
              <w:rPr>
                <w:sz w:val="22"/>
                <w:szCs w:val="22"/>
              </w:rPr>
              <w:t xml:space="preserve">Реализация мероприятий по профилактике социального сиротства, семейному устройству детей, оставшихся без попечения родителей </w:t>
            </w:r>
          </w:p>
        </w:tc>
        <w:tc>
          <w:tcPr>
            <w:tcW w:w="2976" w:type="dxa"/>
          </w:tcPr>
          <w:p w:rsidR="00F439C3" w:rsidRPr="00D30890" w:rsidRDefault="00F439C3" w:rsidP="00FD0DCB">
            <w:pPr>
              <w:widowControl w:val="0"/>
              <w:tabs>
                <w:tab w:val="left" w:pos="5220"/>
                <w:tab w:val="left" w:pos="6300"/>
              </w:tabs>
              <w:snapToGrid w:val="0"/>
            </w:pPr>
            <w:r w:rsidRPr="00D30890">
              <w:rPr>
                <w:bCs/>
                <w:sz w:val="22"/>
                <w:szCs w:val="22"/>
              </w:rPr>
              <w:t xml:space="preserve">Управление </w:t>
            </w:r>
            <w:r w:rsidRPr="00D30890">
              <w:rPr>
                <w:sz w:val="22"/>
                <w:szCs w:val="22"/>
              </w:rPr>
              <w:t xml:space="preserve">образования Администрации города </w:t>
            </w:r>
          </w:p>
        </w:tc>
        <w:tc>
          <w:tcPr>
            <w:tcW w:w="7230" w:type="dxa"/>
          </w:tcPr>
          <w:p w:rsidR="00F439C3" w:rsidRPr="00D30890" w:rsidRDefault="00F439C3" w:rsidP="0091300F">
            <w:pPr>
              <w:widowControl w:val="0"/>
              <w:tabs>
                <w:tab w:val="left" w:pos="5220"/>
                <w:tab w:val="left" w:pos="6300"/>
              </w:tabs>
              <w:snapToGrid w:val="0"/>
              <w:ind w:firstLine="318"/>
              <w:jc w:val="both"/>
              <w:rPr>
                <w:bCs/>
              </w:rPr>
            </w:pPr>
            <w:r w:rsidRPr="00D30890">
              <w:rPr>
                <w:bCs/>
                <w:sz w:val="22"/>
                <w:szCs w:val="22"/>
              </w:rPr>
              <w:t xml:space="preserve">С целью осуществления профилактики социального сиротства орган опеки и попечительства совместно с образовательными учреждениями города тесно взаимодействует с другими органами и учреждениями профилактики: УСЗН, КДН, ОВД, прокуратурой, социально – реабилитационным центром для несовершеннолетних. </w:t>
            </w:r>
          </w:p>
          <w:p w:rsidR="00F439C3" w:rsidRPr="00D30890" w:rsidRDefault="00F439C3" w:rsidP="0091300F">
            <w:pPr>
              <w:widowControl w:val="0"/>
              <w:tabs>
                <w:tab w:val="left" w:pos="5220"/>
                <w:tab w:val="left" w:pos="6300"/>
              </w:tabs>
              <w:snapToGrid w:val="0"/>
              <w:ind w:firstLine="318"/>
              <w:jc w:val="both"/>
              <w:rPr>
                <w:bCs/>
              </w:rPr>
            </w:pPr>
            <w:r w:rsidRPr="00D30890">
              <w:rPr>
                <w:bCs/>
                <w:sz w:val="22"/>
                <w:szCs w:val="22"/>
              </w:rPr>
              <w:lastRenderedPageBreak/>
              <w:t>За отчетный период орган опеки и попечительства проверил и подготовил информацию о лишении (ограничении) родительских прав в отношении 1 543 женщин в отношении родивших второго и последующего ребенка, оформляющих пособие на ребенка и материнский капитал.</w:t>
            </w:r>
          </w:p>
          <w:p w:rsidR="00F439C3" w:rsidRPr="00D30890" w:rsidRDefault="00F439C3" w:rsidP="0091300F">
            <w:pPr>
              <w:widowControl w:val="0"/>
              <w:tabs>
                <w:tab w:val="left" w:pos="5220"/>
                <w:tab w:val="left" w:pos="6300"/>
              </w:tabs>
              <w:snapToGrid w:val="0"/>
              <w:ind w:firstLine="318"/>
              <w:jc w:val="both"/>
              <w:rPr>
                <w:bCs/>
              </w:rPr>
            </w:pPr>
            <w:r w:rsidRPr="00D30890">
              <w:rPr>
                <w:bCs/>
                <w:sz w:val="22"/>
                <w:szCs w:val="22"/>
              </w:rPr>
              <w:t>В 2016 году выявлено 33 детей-сирот и детей, оставшихся без попечения родителей, которые устроены: под опеку (попечительство) – 29 детей.</w:t>
            </w:r>
          </w:p>
          <w:p w:rsidR="00F439C3" w:rsidRPr="00D30890" w:rsidRDefault="00F439C3" w:rsidP="0091300F">
            <w:pPr>
              <w:widowControl w:val="0"/>
              <w:tabs>
                <w:tab w:val="left" w:pos="5220"/>
                <w:tab w:val="left" w:pos="6300"/>
              </w:tabs>
              <w:snapToGrid w:val="0"/>
              <w:ind w:firstLine="318"/>
              <w:jc w:val="both"/>
              <w:rPr>
                <w:bCs/>
              </w:rPr>
            </w:pPr>
            <w:r w:rsidRPr="00D30890">
              <w:rPr>
                <w:bCs/>
                <w:sz w:val="22"/>
                <w:szCs w:val="22"/>
              </w:rPr>
              <w:t>Всего за 2016 год на семейные формы устройства передано 50 детей: под опеку (попечительство) – 39 детей, из них в приемную семью передано – 1; на усыновление – 10.</w:t>
            </w:r>
          </w:p>
          <w:p w:rsidR="00F439C3" w:rsidRPr="00D30890" w:rsidRDefault="00F439C3" w:rsidP="001E14FA">
            <w:pPr>
              <w:widowControl w:val="0"/>
              <w:tabs>
                <w:tab w:val="left" w:pos="5220"/>
                <w:tab w:val="left" w:pos="6300"/>
              </w:tabs>
              <w:snapToGrid w:val="0"/>
              <w:ind w:firstLine="318"/>
              <w:jc w:val="both"/>
              <w:rPr>
                <w:bCs/>
              </w:rPr>
            </w:pPr>
            <w:r w:rsidRPr="00D30890">
              <w:rPr>
                <w:bCs/>
                <w:sz w:val="22"/>
                <w:szCs w:val="22"/>
              </w:rPr>
              <w:t xml:space="preserve">Ведется подготовка будущих кандидатов в усыновители, опекуны (попечители), приемные родители. За отчетный период прошли подготовку в школе принимающего родителя 17 человек. </w:t>
            </w:r>
          </w:p>
        </w:tc>
      </w:tr>
      <w:tr w:rsidR="00F439C3" w:rsidRPr="006B56C7" w:rsidTr="00946284">
        <w:trPr>
          <w:trHeight w:val="349"/>
        </w:trPr>
        <w:tc>
          <w:tcPr>
            <w:tcW w:w="568" w:type="dxa"/>
          </w:tcPr>
          <w:p w:rsidR="00F439C3" w:rsidRPr="00D30890" w:rsidRDefault="00F439C3" w:rsidP="00FD0DCB">
            <w:pPr>
              <w:widowControl w:val="0"/>
            </w:pPr>
            <w:r w:rsidRPr="00D30890">
              <w:rPr>
                <w:sz w:val="22"/>
                <w:szCs w:val="22"/>
              </w:rPr>
              <w:lastRenderedPageBreak/>
              <w:t>13.</w:t>
            </w:r>
          </w:p>
        </w:tc>
        <w:tc>
          <w:tcPr>
            <w:tcW w:w="4536" w:type="dxa"/>
          </w:tcPr>
          <w:p w:rsidR="00F439C3" w:rsidRPr="00D30890" w:rsidRDefault="00F439C3" w:rsidP="00FD0DCB">
            <w:pPr>
              <w:widowControl w:val="0"/>
              <w:tabs>
                <w:tab w:val="left" w:pos="6300"/>
              </w:tabs>
              <w:snapToGrid w:val="0"/>
            </w:pPr>
            <w:r w:rsidRPr="00D30890">
              <w:rPr>
                <w:sz w:val="22"/>
                <w:szCs w:val="22"/>
              </w:rPr>
              <w:t>Реализация Областного закона от 22.07.2003 № 19-ЗС «О регулировании земельных отношений в Ростовской области» в части   предоставления многодетным семьям земельных участков под строительство жилого дома или дачи на безвозмездной основе</w:t>
            </w:r>
          </w:p>
        </w:tc>
        <w:tc>
          <w:tcPr>
            <w:tcW w:w="2976" w:type="dxa"/>
          </w:tcPr>
          <w:p w:rsidR="00F439C3" w:rsidRPr="00D30890" w:rsidRDefault="00F439C3" w:rsidP="00FD0DCB">
            <w:pPr>
              <w:widowControl w:val="0"/>
              <w:tabs>
                <w:tab w:val="left" w:pos="5220"/>
                <w:tab w:val="left" w:pos="6300"/>
              </w:tabs>
              <w:snapToGrid w:val="0"/>
            </w:pPr>
            <w:r w:rsidRPr="00D30890">
              <w:rPr>
                <w:sz w:val="22"/>
                <w:szCs w:val="22"/>
              </w:rPr>
              <w:t>Комитет по управлению имуществом Администрации города</w:t>
            </w:r>
          </w:p>
        </w:tc>
        <w:tc>
          <w:tcPr>
            <w:tcW w:w="7230" w:type="dxa"/>
          </w:tcPr>
          <w:p w:rsidR="00F439C3" w:rsidRPr="00D30890" w:rsidRDefault="00F439C3" w:rsidP="0091300F">
            <w:pPr>
              <w:widowControl w:val="0"/>
              <w:tabs>
                <w:tab w:val="left" w:pos="5220"/>
                <w:tab w:val="left" w:pos="6300"/>
              </w:tabs>
              <w:snapToGrid w:val="0"/>
              <w:ind w:firstLine="318"/>
              <w:jc w:val="both"/>
            </w:pPr>
            <w:r w:rsidRPr="00D30890">
              <w:rPr>
                <w:sz w:val="22"/>
                <w:szCs w:val="22"/>
              </w:rPr>
              <w:t>Гражданам, имеющим трех и более несовершеннолетних детей и совместно проживающих с ними,  предоставлено в собственность однократно бесплатно 26 земельных участка общей площадью 1,9011 га.</w:t>
            </w:r>
          </w:p>
        </w:tc>
      </w:tr>
      <w:tr w:rsidR="00F439C3" w:rsidRPr="006B56C7" w:rsidTr="00946284">
        <w:trPr>
          <w:trHeight w:val="349"/>
        </w:trPr>
        <w:tc>
          <w:tcPr>
            <w:tcW w:w="568" w:type="dxa"/>
          </w:tcPr>
          <w:p w:rsidR="00F439C3" w:rsidRPr="00F2072B" w:rsidRDefault="00F439C3" w:rsidP="00F2072B">
            <w:pPr>
              <w:widowControl w:val="0"/>
            </w:pPr>
            <w:r w:rsidRPr="00F2072B">
              <w:rPr>
                <w:sz w:val="22"/>
                <w:szCs w:val="22"/>
              </w:rPr>
              <w:t>14.</w:t>
            </w:r>
          </w:p>
        </w:tc>
        <w:tc>
          <w:tcPr>
            <w:tcW w:w="4536" w:type="dxa"/>
          </w:tcPr>
          <w:p w:rsidR="00F439C3" w:rsidRPr="00F2072B" w:rsidRDefault="00F439C3" w:rsidP="00FD0DCB">
            <w:pPr>
              <w:rPr>
                <w:bCs/>
              </w:rPr>
            </w:pPr>
            <w:r w:rsidRPr="00F2072B">
              <w:rPr>
                <w:bCs/>
                <w:sz w:val="22"/>
                <w:szCs w:val="22"/>
              </w:rPr>
              <w:t>Реализация муниципальной программы города Новошахтинска «Развитие жилищного строительства и обеспечение доступным и комфортным жильем жителей»</w:t>
            </w:r>
          </w:p>
        </w:tc>
        <w:tc>
          <w:tcPr>
            <w:tcW w:w="2976" w:type="dxa"/>
          </w:tcPr>
          <w:p w:rsidR="00F439C3" w:rsidRPr="00F2072B" w:rsidRDefault="00F439C3" w:rsidP="0091300F">
            <w:r w:rsidRPr="00F2072B">
              <w:rPr>
                <w:sz w:val="22"/>
                <w:szCs w:val="22"/>
              </w:rPr>
              <w:t>Управление жилищной политики Администрации города</w:t>
            </w:r>
          </w:p>
        </w:tc>
        <w:tc>
          <w:tcPr>
            <w:tcW w:w="7230" w:type="dxa"/>
          </w:tcPr>
          <w:p w:rsidR="00F439C3" w:rsidRPr="00F2072B" w:rsidRDefault="00F439C3" w:rsidP="0091300F">
            <w:pPr>
              <w:ind w:firstLine="318"/>
              <w:jc w:val="both"/>
            </w:pPr>
            <w:r w:rsidRPr="00F2072B">
              <w:rPr>
                <w:sz w:val="22"/>
                <w:szCs w:val="22"/>
              </w:rPr>
              <w:t>По состоянию на 01.01.2017 численность граждан, состоящих на учете в Администрации города в качестве нуждающихся в жилых помещениях, составила 750 чел., из них 141 детей-сирот и детей, оставшихся без попечения родителей, 332 молодых семей, 277 семей, состоящих на учете по общим основаниям.</w:t>
            </w:r>
          </w:p>
          <w:p w:rsidR="00F439C3" w:rsidRPr="00F2072B" w:rsidRDefault="00F439C3" w:rsidP="0091300F">
            <w:pPr>
              <w:ind w:firstLine="318"/>
              <w:jc w:val="both"/>
            </w:pPr>
            <w:r w:rsidRPr="00F2072B">
              <w:rPr>
                <w:sz w:val="22"/>
                <w:szCs w:val="22"/>
              </w:rPr>
              <w:t xml:space="preserve">В 2016 году по программе переселения из ветхого жилья 173 семьи (560 чел.) улучшили свои жилищные условия, затраты составили 385,4 млн. руб. </w:t>
            </w:r>
          </w:p>
          <w:p w:rsidR="00F439C3" w:rsidRPr="00F2072B" w:rsidRDefault="00F439C3" w:rsidP="0091300F">
            <w:pPr>
              <w:ind w:firstLine="318"/>
              <w:jc w:val="both"/>
            </w:pPr>
            <w:r w:rsidRPr="00F2072B">
              <w:rPr>
                <w:sz w:val="22"/>
                <w:szCs w:val="22"/>
              </w:rPr>
              <w:t xml:space="preserve">По подпрограмме «Обеспечение жильем молодых семей» выданы свидетельства о праве получения социальной выплаты на приобретение (строительства) жилья 5 молодым семьям, на сумму 4,8 млн. руб., которые реализовали свое право на приобретение жилых помещений. </w:t>
            </w:r>
          </w:p>
          <w:p w:rsidR="00F439C3" w:rsidRPr="00F2072B" w:rsidRDefault="00F439C3" w:rsidP="0091300F">
            <w:pPr>
              <w:ind w:firstLine="318"/>
              <w:jc w:val="both"/>
            </w:pPr>
            <w:r w:rsidRPr="00F2072B">
              <w:rPr>
                <w:sz w:val="22"/>
                <w:szCs w:val="22"/>
              </w:rPr>
              <w:t xml:space="preserve">По договорам найма служебных жилых помещений специализированого жилищного фонда предоставлены жилые помещения 7 гражданам, состоящих на учете в качестве нуждающихся в служебных жилых помещениях. </w:t>
            </w:r>
          </w:p>
          <w:p w:rsidR="00F439C3" w:rsidRPr="00F2072B" w:rsidRDefault="00F439C3" w:rsidP="0091300F">
            <w:pPr>
              <w:ind w:firstLine="318"/>
              <w:jc w:val="both"/>
            </w:pPr>
            <w:r w:rsidRPr="00F2072B">
              <w:rPr>
                <w:sz w:val="22"/>
                <w:szCs w:val="22"/>
              </w:rPr>
              <w:t>В рамках реализации мероприятий по предоставлению субсидий на приобретение жилых помещений гражданам, относящимся к категории ветеранов Великой Отечественной войны, субсидии предоставлены 6 участникам ВОВ на сумму 7,6 млн. руб.</w:t>
            </w:r>
          </w:p>
          <w:p w:rsidR="00F439C3" w:rsidRPr="00F2072B" w:rsidRDefault="00F439C3" w:rsidP="0091300F">
            <w:pPr>
              <w:ind w:firstLine="318"/>
              <w:jc w:val="both"/>
            </w:pPr>
            <w:r w:rsidRPr="00F2072B">
              <w:rPr>
                <w:sz w:val="22"/>
                <w:szCs w:val="22"/>
              </w:rPr>
              <w:lastRenderedPageBreak/>
              <w:t>В 2016 году муниципальным образованием «Город Новошахтинск» было приобретено 47 жилых помещений для  детей-сирот и детей, оставшихся без попечения родителей. Объем средств, выделенных из областного бюджета, составил 38,7 млн. руб.</w:t>
            </w:r>
          </w:p>
          <w:p w:rsidR="00F439C3" w:rsidRPr="00F2072B" w:rsidRDefault="00F439C3" w:rsidP="0091300F">
            <w:pPr>
              <w:ind w:firstLine="318"/>
              <w:jc w:val="both"/>
            </w:pPr>
            <w:r w:rsidRPr="00F2072B">
              <w:rPr>
                <w:sz w:val="22"/>
                <w:szCs w:val="22"/>
              </w:rPr>
              <w:t>Из числа граждан данной категории, жилые помещения для которых были приобретены за счет средств областного бюджета в 2015 году, в связи с вводом объектов строительства в эксплуатацию, в 2016 году с 37 гражданами заключены договоры найма жилых помещений специализированного жилищного фонда. Из числа граждан, жилые помещения которым были приобретены в 2016 году, договоры найма специализированного жилищного фонда заключены с 15 лицами из числа детей-сирот, детей, оставшихся без попечения родителей; 1 гражданке было предоставлено жилое помещение из специализированного жилищного фонда города, в связи со смертью прежнего нанимателя. Также, в 2016 году с детьми сиротами было заключено 9 договоров найма жилых помещений специализированого жилищного фонда на жилые помещения, приобретенные в 2015 году посредством купли-продажи жилых помещений.</w:t>
            </w:r>
          </w:p>
          <w:p w:rsidR="00F439C3" w:rsidRPr="00F2072B" w:rsidRDefault="00F439C3" w:rsidP="001E14FA">
            <w:pPr>
              <w:ind w:firstLine="318"/>
              <w:jc w:val="both"/>
            </w:pPr>
            <w:r w:rsidRPr="00F2072B">
              <w:rPr>
                <w:sz w:val="22"/>
                <w:szCs w:val="22"/>
              </w:rPr>
              <w:t>Администрацией города Новошахтинска разработана программа строительства на 2016 год, которой предусмотрено введение в эксплуатацию построенного жилья общей площадью  24,3 тыс. кв. м. По итогам 2016 года построено и введено в эксплуатацию, с учётом многоквартирного строительства, 37 жилых дома, индивидуального строительства 55 жилых домов и реконструировано 114 жилых домов, общей  площадью 24 354,48 кв. м.</w:t>
            </w:r>
          </w:p>
        </w:tc>
      </w:tr>
      <w:tr w:rsidR="00F439C3" w:rsidRPr="006B56C7" w:rsidTr="007663B9">
        <w:trPr>
          <w:trHeight w:val="349"/>
        </w:trPr>
        <w:tc>
          <w:tcPr>
            <w:tcW w:w="15310" w:type="dxa"/>
            <w:gridSpan w:val="4"/>
          </w:tcPr>
          <w:p w:rsidR="00F439C3" w:rsidRPr="00E54CC2" w:rsidRDefault="00F439C3" w:rsidP="00FD0CC4">
            <w:pPr>
              <w:widowControl w:val="0"/>
              <w:tabs>
                <w:tab w:val="left" w:pos="6300"/>
              </w:tabs>
              <w:snapToGrid w:val="0"/>
              <w:ind w:firstLine="318"/>
              <w:jc w:val="center"/>
              <w:rPr>
                <w:b/>
              </w:rPr>
            </w:pPr>
            <w:r w:rsidRPr="00E54CC2">
              <w:rPr>
                <w:b/>
                <w:sz w:val="22"/>
                <w:szCs w:val="22"/>
              </w:rPr>
              <w:lastRenderedPageBreak/>
              <w:t>6. Мероприятия по укреплению института семьи, возрождению и сохранению духовно-нравственных традиций семейных отношений</w:t>
            </w:r>
          </w:p>
        </w:tc>
      </w:tr>
      <w:tr w:rsidR="00F439C3" w:rsidRPr="006B56C7" w:rsidTr="0091300F">
        <w:trPr>
          <w:trHeight w:val="242"/>
        </w:trPr>
        <w:tc>
          <w:tcPr>
            <w:tcW w:w="568" w:type="dxa"/>
            <w:vMerge w:val="restart"/>
          </w:tcPr>
          <w:p w:rsidR="00F439C3" w:rsidRPr="006B56C7" w:rsidRDefault="00F439C3" w:rsidP="00FD0DCB">
            <w:pPr>
              <w:widowControl w:val="0"/>
            </w:pPr>
            <w:r w:rsidRPr="006B56C7">
              <w:t>1.</w:t>
            </w:r>
          </w:p>
        </w:tc>
        <w:tc>
          <w:tcPr>
            <w:tcW w:w="4536" w:type="dxa"/>
            <w:vMerge w:val="restart"/>
          </w:tcPr>
          <w:p w:rsidR="00F439C3" w:rsidRPr="00E54CC2" w:rsidRDefault="00F439C3" w:rsidP="00FD0DCB">
            <w:pPr>
              <w:widowControl w:val="0"/>
              <w:tabs>
                <w:tab w:val="left" w:pos="6300"/>
              </w:tabs>
              <w:snapToGrid w:val="0"/>
            </w:pPr>
            <w:r w:rsidRPr="00E54CC2">
              <w:rPr>
                <w:sz w:val="22"/>
                <w:szCs w:val="22"/>
              </w:rPr>
              <w:t xml:space="preserve">Проведение общегородских  мероприятий, праздников, конкурсов,  направленных на пропаганду семейных ценностей, повышение статуса </w:t>
            </w:r>
            <w:proofErr w:type="spellStart"/>
            <w:r w:rsidRPr="00E54CC2">
              <w:rPr>
                <w:sz w:val="22"/>
                <w:szCs w:val="22"/>
              </w:rPr>
              <w:t>родительства</w:t>
            </w:r>
            <w:proofErr w:type="spellEnd"/>
            <w:r w:rsidRPr="00E54CC2">
              <w:rPr>
                <w:sz w:val="22"/>
                <w:szCs w:val="22"/>
              </w:rPr>
              <w:t>, формирование в обществе позитивного образа семьи со стабильным зарегистрированным браком супругов</w:t>
            </w:r>
          </w:p>
        </w:tc>
        <w:tc>
          <w:tcPr>
            <w:tcW w:w="2976" w:type="dxa"/>
          </w:tcPr>
          <w:p w:rsidR="00F439C3" w:rsidRPr="00E54CC2" w:rsidRDefault="00F439C3" w:rsidP="00EE5EB0">
            <w:pPr>
              <w:widowControl w:val="0"/>
              <w:snapToGrid w:val="0"/>
              <w:rPr>
                <w:bCs/>
              </w:rPr>
            </w:pPr>
            <w:r w:rsidRPr="00E54CC2">
              <w:rPr>
                <w:bCs/>
                <w:sz w:val="22"/>
                <w:szCs w:val="22"/>
              </w:rPr>
              <w:t xml:space="preserve">Управление </w:t>
            </w:r>
            <w:r w:rsidRPr="00E54CC2">
              <w:rPr>
                <w:sz w:val="22"/>
                <w:szCs w:val="22"/>
              </w:rPr>
              <w:t>образования Администрации города</w:t>
            </w:r>
            <w:r w:rsidRPr="00E54CC2">
              <w:rPr>
                <w:bCs/>
                <w:sz w:val="22"/>
                <w:szCs w:val="22"/>
              </w:rPr>
              <w:t>,</w:t>
            </w:r>
          </w:p>
          <w:p w:rsidR="00F439C3" w:rsidRPr="00E54CC2" w:rsidRDefault="00F439C3" w:rsidP="00EE5EB0">
            <w:pPr>
              <w:widowControl w:val="0"/>
              <w:snapToGrid w:val="0"/>
            </w:pPr>
            <w:r w:rsidRPr="00E54CC2">
              <w:rPr>
                <w:sz w:val="22"/>
                <w:szCs w:val="22"/>
              </w:rPr>
              <w:t>Управление социальной защиты населения Администрации города</w:t>
            </w:r>
          </w:p>
        </w:tc>
        <w:tc>
          <w:tcPr>
            <w:tcW w:w="7230" w:type="dxa"/>
          </w:tcPr>
          <w:p w:rsidR="00F439C3" w:rsidRPr="00E54CC2" w:rsidRDefault="00F439C3" w:rsidP="0091300F">
            <w:pPr>
              <w:widowControl w:val="0"/>
              <w:snapToGrid w:val="0"/>
              <w:ind w:firstLine="318"/>
              <w:jc w:val="both"/>
              <w:rPr>
                <w:bCs/>
              </w:rPr>
            </w:pPr>
            <w:r w:rsidRPr="00E54CC2">
              <w:rPr>
                <w:bCs/>
                <w:sz w:val="22"/>
                <w:szCs w:val="22"/>
              </w:rPr>
              <w:t xml:space="preserve">В марте все дошкольные образовательные организации приняли участие в акции «Золотой ключик к сердцу ребенка». и была направлена на формирование  положительных отношений между родителями и детьми; духовно-нравственных ценностей, предполагающих навыки ответственного </w:t>
            </w:r>
            <w:proofErr w:type="spellStart"/>
            <w:r w:rsidRPr="00E54CC2">
              <w:rPr>
                <w:bCs/>
                <w:sz w:val="22"/>
                <w:szCs w:val="22"/>
              </w:rPr>
              <w:t>родительства</w:t>
            </w:r>
            <w:proofErr w:type="spellEnd"/>
            <w:r w:rsidRPr="00E54CC2">
              <w:rPr>
                <w:bCs/>
                <w:sz w:val="22"/>
                <w:szCs w:val="22"/>
              </w:rPr>
              <w:t xml:space="preserve">. </w:t>
            </w:r>
          </w:p>
          <w:p w:rsidR="00F439C3" w:rsidRPr="00E54CC2" w:rsidRDefault="00F439C3" w:rsidP="0091300F">
            <w:pPr>
              <w:widowControl w:val="0"/>
              <w:snapToGrid w:val="0"/>
              <w:ind w:firstLine="318"/>
              <w:jc w:val="both"/>
              <w:rPr>
                <w:bCs/>
              </w:rPr>
            </w:pPr>
            <w:r w:rsidRPr="00E54CC2">
              <w:rPr>
                <w:bCs/>
                <w:sz w:val="22"/>
                <w:szCs w:val="22"/>
              </w:rPr>
              <w:t>22.04.2016 организован и проведен муниципальный этап областного конкурса «Папа, мама, я – спортивная семья!» среди молодых семей нашего города. Цель конкурса - привлечение детей и взрослых к активным занятиям физической культурой и спортом, а также укрепление престижа и роли семьи в обществе. В соревнованиях приняли участие 9 молодых семей.</w:t>
            </w:r>
          </w:p>
          <w:p w:rsidR="00F439C3" w:rsidRPr="00E54CC2" w:rsidRDefault="00F439C3" w:rsidP="0091300F">
            <w:pPr>
              <w:widowControl w:val="0"/>
              <w:snapToGrid w:val="0"/>
              <w:ind w:firstLine="318"/>
              <w:jc w:val="both"/>
              <w:rPr>
                <w:bCs/>
              </w:rPr>
            </w:pPr>
            <w:r w:rsidRPr="00E54CC2">
              <w:rPr>
                <w:bCs/>
                <w:sz w:val="22"/>
                <w:szCs w:val="22"/>
              </w:rPr>
              <w:t xml:space="preserve">31.05.2016 - в детском игровом парке Н. Водяновой организована  и проведена игровая программу «Игры нашего детства», посвященную Дню защиты детей.. Аниматоры подготовили для ребят игры, загадки, </w:t>
            </w:r>
            <w:r w:rsidRPr="00E54CC2">
              <w:rPr>
                <w:bCs/>
                <w:sz w:val="22"/>
                <w:szCs w:val="22"/>
              </w:rPr>
              <w:lastRenderedPageBreak/>
              <w:t xml:space="preserve">танцевальный </w:t>
            </w:r>
            <w:proofErr w:type="spellStart"/>
            <w:r w:rsidRPr="00E54CC2">
              <w:rPr>
                <w:bCs/>
                <w:sz w:val="22"/>
                <w:szCs w:val="22"/>
              </w:rPr>
              <w:t>флешмоб</w:t>
            </w:r>
            <w:proofErr w:type="spellEnd"/>
            <w:r w:rsidRPr="00E54CC2">
              <w:rPr>
                <w:bCs/>
                <w:sz w:val="22"/>
                <w:szCs w:val="22"/>
              </w:rPr>
              <w:t xml:space="preserve">, мастер – класс по плетению кос, дети нарисовали на асфальте свою мечту. </w:t>
            </w:r>
          </w:p>
          <w:p w:rsidR="00F439C3" w:rsidRPr="00E54CC2" w:rsidRDefault="00F439C3" w:rsidP="0091300F">
            <w:pPr>
              <w:widowControl w:val="0"/>
              <w:snapToGrid w:val="0"/>
              <w:ind w:firstLine="318"/>
              <w:jc w:val="both"/>
              <w:rPr>
                <w:bCs/>
              </w:rPr>
            </w:pPr>
            <w:r w:rsidRPr="00E54CC2">
              <w:rPr>
                <w:bCs/>
                <w:sz w:val="22"/>
                <w:szCs w:val="22"/>
              </w:rPr>
              <w:t>01.06.2016 состоялось торжественное награждение победителей городского конкурса «Дети – цветы жизни», посвященного международному Дню защиты детей, ребята получили грамоты и подарки, памятные сувениры.</w:t>
            </w:r>
          </w:p>
          <w:p w:rsidR="00F439C3" w:rsidRPr="00E54CC2" w:rsidRDefault="00F439C3" w:rsidP="0091300F">
            <w:pPr>
              <w:widowControl w:val="0"/>
              <w:snapToGrid w:val="0"/>
              <w:ind w:firstLine="318"/>
              <w:jc w:val="both"/>
              <w:rPr>
                <w:bCs/>
              </w:rPr>
            </w:pPr>
            <w:r w:rsidRPr="00E54CC2">
              <w:rPr>
                <w:bCs/>
                <w:sz w:val="22"/>
                <w:szCs w:val="22"/>
              </w:rPr>
              <w:t xml:space="preserve">08.07.2016 в Новошахтинском </w:t>
            </w:r>
            <w:proofErr w:type="spellStart"/>
            <w:r w:rsidRPr="00E54CC2">
              <w:rPr>
                <w:bCs/>
                <w:sz w:val="22"/>
                <w:szCs w:val="22"/>
              </w:rPr>
              <w:t>ЗАГСе</w:t>
            </w:r>
            <w:proofErr w:type="spellEnd"/>
            <w:r w:rsidRPr="00E54CC2">
              <w:rPr>
                <w:bCs/>
                <w:sz w:val="22"/>
                <w:szCs w:val="22"/>
              </w:rPr>
              <w:t xml:space="preserve"> состоялось праздничное мероприятие, посвященное Дню семьи, любви и верности. В этот праздничный день слова поздравления были адресованы семьям, кто прожил долгую жизнь вдвоем с любимым человеком и тем, кто совсем недавно создал свой семейный союз. Все семьи были награждены благодарственными письмами Мэра города, а также памятными подарками. </w:t>
            </w:r>
          </w:p>
          <w:p w:rsidR="00F439C3" w:rsidRPr="00E54CC2" w:rsidRDefault="00F439C3" w:rsidP="0091300F">
            <w:pPr>
              <w:widowControl w:val="0"/>
              <w:snapToGrid w:val="0"/>
              <w:ind w:firstLine="318"/>
              <w:jc w:val="both"/>
              <w:rPr>
                <w:bCs/>
              </w:rPr>
            </w:pPr>
            <w:r w:rsidRPr="00E54CC2">
              <w:rPr>
                <w:bCs/>
                <w:sz w:val="22"/>
                <w:szCs w:val="22"/>
              </w:rPr>
              <w:t xml:space="preserve">26.08.2016 в городе состоялся первый семейный </w:t>
            </w:r>
            <w:proofErr w:type="spellStart"/>
            <w:r w:rsidRPr="00E54CC2">
              <w:rPr>
                <w:bCs/>
                <w:sz w:val="22"/>
                <w:szCs w:val="22"/>
              </w:rPr>
              <w:t>квест</w:t>
            </w:r>
            <w:proofErr w:type="spellEnd"/>
            <w:r w:rsidRPr="00E54CC2">
              <w:rPr>
                <w:bCs/>
                <w:sz w:val="22"/>
                <w:szCs w:val="22"/>
              </w:rPr>
              <w:t xml:space="preserve"> «Здоровые семьи – сильный город», приуроченный к празднованию Дня города и Дня шахтера. В соревнованиях приняли участие 5 спортивных команд. Все команды семейного </w:t>
            </w:r>
            <w:proofErr w:type="spellStart"/>
            <w:r w:rsidRPr="00E54CC2">
              <w:rPr>
                <w:bCs/>
                <w:sz w:val="22"/>
                <w:szCs w:val="22"/>
              </w:rPr>
              <w:t>квеста</w:t>
            </w:r>
            <w:proofErr w:type="spellEnd"/>
            <w:r w:rsidRPr="00E54CC2">
              <w:rPr>
                <w:bCs/>
                <w:sz w:val="22"/>
                <w:szCs w:val="22"/>
              </w:rPr>
              <w:t xml:space="preserve"> получили ценные подарки.</w:t>
            </w:r>
          </w:p>
          <w:p w:rsidR="00F439C3" w:rsidRPr="00E54CC2" w:rsidRDefault="00F439C3" w:rsidP="0091300F">
            <w:pPr>
              <w:widowControl w:val="0"/>
              <w:snapToGrid w:val="0"/>
              <w:ind w:firstLine="318"/>
              <w:jc w:val="both"/>
              <w:rPr>
                <w:bCs/>
              </w:rPr>
            </w:pPr>
            <w:r w:rsidRPr="00E54CC2">
              <w:rPr>
                <w:bCs/>
                <w:sz w:val="22"/>
                <w:szCs w:val="22"/>
              </w:rPr>
              <w:t>25.11.2016 в городе состоялась акция «Мама, я люблю тебя!». На проспекте Ленина  волонтеры, молодогвардейцы раздавали поздравительную открытку и предлагали написать своей маме слова благодарности и любви.</w:t>
            </w:r>
          </w:p>
          <w:p w:rsidR="00F439C3" w:rsidRPr="00E54CC2" w:rsidRDefault="00F439C3" w:rsidP="00C16208">
            <w:pPr>
              <w:widowControl w:val="0"/>
              <w:snapToGrid w:val="0"/>
              <w:ind w:firstLine="318"/>
              <w:jc w:val="both"/>
              <w:rPr>
                <w:bCs/>
              </w:rPr>
            </w:pPr>
            <w:r w:rsidRPr="00E54CC2">
              <w:rPr>
                <w:bCs/>
                <w:sz w:val="22"/>
                <w:szCs w:val="22"/>
              </w:rPr>
              <w:t xml:space="preserve">В преддверии Нового года, организован и проведен традиционный городской конкурс «Нарядный Новый год», городская акция «Новый год приходит в гости». </w:t>
            </w:r>
          </w:p>
        </w:tc>
      </w:tr>
      <w:tr w:rsidR="00F439C3" w:rsidRPr="006B56C7" w:rsidTr="005B3A69">
        <w:trPr>
          <w:trHeight w:val="2228"/>
        </w:trPr>
        <w:tc>
          <w:tcPr>
            <w:tcW w:w="568" w:type="dxa"/>
            <w:vMerge/>
          </w:tcPr>
          <w:p w:rsidR="00F439C3" w:rsidRPr="006B56C7" w:rsidRDefault="00F439C3" w:rsidP="00FD0DCB">
            <w:pPr>
              <w:widowControl w:val="0"/>
            </w:pPr>
          </w:p>
        </w:tc>
        <w:tc>
          <w:tcPr>
            <w:tcW w:w="4536" w:type="dxa"/>
            <w:vMerge/>
          </w:tcPr>
          <w:p w:rsidR="00F439C3" w:rsidRPr="00E54CC2" w:rsidRDefault="00F439C3" w:rsidP="00FD0DCB">
            <w:pPr>
              <w:widowControl w:val="0"/>
              <w:tabs>
                <w:tab w:val="left" w:pos="6300"/>
              </w:tabs>
              <w:snapToGrid w:val="0"/>
            </w:pPr>
          </w:p>
        </w:tc>
        <w:tc>
          <w:tcPr>
            <w:tcW w:w="2976" w:type="dxa"/>
          </w:tcPr>
          <w:p w:rsidR="00F439C3" w:rsidRPr="00E54CC2" w:rsidRDefault="00F439C3" w:rsidP="00FD0DCB">
            <w:pPr>
              <w:widowControl w:val="0"/>
              <w:snapToGrid w:val="0"/>
              <w:rPr>
                <w:bCs/>
              </w:rPr>
            </w:pPr>
            <w:r w:rsidRPr="00E54CC2">
              <w:rPr>
                <w:bCs/>
                <w:sz w:val="22"/>
                <w:szCs w:val="22"/>
              </w:rPr>
              <w:t>Отдел культуры Администрации города,</w:t>
            </w:r>
          </w:p>
        </w:tc>
        <w:tc>
          <w:tcPr>
            <w:tcW w:w="7230" w:type="dxa"/>
          </w:tcPr>
          <w:p w:rsidR="00F439C3" w:rsidRPr="00E54CC2" w:rsidRDefault="00F439C3" w:rsidP="00700E44">
            <w:pPr>
              <w:widowControl w:val="0"/>
              <w:snapToGrid w:val="0"/>
              <w:ind w:firstLine="318"/>
              <w:jc w:val="both"/>
              <w:rPr>
                <w:bCs/>
              </w:rPr>
            </w:pPr>
            <w:r w:rsidRPr="00E54CC2">
              <w:rPr>
                <w:bCs/>
                <w:sz w:val="22"/>
                <w:szCs w:val="22"/>
              </w:rPr>
              <w:t xml:space="preserve">В 2016 году было проведено 6 массовых городских праздничных мероприятий, направленных на пропаганду семейных ценностей, повышения статуса </w:t>
            </w:r>
            <w:proofErr w:type="spellStart"/>
            <w:r w:rsidRPr="00E54CC2">
              <w:rPr>
                <w:bCs/>
                <w:sz w:val="22"/>
                <w:szCs w:val="22"/>
              </w:rPr>
              <w:t>родительства</w:t>
            </w:r>
            <w:proofErr w:type="spellEnd"/>
            <w:r w:rsidRPr="00E54CC2">
              <w:rPr>
                <w:bCs/>
                <w:sz w:val="22"/>
                <w:szCs w:val="22"/>
              </w:rPr>
              <w:t>, формирование в обществе позитивного образа семьи со стабильным зарегистрированным браком супругов.</w:t>
            </w:r>
          </w:p>
          <w:p w:rsidR="00F439C3" w:rsidRPr="00E54CC2" w:rsidRDefault="00F439C3" w:rsidP="005D1BBD">
            <w:pPr>
              <w:widowControl w:val="0"/>
              <w:snapToGrid w:val="0"/>
              <w:ind w:firstLine="318"/>
              <w:jc w:val="both"/>
              <w:rPr>
                <w:bCs/>
              </w:rPr>
            </w:pPr>
            <w:r w:rsidRPr="00E54CC2">
              <w:rPr>
                <w:bCs/>
                <w:sz w:val="22"/>
                <w:szCs w:val="22"/>
              </w:rPr>
              <w:t>Отделом культуры были проведены следующие мероприятия: «Новогодние и Рождественские мероприятия» (количество участников 3 000 человек); народное гуляние «Масленица» (количество участников 3 000 человек); Международный день защиты детей (количество участников 3 000 человек).</w:t>
            </w:r>
          </w:p>
        </w:tc>
      </w:tr>
      <w:tr w:rsidR="00F439C3" w:rsidRPr="006B56C7" w:rsidTr="00946284">
        <w:trPr>
          <w:trHeight w:val="349"/>
        </w:trPr>
        <w:tc>
          <w:tcPr>
            <w:tcW w:w="568" w:type="dxa"/>
          </w:tcPr>
          <w:p w:rsidR="00F439C3" w:rsidRPr="005B3A69" w:rsidRDefault="00F439C3" w:rsidP="00FD0DCB">
            <w:pPr>
              <w:widowControl w:val="0"/>
            </w:pPr>
            <w:r w:rsidRPr="005B3A69">
              <w:rPr>
                <w:sz w:val="22"/>
                <w:szCs w:val="22"/>
              </w:rPr>
              <w:t>2.</w:t>
            </w:r>
          </w:p>
        </w:tc>
        <w:tc>
          <w:tcPr>
            <w:tcW w:w="4536" w:type="dxa"/>
          </w:tcPr>
          <w:p w:rsidR="00F439C3" w:rsidRPr="005B3A69" w:rsidRDefault="00F439C3" w:rsidP="009C623E">
            <w:pPr>
              <w:widowControl w:val="0"/>
              <w:snapToGrid w:val="0"/>
            </w:pPr>
            <w:r w:rsidRPr="005B3A69">
              <w:rPr>
                <w:sz w:val="22"/>
                <w:szCs w:val="22"/>
              </w:rPr>
              <w:t xml:space="preserve">Информирование молодежи и молодых семей об условиях участия в социальных программах и мероприятиях, реализуемых на территории области и города </w:t>
            </w:r>
          </w:p>
        </w:tc>
        <w:tc>
          <w:tcPr>
            <w:tcW w:w="2976" w:type="dxa"/>
          </w:tcPr>
          <w:p w:rsidR="00F439C3" w:rsidRPr="005B3A69" w:rsidRDefault="00F439C3" w:rsidP="00FD0DCB">
            <w:pPr>
              <w:widowControl w:val="0"/>
              <w:tabs>
                <w:tab w:val="left" w:pos="5220"/>
                <w:tab w:val="left" w:pos="6300"/>
              </w:tabs>
              <w:snapToGrid w:val="0"/>
            </w:pPr>
            <w:r w:rsidRPr="005B3A69">
              <w:rPr>
                <w:sz w:val="22"/>
                <w:szCs w:val="22"/>
              </w:rPr>
              <w:t xml:space="preserve">Управление жилищной политики Администрации города </w:t>
            </w:r>
          </w:p>
        </w:tc>
        <w:tc>
          <w:tcPr>
            <w:tcW w:w="7230" w:type="dxa"/>
          </w:tcPr>
          <w:p w:rsidR="00F439C3" w:rsidRPr="005B3A69" w:rsidRDefault="00F439C3" w:rsidP="00700E44">
            <w:pPr>
              <w:widowControl w:val="0"/>
              <w:tabs>
                <w:tab w:val="left" w:pos="5220"/>
                <w:tab w:val="left" w:pos="6300"/>
              </w:tabs>
              <w:snapToGrid w:val="0"/>
              <w:ind w:firstLine="318"/>
              <w:jc w:val="both"/>
            </w:pPr>
            <w:r w:rsidRPr="005B3A69">
              <w:rPr>
                <w:sz w:val="22"/>
                <w:szCs w:val="22"/>
              </w:rPr>
              <w:t>Молодежь и молодые семьи проинформированы об условиях участия в социальных программах и мероприятиях, реализуемых на территории области и города путем личного обращения, размещения информации в сети «Интернет» и в СМИ.</w:t>
            </w:r>
          </w:p>
        </w:tc>
      </w:tr>
      <w:tr w:rsidR="00F439C3" w:rsidRPr="006B56C7" w:rsidTr="00C87B02">
        <w:trPr>
          <w:trHeight w:val="719"/>
        </w:trPr>
        <w:tc>
          <w:tcPr>
            <w:tcW w:w="568" w:type="dxa"/>
            <w:vMerge w:val="restart"/>
          </w:tcPr>
          <w:p w:rsidR="00F439C3" w:rsidRPr="005B3A69" w:rsidRDefault="00F439C3" w:rsidP="00FD0DCB">
            <w:pPr>
              <w:widowControl w:val="0"/>
            </w:pPr>
            <w:r w:rsidRPr="005B3A69">
              <w:rPr>
                <w:sz w:val="22"/>
                <w:szCs w:val="22"/>
              </w:rPr>
              <w:t>3.</w:t>
            </w:r>
          </w:p>
        </w:tc>
        <w:tc>
          <w:tcPr>
            <w:tcW w:w="4536" w:type="dxa"/>
            <w:vMerge w:val="restart"/>
          </w:tcPr>
          <w:p w:rsidR="00F439C3" w:rsidRPr="005B3A69" w:rsidRDefault="00F439C3" w:rsidP="00FD0DCB">
            <w:pPr>
              <w:widowControl w:val="0"/>
              <w:snapToGrid w:val="0"/>
            </w:pPr>
            <w:r w:rsidRPr="005B3A69">
              <w:rPr>
                <w:sz w:val="22"/>
                <w:szCs w:val="22"/>
              </w:rPr>
              <w:t xml:space="preserve">Организация и проведение торжественных </w:t>
            </w:r>
            <w:proofErr w:type="spellStart"/>
            <w:r w:rsidRPr="005B3A69">
              <w:rPr>
                <w:sz w:val="22"/>
                <w:szCs w:val="22"/>
              </w:rPr>
              <w:t>приемов,посвященных</w:t>
            </w:r>
            <w:proofErr w:type="spellEnd"/>
            <w:r w:rsidRPr="005B3A69">
              <w:rPr>
                <w:sz w:val="22"/>
                <w:szCs w:val="22"/>
              </w:rPr>
              <w:t xml:space="preserve"> празднованию Дня семьи, любви и верности, Дня матери для </w:t>
            </w:r>
            <w:r w:rsidRPr="005B3A69">
              <w:rPr>
                <w:sz w:val="22"/>
                <w:szCs w:val="22"/>
              </w:rPr>
              <w:lastRenderedPageBreak/>
              <w:t xml:space="preserve">многодетных молодых семей, многодетных матерей </w:t>
            </w:r>
          </w:p>
        </w:tc>
        <w:tc>
          <w:tcPr>
            <w:tcW w:w="2976" w:type="dxa"/>
          </w:tcPr>
          <w:p w:rsidR="00F439C3" w:rsidRPr="005B3A69" w:rsidRDefault="00F439C3" w:rsidP="00FD0DCB">
            <w:pPr>
              <w:widowControl w:val="0"/>
              <w:snapToGrid w:val="0"/>
              <w:rPr>
                <w:bCs/>
              </w:rPr>
            </w:pPr>
            <w:r w:rsidRPr="005B3A69">
              <w:rPr>
                <w:bCs/>
                <w:sz w:val="22"/>
                <w:szCs w:val="22"/>
              </w:rPr>
              <w:lastRenderedPageBreak/>
              <w:t xml:space="preserve">Отдел культуры Администрации города, </w:t>
            </w:r>
          </w:p>
          <w:p w:rsidR="00F439C3" w:rsidRPr="005B3A69" w:rsidRDefault="00F439C3" w:rsidP="00FD0DCB">
            <w:pPr>
              <w:widowControl w:val="0"/>
              <w:snapToGrid w:val="0"/>
            </w:pPr>
          </w:p>
        </w:tc>
        <w:tc>
          <w:tcPr>
            <w:tcW w:w="7230" w:type="dxa"/>
          </w:tcPr>
          <w:p w:rsidR="00F439C3" w:rsidRPr="005B3A69" w:rsidRDefault="00F439C3" w:rsidP="00700E44">
            <w:pPr>
              <w:widowControl w:val="0"/>
              <w:snapToGrid w:val="0"/>
              <w:ind w:firstLine="318"/>
              <w:jc w:val="both"/>
              <w:rPr>
                <w:bCs/>
              </w:rPr>
            </w:pPr>
            <w:r w:rsidRPr="005B3A69">
              <w:rPr>
                <w:bCs/>
                <w:sz w:val="22"/>
                <w:szCs w:val="22"/>
              </w:rPr>
              <w:t xml:space="preserve">Отделом культуры был проведен праздник, посвященный празднованию Дня семьи, любви и верности, в котором приняли участие более 500 человек. </w:t>
            </w:r>
          </w:p>
        </w:tc>
      </w:tr>
      <w:tr w:rsidR="00F439C3" w:rsidRPr="006B56C7" w:rsidTr="00500290">
        <w:trPr>
          <w:trHeight w:val="242"/>
        </w:trPr>
        <w:tc>
          <w:tcPr>
            <w:tcW w:w="568" w:type="dxa"/>
            <w:vMerge/>
          </w:tcPr>
          <w:p w:rsidR="00F439C3" w:rsidRPr="005B3A69" w:rsidRDefault="00F439C3" w:rsidP="00FD0DCB">
            <w:pPr>
              <w:widowControl w:val="0"/>
            </w:pPr>
          </w:p>
        </w:tc>
        <w:tc>
          <w:tcPr>
            <w:tcW w:w="4536" w:type="dxa"/>
            <w:vMerge/>
          </w:tcPr>
          <w:p w:rsidR="00F439C3" w:rsidRPr="005B3A69" w:rsidRDefault="00F439C3" w:rsidP="00FD0DCB">
            <w:pPr>
              <w:widowControl w:val="0"/>
              <w:snapToGrid w:val="0"/>
            </w:pPr>
          </w:p>
        </w:tc>
        <w:tc>
          <w:tcPr>
            <w:tcW w:w="2976" w:type="dxa"/>
          </w:tcPr>
          <w:p w:rsidR="00F439C3" w:rsidRPr="005B3A69" w:rsidRDefault="00F439C3" w:rsidP="00FD0DCB">
            <w:pPr>
              <w:widowControl w:val="0"/>
              <w:snapToGrid w:val="0"/>
              <w:rPr>
                <w:bCs/>
              </w:rPr>
            </w:pPr>
            <w:r w:rsidRPr="005B3A69">
              <w:rPr>
                <w:sz w:val="22"/>
                <w:szCs w:val="22"/>
              </w:rPr>
              <w:t>Управление социальной защиты населения</w:t>
            </w:r>
          </w:p>
          <w:p w:rsidR="00F439C3" w:rsidRPr="005B3A69" w:rsidRDefault="00F439C3" w:rsidP="00FD0DCB">
            <w:pPr>
              <w:widowControl w:val="0"/>
              <w:snapToGrid w:val="0"/>
              <w:rPr>
                <w:bCs/>
              </w:rPr>
            </w:pPr>
            <w:r w:rsidRPr="005B3A69">
              <w:rPr>
                <w:sz w:val="22"/>
                <w:szCs w:val="22"/>
              </w:rPr>
              <w:t>Администрации города,</w:t>
            </w:r>
          </w:p>
        </w:tc>
        <w:tc>
          <w:tcPr>
            <w:tcW w:w="7230" w:type="dxa"/>
          </w:tcPr>
          <w:p w:rsidR="00F439C3" w:rsidRPr="005B3A69" w:rsidRDefault="00F439C3" w:rsidP="00500290">
            <w:pPr>
              <w:widowControl w:val="0"/>
              <w:snapToGrid w:val="0"/>
              <w:ind w:firstLine="318"/>
              <w:jc w:val="both"/>
              <w:rPr>
                <w:bCs/>
              </w:rPr>
            </w:pPr>
            <w:r w:rsidRPr="005B3A69">
              <w:rPr>
                <w:bCs/>
                <w:sz w:val="22"/>
                <w:szCs w:val="22"/>
              </w:rPr>
              <w:t>Почетным дипломом Губернатора Ростовской области «За заслуги в воспитании детей» с выплатой единовременного денежного поощрения, награждена Калашникова Т.В., воспитывающая пятерых детей.</w:t>
            </w:r>
          </w:p>
          <w:p w:rsidR="00F439C3" w:rsidRPr="005B3A69" w:rsidRDefault="00F439C3" w:rsidP="00500290">
            <w:pPr>
              <w:widowControl w:val="0"/>
              <w:snapToGrid w:val="0"/>
              <w:ind w:firstLine="318"/>
              <w:jc w:val="both"/>
              <w:rPr>
                <w:bCs/>
              </w:rPr>
            </w:pPr>
            <w:r w:rsidRPr="005B3A69">
              <w:rPr>
                <w:bCs/>
                <w:sz w:val="22"/>
                <w:szCs w:val="22"/>
              </w:rPr>
              <w:t xml:space="preserve">Церемония торжественного вручения Почетных дипломов состоялась 22.11.2016 года в Ростовском общественном собрании.    </w:t>
            </w:r>
          </w:p>
        </w:tc>
      </w:tr>
      <w:tr w:rsidR="00F439C3" w:rsidRPr="006B56C7" w:rsidTr="005B3A69">
        <w:trPr>
          <w:trHeight w:val="1206"/>
        </w:trPr>
        <w:tc>
          <w:tcPr>
            <w:tcW w:w="568" w:type="dxa"/>
            <w:vMerge/>
          </w:tcPr>
          <w:p w:rsidR="00F439C3" w:rsidRPr="005B3A69" w:rsidRDefault="00F439C3" w:rsidP="00FD0DCB">
            <w:pPr>
              <w:widowControl w:val="0"/>
            </w:pPr>
          </w:p>
        </w:tc>
        <w:tc>
          <w:tcPr>
            <w:tcW w:w="4536" w:type="dxa"/>
            <w:vMerge/>
          </w:tcPr>
          <w:p w:rsidR="00F439C3" w:rsidRPr="005B3A69" w:rsidRDefault="00F439C3" w:rsidP="00FD0DCB">
            <w:pPr>
              <w:widowControl w:val="0"/>
              <w:snapToGrid w:val="0"/>
            </w:pPr>
          </w:p>
        </w:tc>
        <w:tc>
          <w:tcPr>
            <w:tcW w:w="2976" w:type="dxa"/>
          </w:tcPr>
          <w:p w:rsidR="00F439C3" w:rsidRPr="005B3A69" w:rsidRDefault="00F439C3" w:rsidP="00FD0DCB">
            <w:pPr>
              <w:widowControl w:val="0"/>
              <w:snapToGrid w:val="0"/>
              <w:rPr>
                <w:bCs/>
              </w:rPr>
            </w:pPr>
            <w:r w:rsidRPr="005B3A69">
              <w:rPr>
                <w:bCs/>
                <w:sz w:val="22"/>
                <w:szCs w:val="22"/>
              </w:rPr>
              <w:t>Отдел ЗАГС Администрации города</w:t>
            </w:r>
          </w:p>
        </w:tc>
        <w:tc>
          <w:tcPr>
            <w:tcW w:w="7230" w:type="dxa"/>
          </w:tcPr>
          <w:p w:rsidR="00F439C3" w:rsidRPr="005B3A69" w:rsidRDefault="00F439C3" w:rsidP="00BB2F53">
            <w:pPr>
              <w:widowControl w:val="0"/>
              <w:snapToGrid w:val="0"/>
              <w:ind w:firstLine="318"/>
              <w:jc w:val="both"/>
              <w:rPr>
                <w:bCs/>
              </w:rPr>
            </w:pPr>
            <w:r w:rsidRPr="005B3A69">
              <w:rPr>
                <w:bCs/>
                <w:sz w:val="22"/>
                <w:szCs w:val="22"/>
              </w:rPr>
              <w:t xml:space="preserve">В 2016 году Отделом ЗАГС проведено чествование 84 семей юбиляров, 1 семья юбиляров награждена Знаком Губернатора «Во благо семьи и общества» Это семья </w:t>
            </w:r>
            <w:proofErr w:type="spellStart"/>
            <w:r w:rsidRPr="005B3A69">
              <w:rPr>
                <w:bCs/>
                <w:sz w:val="22"/>
                <w:szCs w:val="22"/>
              </w:rPr>
              <w:t>Апухтиных</w:t>
            </w:r>
            <w:proofErr w:type="spellEnd"/>
            <w:r w:rsidRPr="005B3A69">
              <w:rPr>
                <w:bCs/>
                <w:sz w:val="22"/>
                <w:szCs w:val="22"/>
              </w:rPr>
              <w:t xml:space="preserve"> (50 лет семейной жизни). 1 семья юбиляров представлена к награждению медалью «За любовь и верность. Это семья </w:t>
            </w:r>
            <w:proofErr w:type="spellStart"/>
            <w:r w:rsidRPr="005B3A69">
              <w:rPr>
                <w:bCs/>
                <w:sz w:val="22"/>
                <w:szCs w:val="22"/>
              </w:rPr>
              <w:t>Клементьевых</w:t>
            </w:r>
            <w:proofErr w:type="spellEnd"/>
            <w:r w:rsidRPr="005B3A69">
              <w:rPr>
                <w:bCs/>
                <w:sz w:val="22"/>
                <w:szCs w:val="22"/>
              </w:rPr>
              <w:t xml:space="preserve"> (45 лет семейной жизни). </w:t>
            </w:r>
          </w:p>
        </w:tc>
      </w:tr>
      <w:tr w:rsidR="00F439C3" w:rsidRPr="006B56C7" w:rsidTr="00946284">
        <w:trPr>
          <w:trHeight w:val="349"/>
        </w:trPr>
        <w:tc>
          <w:tcPr>
            <w:tcW w:w="568" w:type="dxa"/>
          </w:tcPr>
          <w:p w:rsidR="00F439C3" w:rsidRPr="005B3A69" w:rsidRDefault="00F439C3" w:rsidP="00FD0DCB">
            <w:pPr>
              <w:widowControl w:val="0"/>
            </w:pPr>
            <w:r w:rsidRPr="005B3A69">
              <w:rPr>
                <w:sz w:val="22"/>
                <w:szCs w:val="22"/>
              </w:rPr>
              <w:t>4.</w:t>
            </w:r>
          </w:p>
        </w:tc>
        <w:tc>
          <w:tcPr>
            <w:tcW w:w="4536" w:type="dxa"/>
          </w:tcPr>
          <w:p w:rsidR="00F439C3" w:rsidRPr="005B3A69" w:rsidRDefault="00F439C3" w:rsidP="00FD0DCB">
            <w:pPr>
              <w:widowControl w:val="0"/>
              <w:snapToGrid w:val="0"/>
            </w:pPr>
            <w:r w:rsidRPr="005B3A69">
              <w:rPr>
                <w:sz w:val="22"/>
                <w:szCs w:val="22"/>
              </w:rPr>
              <w:t>Проведение информационной кампании, направленной на пропаганду в обществе ценностей семейного образа жизни, позитивного материнства и отцовства</w:t>
            </w:r>
          </w:p>
        </w:tc>
        <w:tc>
          <w:tcPr>
            <w:tcW w:w="2976" w:type="dxa"/>
          </w:tcPr>
          <w:p w:rsidR="00F439C3" w:rsidRPr="005B3A69" w:rsidRDefault="00F439C3" w:rsidP="00FD0DCB">
            <w:pPr>
              <w:widowControl w:val="0"/>
              <w:snapToGrid w:val="0"/>
              <w:rPr>
                <w:bCs/>
              </w:rPr>
            </w:pPr>
            <w:r w:rsidRPr="005B3A69">
              <w:rPr>
                <w:bCs/>
                <w:sz w:val="22"/>
                <w:szCs w:val="22"/>
              </w:rPr>
              <w:t>Отдел ЗАГС Администрации города</w:t>
            </w:r>
          </w:p>
        </w:tc>
        <w:tc>
          <w:tcPr>
            <w:tcW w:w="7230" w:type="dxa"/>
          </w:tcPr>
          <w:p w:rsidR="00F439C3" w:rsidRPr="005B3A69" w:rsidRDefault="00F439C3" w:rsidP="00700E44">
            <w:pPr>
              <w:widowControl w:val="0"/>
              <w:snapToGrid w:val="0"/>
              <w:ind w:firstLine="318"/>
              <w:jc w:val="both"/>
              <w:rPr>
                <w:bCs/>
              </w:rPr>
            </w:pPr>
            <w:r w:rsidRPr="005B3A69">
              <w:rPr>
                <w:bCs/>
                <w:sz w:val="22"/>
                <w:szCs w:val="22"/>
              </w:rPr>
              <w:t>Отдел ЗАГС проводит работу с молодежью, вступающих в брак. Ежеквартально проводится анализ заключения и  расторжения браков. С этой целью супруги заполняют анкеты.  Оформлена фотовыставка «Наша жизнь пишется здесь. ЗАГС».</w:t>
            </w:r>
          </w:p>
          <w:p w:rsidR="00F439C3" w:rsidRPr="005B3A69" w:rsidRDefault="00F439C3" w:rsidP="00700E44">
            <w:pPr>
              <w:widowControl w:val="0"/>
              <w:snapToGrid w:val="0"/>
              <w:ind w:firstLine="318"/>
              <w:jc w:val="both"/>
              <w:rPr>
                <w:bCs/>
              </w:rPr>
            </w:pPr>
            <w:r w:rsidRPr="005B3A69">
              <w:rPr>
                <w:bCs/>
                <w:sz w:val="22"/>
                <w:szCs w:val="22"/>
              </w:rPr>
              <w:t>При регистрации рождения новорожденных всех родителей поздравляют, вручают Поздравление Губернатора.</w:t>
            </w:r>
          </w:p>
          <w:p w:rsidR="00F439C3" w:rsidRPr="005B3A69" w:rsidRDefault="00F439C3" w:rsidP="00DF32B5">
            <w:pPr>
              <w:widowControl w:val="0"/>
              <w:snapToGrid w:val="0"/>
              <w:ind w:firstLine="318"/>
              <w:jc w:val="both"/>
              <w:rPr>
                <w:bCs/>
              </w:rPr>
            </w:pPr>
            <w:r w:rsidRPr="005B3A69">
              <w:rPr>
                <w:bCs/>
                <w:sz w:val="22"/>
                <w:szCs w:val="22"/>
              </w:rPr>
              <w:t>В 2016 году родилось 969</w:t>
            </w:r>
            <w:r>
              <w:rPr>
                <w:bCs/>
                <w:sz w:val="22"/>
                <w:szCs w:val="22"/>
              </w:rPr>
              <w:t xml:space="preserve"> </w:t>
            </w:r>
            <w:r w:rsidRPr="005B3A69">
              <w:rPr>
                <w:bCs/>
                <w:sz w:val="22"/>
                <w:szCs w:val="22"/>
              </w:rPr>
              <w:t>детей.</w:t>
            </w:r>
          </w:p>
        </w:tc>
      </w:tr>
      <w:tr w:rsidR="00F439C3" w:rsidRPr="006B56C7" w:rsidTr="007663B9">
        <w:trPr>
          <w:trHeight w:val="349"/>
        </w:trPr>
        <w:tc>
          <w:tcPr>
            <w:tcW w:w="15310" w:type="dxa"/>
            <w:gridSpan w:val="4"/>
          </w:tcPr>
          <w:p w:rsidR="00F439C3" w:rsidRPr="00F1688E" w:rsidRDefault="00F439C3" w:rsidP="00ED1A6B">
            <w:pPr>
              <w:ind w:firstLine="318"/>
              <w:jc w:val="center"/>
              <w:rPr>
                <w:b/>
              </w:rPr>
            </w:pPr>
            <w:r w:rsidRPr="00F1688E">
              <w:rPr>
                <w:b/>
                <w:sz w:val="22"/>
                <w:szCs w:val="22"/>
              </w:rPr>
              <w:t>7. Мероприятия, направленные на повышение  миграционной привлекательности</w:t>
            </w:r>
          </w:p>
        </w:tc>
      </w:tr>
      <w:tr w:rsidR="00F439C3" w:rsidRPr="006B56C7" w:rsidTr="00946284">
        <w:trPr>
          <w:trHeight w:val="349"/>
        </w:trPr>
        <w:tc>
          <w:tcPr>
            <w:tcW w:w="568" w:type="dxa"/>
          </w:tcPr>
          <w:p w:rsidR="00F439C3" w:rsidRPr="006B56C7" w:rsidRDefault="00F439C3" w:rsidP="00FC0A11">
            <w:pPr>
              <w:widowControl w:val="0"/>
            </w:pPr>
            <w:r w:rsidRPr="006B56C7">
              <w:t>1.</w:t>
            </w:r>
          </w:p>
        </w:tc>
        <w:tc>
          <w:tcPr>
            <w:tcW w:w="4536" w:type="dxa"/>
          </w:tcPr>
          <w:p w:rsidR="00F439C3" w:rsidRPr="00F1688E" w:rsidRDefault="00F439C3" w:rsidP="00FC0A11">
            <w:pPr>
              <w:widowControl w:val="0"/>
              <w:snapToGrid w:val="0"/>
            </w:pPr>
            <w:r w:rsidRPr="00F1688E">
              <w:rPr>
                <w:sz w:val="22"/>
                <w:szCs w:val="22"/>
              </w:rPr>
              <w:t>Проведение заседаний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 проживающих за рубежом</w:t>
            </w:r>
          </w:p>
        </w:tc>
        <w:tc>
          <w:tcPr>
            <w:tcW w:w="2976" w:type="dxa"/>
          </w:tcPr>
          <w:p w:rsidR="00F439C3" w:rsidRPr="00F1688E" w:rsidRDefault="00F439C3" w:rsidP="00FC0A11">
            <w:r w:rsidRPr="00F1688E">
              <w:rPr>
                <w:sz w:val="22"/>
                <w:szCs w:val="22"/>
              </w:rPr>
              <w:t>Администрация города</w:t>
            </w:r>
          </w:p>
        </w:tc>
        <w:tc>
          <w:tcPr>
            <w:tcW w:w="7230" w:type="dxa"/>
          </w:tcPr>
          <w:p w:rsidR="00F439C3" w:rsidRPr="00F1688E" w:rsidRDefault="00F439C3" w:rsidP="00700E44">
            <w:pPr>
              <w:ind w:firstLine="318"/>
              <w:jc w:val="both"/>
            </w:pPr>
            <w:r w:rsidRPr="00F1688E">
              <w:rPr>
                <w:sz w:val="22"/>
                <w:szCs w:val="22"/>
              </w:rPr>
              <w:t>В Администрации города Новошахтинска проводится мониторинг ситуации с переселением, социальной интеграцией и адаптацией соотечественников на территории Ростовской области.</w:t>
            </w:r>
          </w:p>
          <w:p w:rsidR="00F439C3" w:rsidRPr="00F1688E" w:rsidRDefault="00F439C3" w:rsidP="00700E44">
            <w:pPr>
              <w:ind w:firstLine="318"/>
              <w:jc w:val="both"/>
            </w:pPr>
            <w:r w:rsidRPr="00F1688E">
              <w:rPr>
                <w:sz w:val="22"/>
                <w:szCs w:val="22"/>
              </w:rPr>
              <w:t>За 2016 год проведено 24 заседания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 проживающих за рубежом, на рассмотрение поступило 97 заявлений от потенциальных участников программы, одобрено 85 кандидатур (53 – человека имеют регистрацию временного проживания, 19 человек – временное убежище, 13 человек – вид на жительство) для участия в программе по оказанию содействия добровольному переселению соотечественников, проживающих за рубежом.</w:t>
            </w:r>
          </w:p>
          <w:p w:rsidR="00F439C3" w:rsidRPr="00F1688E" w:rsidRDefault="00F439C3" w:rsidP="00290806">
            <w:pPr>
              <w:ind w:firstLine="318"/>
              <w:jc w:val="both"/>
            </w:pPr>
            <w:r w:rsidRPr="00F1688E">
              <w:rPr>
                <w:sz w:val="22"/>
                <w:szCs w:val="22"/>
              </w:rPr>
              <w:t>Граждане трудоустроены в учреждения и на предприятия различных видов экономической деятельности по следующим специальностям: врач - офтальмолог, медицинская сестра, фармацевт, юрист, косметолог, младший воспитатель, педагог-организатор, швея, специалист по приему документов, менеджер по продажам - агроном консультант, оператор технологических установок, машинист подземных установок, священник, подземный горнорабочий, горнорабочий очистного забоя, повар.</w:t>
            </w:r>
          </w:p>
        </w:tc>
      </w:tr>
      <w:tr w:rsidR="00F439C3" w:rsidRPr="006B56C7" w:rsidTr="00597CCF">
        <w:trPr>
          <w:trHeight w:val="1802"/>
        </w:trPr>
        <w:tc>
          <w:tcPr>
            <w:tcW w:w="568" w:type="dxa"/>
          </w:tcPr>
          <w:p w:rsidR="00F439C3" w:rsidRPr="006B56C7" w:rsidRDefault="00F439C3" w:rsidP="00FC0A11">
            <w:pPr>
              <w:widowControl w:val="0"/>
            </w:pPr>
            <w:r w:rsidRPr="006B56C7">
              <w:lastRenderedPageBreak/>
              <w:t>2.</w:t>
            </w:r>
          </w:p>
        </w:tc>
        <w:tc>
          <w:tcPr>
            <w:tcW w:w="4536" w:type="dxa"/>
          </w:tcPr>
          <w:p w:rsidR="00F439C3" w:rsidRPr="00F1688E" w:rsidRDefault="00F439C3" w:rsidP="00FC0A11">
            <w:pPr>
              <w:widowControl w:val="0"/>
              <w:snapToGrid w:val="0"/>
            </w:pPr>
            <w:r w:rsidRPr="00F1688E">
              <w:rPr>
                <w:sz w:val="22"/>
                <w:szCs w:val="22"/>
              </w:rPr>
              <w:t xml:space="preserve">Организация и проведение совместных профилактических и </w:t>
            </w:r>
            <w:proofErr w:type="spellStart"/>
            <w:r w:rsidRPr="00F1688E">
              <w:rPr>
                <w:sz w:val="22"/>
                <w:szCs w:val="22"/>
              </w:rPr>
              <w:t>противоэпидеми-ческих</w:t>
            </w:r>
            <w:proofErr w:type="spellEnd"/>
            <w:r w:rsidRPr="00F1688E">
              <w:rPr>
                <w:sz w:val="22"/>
                <w:szCs w:val="22"/>
              </w:rPr>
              <w:t xml:space="preserve"> мероприятий, направленных на недопущение распространения инфекций, представляющих опасность для населения области в случае возникновения таковых у иностранных граждан</w:t>
            </w:r>
          </w:p>
        </w:tc>
        <w:tc>
          <w:tcPr>
            <w:tcW w:w="2976" w:type="dxa"/>
          </w:tcPr>
          <w:p w:rsidR="00F439C3" w:rsidRPr="00F1688E" w:rsidRDefault="00F439C3" w:rsidP="00FC0A11">
            <w:pPr>
              <w:widowControl w:val="0"/>
            </w:pPr>
            <w:r w:rsidRPr="00F1688E">
              <w:rPr>
                <w:sz w:val="22"/>
                <w:szCs w:val="22"/>
              </w:rPr>
              <w:t xml:space="preserve">МБУЗ «Центральная городская больница», </w:t>
            </w:r>
          </w:p>
          <w:p w:rsidR="00F439C3" w:rsidRPr="00F1688E" w:rsidRDefault="00F439C3" w:rsidP="00FC0A11">
            <w:pPr>
              <w:widowControl w:val="0"/>
            </w:pPr>
            <w:r w:rsidRPr="00F1688E">
              <w:rPr>
                <w:sz w:val="22"/>
                <w:szCs w:val="22"/>
              </w:rPr>
              <w:t xml:space="preserve">ТО Управления </w:t>
            </w:r>
            <w:proofErr w:type="spellStart"/>
            <w:r w:rsidRPr="00F1688E">
              <w:rPr>
                <w:sz w:val="22"/>
                <w:szCs w:val="22"/>
              </w:rPr>
              <w:t>Роспотребнадзора</w:t>
            </w:r>
            <w:proofErr w:type="spellEnd"/>
            <w:r w:rsidRPr="00F1688E">
              <w:rPr>
                <w:sz w:val="22"/>
                <w:szCs w:val="22"/>
              </w:rPr>
              <w:t xml:space="preserve"> по РО в </w:t>
            </w:r>
            <w:r>
              <w:rPr>
                <w:sz w:val="22"/>
                <w:szCs w:val="22"/>
              </w:rPr>
              <w:t xml:space="preserve">  </w:t>
            </w:r>
            <w:r w:rsidRPr="00F1688E">
              <w:rPr>
                <w:sz w:val="22"/>
                <w:szCs w:val="22"/>
              </w:rPr>
              <w:t xml:space="preserve">г. Новошахтинске, </w:t>
            </w:r>
            <w:proofErr w:type="spellStart"/>
            <w:r w:rsidRPr="00F1688E">
              <w:rPr>
                <w:sz w:val="22"/>
                <w:szCs w:val="22"/>
              </w:rPr>
              <w:t>Мясниковском</w:t>
            </w:r>
            <w:proofErr w:type="spellEnd"/>
            <w:r w:rsidRPr="00F1688E">
              <w:rPr>
                <w:sz w:val="22"/>
                <w:szCs w:val="22"/>
              </w:rPr>
              <w:t xml:space="preserve">,  </w:t>
            </w:r>
            <w:proofErr w:type="spellStart"/>
            <w:r w:rsidRPr="00F1688E">
              <w:rPr>
                <w:sz w:val="22"/>
                <w:szCs w:val="22"/>
              </w:rPr>
              <w:t>Родионово-Несветайском</w:t>
            </w:r>
            <w:proofErr w:type="spellEnd"/>
            <w:r w:rsidRPr="00F1688E">
              <w:rPr>
                <w:sz w:val="22"/>
                <w:szCs w:val="22"/>
              </w:rPr>
              <w:t xml:space="preserve"> районах</w:t>
            </w:r>
          </w:p>
        </w:tc>
        <w:tc>
          <w:tcPr>
            <w:tcW w:w="7230" w:type="dxa"/>
          </w:tcPr>
          <w:p w:rsidR="00F439C3" w:rsidRPr="00F1688E" w:rsidRDefault="00F439C3" w:rsidP="00564A13">
            <w:pPr>
              <w:widowControl w:val="0"/>
              <w:ind w:firstLine="318"/>
              <w:jc w:val="both"/>
            </w:pPr>
            <w:r w:rsidRPr="00F1688E">
              <w:rPr>
                <w:sz w:val="22"/>
                <w:szCs w:val="22"/>
              </w:rPr>
              <w:t>За 2016 год обследовано 413 мигрантов на наличие инфекционных заболеваний.</w:t>
            </w:r>
          </w:p>
        </w:tc>
      </w:tr>
      <w:tr w:rsidR="00F439C3" w:rsidRPr="006B56C7" w:rsidTr="007663B9">
        <w:trPr>
          <w:trHeight w:val="349"/>
        </w:trPr>
        <w:tc>
          <w:tcPr>
            <w:tcW w:w="15310" w:type="dxa"/>
            <w:gridSpan w:val="4"/>
          </w:tcPr>
          <w:p w:rsidR="00F439C3" w:rsidRPr="00F1688E" w:rsidRDefault="00F439C3" w:rsidP="00FD0CC4">
            <w:pPr>
              <w:widowControl w:val="0"/>
              <w:snapToGrid w:val="0"/>
              <w:spacing w:line="276" w:lineRule="auto"/>
              <w:jc w:val="center"/>
              <w:rPr>
                <w:b/>
              </w:rPr>
            </w:pPr>
            <w:r w:rsidRPr="00F1688E">
              <w:rPr>
                <w:b/>
                <w:sz w:val="22"/>
                <w:szCs w:val="22"/>
              </w:rPr>
              <w:t>8. Методическое и информационно-аналитическое обеспечение проведения демографической политики</w:t>
            </w:r>
          </w:p>
        </w:tc>
      </w:tr>
      <w:tr w:rsidR="00F439C3" w:rsidRPr="006B56C7" w:rsidTr="00F74E12">
        <w:trPr>
          <w:trHeight w:val="1747"/>
        </w:trPr>
        <w:tc>
          <w:tcPr>
            <w:tcW w:w="568" w:type="dxa"/>
          </w:tcPr>
          <w:p w:rsidR="00F439C3" w:rsidRPr="006B56C7" w:rsidRDefault="00F439C3" w:rsidP="00650941">
            <w:pPr>
              <w:widowControl w:val="0"/>
            </w:pPr>
            <w:r w:rsidRPr="006B56C7">
              <w:t>1.</w:t>
            </w:r>
          </w:p>
        </w:tc>
        <w:tc>
          <w:tcPr>
            <w:tcW w:w="4536" w:type="dxa"/>
          </w:tcPr>
          <w:p w:rsidR="00F439C3" w:rsidRPr="00F1688E" w:rsidRDefault="00F439C3" w:rsidP="00650941">
            <w:pPr>
              <w:widowControl w:val="0"/>
              <w:snapToGrid w:val="0"/>
            </w:pPr>
            <w:r w:rsidRPr="00F1688E">
              <w:rPr>
                <w:sz w:val="22"/>
                <w:szCs w:val="22"/>
              </w:rPr>
              <w:t>Ежемесячное размещение на официальном сайте Администрации города Новошахтинска в сети Интернет информации о социально-демографическом положении в  городе</w:t>
            </w:r>
          </w:p>
        </w:tc>
        <w:tc>
          <w:tcPr>
            <w:tcW w:w="2976" w:type="dxa"/>
          </w:tcPr>
          <w:p w:rsidR="00F439C3" w:rsidRPr="00F1688E" w:rsidRDefault="00F439C3" w:rsidP="00700E44">
            <w:pPr>
              <w:widowControl w:val="0"/>
              <w:snapToGrid w:val="0"/>
            </w:pPr>
            <w:r w:rsidRPr="00F1688E">
              <w:rPr>
                <w:sz w:val="22"/>
                <w:szCs w:val="22"/>
              </w:rPr>
              <w:t xml:space="preserve">Отдел государственной статистики в                      </w:t>
            </w:r>
            <w:r>
              <w:rPr>
                <w:sz w:val="22"/>
                <w:szCs w:val="22"/>
              </w:rPr>
              <w:t xml:space="preserve">           </w:t>
            </w:r>
            <w:r w:rsidRPr="00F1688E">
              <w:rPr>
                <w:sz w:val="22"/>
                <w:szCs w:val="22"/>
              </w:rPr>
              <w:t xml:space="preserve">г. Новошахтинске (включая специалистов в г. Гуково) </w:t>
            </w:r>
            <w:proofErr w:type="spellStart"/>
            <w:r w:rsidRPr="00F1688E">
              <w:rPr>
                <w:sz w:val="22"/>
                <w:szCs w:val="22"/>
              </w:rPr>
              <w:t>Ростовстата</w:t>
            </w:r>
            <w:proofErr w:type="spellEnd"/>
            <w:r w:rsidRPr="00F1688E">
              <w:rPr>
                <w:sz w:val="22"/>
                <w:szCs w:val="22"/>
              </w:rPr>
              <w:t>,</w:t>
            </w:r>
          </w:p>
          <w:p w:rsidR="00F439C3" w:rsidRPr="00F1688E" w:rsidRDefault="00F439C3" w:rsidP="00650941">
            <w:pPr>
              <w:widowControl w:val="0"/>
              <w:snapToGrid w:val="0"/>
            </w:pPr>
            <w:r w:rsidRPr="00F1688E">
              <w:rPr>
                <w:sz w:val="22"/>
                <w:szCs w:val="22"/>
              </w:rPr>
              <w:t>Отдел по труду Администрации города</w:t>
            </w:r>
          </w:p>
        </w:tc>
        <w:tc>
          <w:tcPr>
            <w:tcW w:w="7230" w:type="dxa"/>
          </w:tcPr>
          <w:p w:rsidR="00F439C3" w:rsidRPr="00F1688E" w:rsidRDefault="00F439C3" w:rsidP="00AC6FE0">
            <w:pPr>
              <w:widowControl w:val="0"/>
              <w:snapToGrid w:val="0"/>
              <w:ind w:firstLine="318"/>
              <w:jc w:val="both"/>
            </w:pPr>
            <w:r w:rsidRPr="00F1688E">
              <w:rPr>
                <w:sz w:val="22"/>
                <w:szCs w:val="22"/>
              </w:rPr>
              <w:t xml:space="preserve">Ежемесячно отделом по труду размещается информации о социально-демографическом положении в городе на официальном сайте Администрации города Новошахтинска в сети Интернет. </w:t>
            </w:r>
          </w:p>
        </w:tc>
      </w:tr>
      <w:tr w:rsidR="00F439C3" w:rsidRPr="006B56C7" w:rsidTr="00FD0CC4">
        <w:trPr>
          <w:trHeight w:val="281"/>
        </w:trPr>
        <w:tc>
          <w:tcPr>
            <w:tcW w:w="568" w:type="dxa"/>
            <w:vMerge w:val="restart"/>
          </w:tcPr>
          <w:p w:rsidR="00F439C3" w:rsidRPr="006B56C7" w:rsidRDefault="00F439C3" w:rsidP="00650941">
            <w:pPr>
              <w:widowControl w:val="0"/>
            </w:pPr>
            <w:r w:rsidRPr="006B56C7">
              <w:t>2.</w:t>
            </w:r>
          </w:p>
        </w:tc>
        <w:tc>
          <w:tcPr>
            <w:tcW w:w="4536" w:type="dxa"/>
            <w:vMerge w:val="restart"/>
          </w:tcPr>
          <w:p w:rsidR="00F439C3" w:rsidRPr="00F1688E" w:rsidRDefault="00F439C3" w:rsidP="00650941">
            <w:pPr>
              <w:widowControl w:val="0"/>
              <w:snapToGrid w:val="0"/>
            </w:pPr>
            <w:r w:rsidRPr="00F1688E">
              <w:rPr>
                <w:sz w:val="22"/>
                <w:szCs w:val="22"/>
              </w:rPr>
              <w:t>Реализация мер государственной политики занятости через информирование граждан о возможностях трудоустройства и обучения при содействии службы занятости</w:t>
            </w:r>
          </w:p>
        </w:tc>
        <w:tc>
          <w:tcPr>
            <w:tcW w:w="2976" w:type="dxa"/>
          </w:tcPr>
          <w:p w:rsidR="00F439C3" w:rsidRPr="00F1688E" w:rsidRDefault="00F439C3" w:rsidP="00FD0CC4">
            <w:r w:rsidRPr="00F1688E">
              <w:rPr>
                <w:sz w:val="22"/>
                <w:szCs w:val="22"/>
              </w:rPr>
              <w:t>Администрация города,</w:t>
            </w:r>
          </w:p>
        </w:tc>
        <w:tc>
          <w:tcPr>
            <w:tcW w:w="7230" w:type="dxa"/>
            <w:vMerge w:val="restart"/>
          </w:tcPr>
          <w:p w:rsidR="00F439C3" w:rsidRPr="00F1688E" w:rsidRDefault="00F439C3" w:rsidP="00F86103">
            <w:pPr>
              <w:jc w:val="both"/>
            </w:pPr>
            <w:r w:rsidRPr="00F1688E">
              <w:rPr>
                <w:sz w:val="22"/>
                <w:szCs w:val="22"/>
              </w:rPr>
              <w:t>Информация о государственных услугах размещается: на официальном сайте Администрации города Новошахтинска в сети Интернет; в информационном зале центра занятости населения; публикуется на страницах городской общественно-политической газеты «Знамя Шахтера», освещается в эфире «</w:t>
            </w:r>
            <w:proofErr w:type="spellStart"/>
            <w:r w:rsidRPr="00F1688E">
              <w:rPr>
                <w:sz w:val="22"/>
                <w:szCs w:val="22"/>
              </w:rPr>
              <w:t>ТелеРадиоКомпании</w:t>
            </w:r>
            <w:proofErr w:type="spellEnd"/>
            <w:r w:rsidRPr="00F1688E">
              <w:rPr>
                <w:sz w:val="22"/>
                <w:szCs w:val="22"/>
              </w:rPr>
              <w:t xml:space="preserve"> «</w:t>
            </w:r>
            <w:proofErr w:type="spellStart"/>
            <w:r w:rsidRPr="00F1688E">
              <w:rPr>
                <w:sz w:val="22"/>
                <w:szCs w:val="22"/>
              </w:rPr>
              <w:t>Несветай</w:t>
            </w:r>
            <w:proofErr w:type="spellEnd"/>
            <w:r w:rsidRPr="00F1688E">
              <w:rPr>
                <w:sz w:val="22"/>
                <w:szCs w:val="22"/>
              </w:rPr>
              <w:t>»,  на странице ГКУ РО «Центр занятости населения города Новошахтинска» сайта УГСЗН РО; на стенде службы занятости в городском парке культуры; в учреждениях возможного пребывания граждан: МФЦ, УСЗН.</w:t>
            </w:r>
          </w:p>
        </w:tc>
      </w:tr>
      <w:tr w:rsidR="00F439C3" w:rsidRPr="006B56C7" w:rsidTr="00946284">
        <w:trPr>
          <w:trHeight w:val="1028"/>
        </w:trPr>
        <w:tc>
          <w:tcPr>
            <w:tcW w:w="568" w:type="dxa"/>
            <w:vMerge/>
          </w:tcPr>
          <w:p w:rsidR="00F439C3" w:rsidRPr="006B56C7" w:rsidRDefault="00F439C3" w:rsidP="00650941">
            <w:pPr>
              <w:widowControl w:val="0"/>
            </w:pPr>
          </w:p>
        </w:tc>
        <w:tc>
          <w:tcPr>
            <w:tcW w:w="4536" w:type="dxa"/>
            <w:vMerge/>
          </w:tcPr>
          <w:p w:rsidR="00F439C3" w:rsidRPr="00F1688E" w:rsidRDefault="00F439C3" w:rsidP="00650941">
            <w:pPr>
              <w:widowControl w:val="0"/>
              <w:snapToGrid w:val="0"/>
            </w:pPr>
          </w:p>
        </w:tc>
        <w:tc>
          <w:tcPr>
            <w:tcW w:w="2976" w:type="dxa"/>
          </w:tcPr>
          <w:p w:rsidR="00F439C3" w:rsidRPr="00F1688E" w:rsidRDefault="00F439C3" w:rsidP="00650941">
            <w:r w:rsidRPr="00F1688E">
              <w:rPr>
                <w:sz w:val="22"/>
                <w:szCs w:val="22"/>
              </w:rPr>
              <w:t>ГКУ РО «Центр занятости населения города Новошахтинска»</w:t>
            </w:r>
          </w:p>
        </w:tc>
        <w:tc>
          <w:tcPr>
            <w:tcW w:w="7230" w:type="dxa"/>
            <w:vMerge/>
          </w:tcPr>
          <w:p w:rsidR="00F439C3" w:rsidRPr="00F1688E" w:rsidRDefault="00F439C3" w:rsidP="00650941"/>
        </w:tc>
      </w:tr>
      <w:tr w:rsidR="00F439C3" w:rsidRPr="006B56C7" w:rsidTr="00946284">
        <w:trPr>
          <w:trHeight w:val="349"/>
        </w:trPr>
        <w:tc>
          <w:tcPr>
            <w:tcW w:w="568" w:type="dxa"/>
          </w:tcPr>
          <w:p w:rsidR="00F439C3" w:rsidRPr="006B56C7" w:rsidRDefault="00F439C3" w:rsidP="00650941">
            <w:pPr>
              <w:widowControl w:val="0"/>
            </w:pPr>
            <w:r w:rsidRPr="006B56C7">
              <w:t>3.</w:t>
            </w:r>
          </w:p>
        </w:tc>
        <w:tc>
          <w:tcPr>
            <w:tcW w:w="4536" w:type="dxa"/>
          </w:tcPr>
          <w:p w:rsidR="00F439C3" w:rsidRPr="00F1688E" w:rsidRDefault="00F439C3" w:rsidP="00650941">
            <w:r w:rsidRPr="00F1688E">
              <w:rPr>
                <w:sz w:val="22"/>
                <w:szCs w:val="22"/>
              </w:rPr>
              <w:t>Подготовка ежегодной информации по реализации Концепции демографического развития Ростовской области на период до 2025 года по муниципальному образованию  «Город Новошахтинск» в 2016-2020 годах</w:t>
            </w:r>
          </w:p>
        </w:tc>
        <w:tc>
          <w:tcPr>
            <w:tcW w:w="2976" w:type="dxa"/>
          </w:tcPr>
          <w:p w:rsidR="00F439C3" w:rsidRPr="00F1688E" w:rsidRDefault="00F439C3" w:rsidP="00650941">
            <w:r w:rsidRPr="00F1688E">
              <w:rPr>
                <w:sz w:val="22"/>
                <w:szCs w:val="22"/>
              </w:rPr>
              <w:t>Отдел по труду Администрации города</w:t>
            </w:r>
          </w:p>
          <w:p w:rsidR="00F439C3" w:rsidRPr="00F1688E" w:rsidRDefault="00F439C3" w:rsidP="00650941">
            <w:pPr>
              <w:widowControl w:val="0"/>
              <w:snapToGrid w:val="0"/>
              <w:rPr>
                <w:bCs/>
              </w:rPr>
            </w:pPr>
          </w:p>
        </w:tc>
        <w:tc>
          <w:tcPr>
            <w:tcW w:w="7230" w:type="dxa"/>
          </w:tcPr>
          <w:p w:rsidR="00F439C3" w:rsidRPr="00F1688E" w:rsidRDefault="00F439C3" w:rsidP="00650941">
            <w:r w:rsidRPr="00F1688E">
              <w:rPr>
                <w:sz w:val="22"/>
                <w:szCs w:val="22"/>
              </w:rPr>
              <w:t>Информация подготовлена</w:t>
            </w:r>
          </w:p>
        </w:tc>
      </w:tr>
    </w:tbl>
    <w:p w:rsidR="00F439C3" w:rsidRPr="006B56C7" w:rsidRDefault="00F439C3" w:rsidP="00A17B4F">
      <w:pPr>
        <w:autoSpaceDE w:val="0"/>
        <w:autoSpaceDN w:val="0"/>
        <w:adjustRightInd w:val="0"/>
        <w:spacing w:line="276" w:lineRule="auto"/>
        <w:ind w:firstLine="540"/>
        <w:jc w:val="center"/>
      </w:pPr>
      <w:bookmarkStart w:id="0" w:name="_GoBack"/>
      <w:bookmarkEnd w:id="0"/>
    </w:p>
    <w:sectPr w:rsidR="00F439C3" w:rsidRPr="006B56C7" w:rsidSect="00321F30">
      <w:pgSz w:w="16838" w:h="11906" w:orient="landscape"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080"/>
    <w:rsid w:val="000006A8"/>
    <w:rsid w:val="00020112"/>
    <w:rsid w:val="0002494A"/>
    <w:rsid w:val="00047888"/>
    <w:rsid w:val="00066B95"/>
    <w:rsid w:val="00067795"/>
    <w:rsid w:val="00072006"/>
    <w:rsid w:val="000755E9"/>
    <w:rsid w:val="000926C1"/>
    <w:rsid w:val="000B04DD"/>
    <w:rsid w:val="000B1AE2"/>
    <w:rsid w:val="000B5FC3"/>
    <w:rsid w:val="000C36C9"/>
    <w:rsid w:val="000C6828"/>
    <w:rsid w:val="000D1269"/>
    <w:rsid w:val="000D13B9"/>
    <w:rsid w:val="000F2584"/>
    <w:rsid w:val="00111781"/>
    <w:rsid w:val="00112687"/>
    <w:rsid w:val="00121DBD"/>
    <w:rsid w:val="00144A51"/>
    <w:rsid w:val="001562D4"/>
    <w:rsid w:val="00164FC3"/>
    <w:rsid w:val="00166DFC"/>
    <w:rsid w:val="001908AE"/>
    <w:rsid w:val="00197B07"/>
    <w:rsid w:val="001A77C7"/>
    <w:rsid w:val="001B2F8A"/>
    <w:rsid w:val="001B3D2C"/>
    <w:rsid w:val="001C4498"/>
    <w:rsid w:val="001C7A5D"/>
    <w:rsid w:val="001E1283"/>
    <w:rsid w:val="001E14FA"/>
    <w:rsid w:val="001F2AA9"/>
    <w:rsid w:val="0020781B"/>
    <w:rsid w:val="00212246"/>
    <w:rsid w:val="002130B3"/>
    <w:rsid w:val="002139FF"/>
    <w:rsid w:val="0022058F"/>
    <w:rsid w:val="00223D0F"/>
    <w:rsid w:val="002319B3"/>
    <w:rsid w:val="002413C7"/>
    <w:rsid w:val="00241F8D"/>
    <w:rsid w:val="00245ED8"/>
    <w:rsid w:val="00251BBE"/>
    <w:rsid w:val="00266B05"/>
    <w:rsid w:val="00274CEC"/>
    <w:rsid w:val="0028031E"/>
    <w:rsid w:val="002831E1"/>
    <w:rsid w:val="00290806"/>
    <w:rsid w:val="00295407"/>
    <w:rsid w:val="002A5EFA"/>
    <w:rsid w:val="002B0A71"/>
    <w:rsid w:val="002C24E6"/>
    <w:rsid w:val="002C5556"/>
    <w:rsid w:val="002D2532"/>
    <w:rsid w:val="002D41F6"/>
    <w:rsid w:val="002E17E2"/>
    <w:rsid w:val="002E39B7"/>
    <w:rsid w:val="002E6D97"/>
    <w:rsid w:val="002F46FC"/>
    <w:rsid w:val="002F4779"/>
    <w:rsid w:val="002F5784"/>
    <w:rsid w:val="003013F6"/>
    <w:rsid w:val="00303A08"/>
    <w:rsid w:val="0030543F"/>
    <w:rsid w:val="00307C8E"/>
    <w:rsid w:val="0031457F"/>
    <w:rsid w:val="00321F30"/>
    <w:rsid w:val="00323A89"/>
    <w:rsid w:val="00330F09"/>
    <w:rsid w:val="003365FA"/>
    <w:rsid w:val="00337786"/>
    <w:rsid w:val="0034518D"/>
    <w:rsid w:val="00346E03"/>
    <w:rsid w:val="00354BC9"/>
    <w:rsid w:val="0036224A"/>
    <w:rsid w:val="0038128B"/>
    <w:rsid w:val="003901E5"/>
    <w:rsid w:val="00392AC2"/>
    <w:rsid w:val="003B4A64"/>
    <w:rsid w:val="003C035D"/>
    <w:rsid w:val="003C7A0A"/>
    <w:rsid w:val="003D1CFF"/>
    <w:rsid w:val="003D39FD"/>
    <w:rsid w:val="003D4F85"/>
    <w:rsid w:val="003E0258"/>
    <w:rsid w:val="003F3D59"/>
    <w:rsid w:val="003F4943"/>
    <w:rsid w:val="003F7E95"/>
    <w:rsid w:val="0040401D"/>
    <w:rsid w:val="004112DA"/>
    <w:rsid w:val="00432570"/>
    <w:rsid w:val="0044159B"/>
    <w:rsid w:val="00441CB3"/>
    <w:rsid w:val="004600B9"/>
    <w:rsid w:val="00475F6D"/>
    <w:rsid w:val="0048206F"/>
    <w:rsid w:val="00485D35"/>
    <w:rsid w:val="00486C77"/>
    <w:rsid w:val="00490267"/>
    <w:rsid w:val="00491D08"/>
    <w:rsid w:val="004920A7"/>
    <w:rsid w:val="00492590"/>
    <w:rsid w:val="00496A06"/>
    <w:rsid w:val="004C22A6"/>
    <w:rsid w:val="004C5120"/>
    <w:rsid w:val="004D210D"/>
    <w:rsid w:val="004D62DD"/>
    <w:rsid w:val="004F0E7A"/>
    <w:rsid w:val="004F44E7"/>
    <w:rsid w:val="00500290"/>
    <w:rsid w:val="00501330"/>
    <w:rsid w:val="0051651D"/>
    <w:rsid w:val="005269C4"/>
    <w:rsid w:val="00544118"/>
    <w:rsid w:val="0055046E"/>
    <w:rsid w:val="00550C45"/>
    <w:rsid w:val="00564A13"/>
    <w:rsid w:val="00573268"/>
    <w:rsid w:val="00593305"/>
    <w:rsid w:val="005965E3"/>
    <w:rsid w:val="00597CCF"/>
    <w:rsid w:val="005A548D"/>
    <w:rsid w:val="005B3A69"/>
    <w:rsid w:val="005B50FF"/>
    <w:rsid w:val="005B7C02"/>
    <w:rsid w:val="005D1BBD"/>
    <w:rsid w:val="005E5F0D"/>
    <w:rsid w:val="005E76A1"/>
    <w:rsid w:val="005F7A5B"/>
    <w:rsid w:val="00602AB7"/>
    <w:rsid w:val="00610EAE"/>
    <w:rsid w:val="0061366A"/>
    <w:rsid w:val="006270A3"/>
    <w:rsid w:val="00634F14"/>
    <w:rsid w:val="00640AF3"/>
    <w:rsid w:val="006416D2"/>
    <w:rsid w:val="006436DC"/>
    <w:rsid w:val="00647A09"/>
    <w:rsid w:val="00650941"/>
    <w:rsid w:val="006528C6"/>
    <w:rsid w:val="00654DC6"/>
    <w:rsid w:val="00664FD9"/>
    <w:rsid w:val="00665C7A"/>
    <w:rsid w:val="006733CB"/>
    <w:rsid w:val="00687F18"/>
    <w:rsid w:val="00692DD5"/>
    <w:rsid w:val="00693AE9"/>
    <w:rsid w:val="00693E21"/>
    <w:rsid w:val="0069454B"/>
    <w:rsid w:val="00695914"/>
    <w:rsid w:val="006A017B"/>
    <w:rsid w:val="006A1D2F"/>
    <w:rsid w:val="006A2428"/>
    <w:rsid w:val="006A4ABA"/>
    <w:rsid w:val="006B2514"/>
    <w:rsid w:val="006B56C7"/>
    <w:rsid w:val="006C0FFC"/>
    <w:rsid w:val="006C5460"/>
    <w:rsid w:val="006D7014"/>
    <w:rsid w:val="006D7568"/>
    <w:rsid w:val="006F47A3"/>
    <w:rsid w:val="00700E44"/>
    <w:rsid w:val="00712930"/>
    <w:rsid w:val="0071473C"/>
    <w:rsid w:val="0074649B"/>
    <w:rsid w:val="00751E56"/>
    <w:rsid w:val="007663B9"/>
    <w:rsid w:val="00774A37"/>
    <w:rsid w:val="00780876"/>
    <w:rsid w:val="00782E67"/>
    <w:rsid w:val="00784000"/>
    <w:rsid w:val="0078511A"/>
    <w:rsid w:val="0079330D"/>
    <w:rsid w:val="00794312"/>
    <w:rsid w:val="0079552E"/>
    <w:rsid w:val="007A51FB"/>
    <w:rsid w:val="007A5CE0"/>
    <w:rsid w:val="007B7CE3"/>
    <w:rsid w:val="007B7D05"/>
    <w:rsid w:val="007C5BF2"/>
    <w:rsid w:val="007D04F3"/>
    <w:rsid w:val="007D3415"/>
    <w:rsid w:val="007D47EC"/>
    <w:rsid w:val="007D6620"/>
    <w:rsid w:val="007D6835"/>
    <w:rsid w:val="007F28C9"/>
    <w:rsid w:val="007F5826"/>
    <w:rsid w:val="0081085F"/>
    <w:rsid w:val="00811C45"/>
    <w:rsid w:val="008260CF"/>
    <w:rsid w:val="008327B1"/>
    <w:rsid w:val="00833064"/>
    <w:rsid w:val="00837FB3"/>
    <w:rsid w:val="00841F17"/>
    <w:rsid w:val="008579FB"/>
    <w:rsid w:val="0086476C"/>
    <w:rsid w:val="00870210"/>
    <w:rsid w:val="0087619F"/>
    <w:rsid w:val="00897897"/>
    <w:rsid w:val="008B202C"/>
    <w:rsid w:val="008B4273"/>
    <w:rsid w:val="008B6150"/>
    <w:rsid w:val="008B6470"/>
    <w:rsid w:val="008B65EA"/>
    <w:rsid w:val="008B74C0"/>
    <w:rsid w:val="008C1A00"/>
    <w:rsid w:val="008C5837"/>
    <w:rsid w:val="008D1092"/>
    <w:rsid w:val="008E42F3"/>
    <w:rsid w:val="008E5F0A"/>
    <w:rsid w:val="008E625A"/>
    <w:rsid w:val="008F0248"/>
    <w:rsid w:val="00900B52"/>
    <w:rsid w:val="0091300F"/>
    <w:rsid w:val="00915727"/>
    <w:rsid w:val="00917AB9"/>
    <w:rsid w:val="00925E4F"/>
    <w:rsid w:val="0093003D"/>
    <w:rsid w:val="009302A8"/>
    <w:rsid w:val="009315B5"/>
    <w:rsid w:val="0094268F"/>
    <w:rsid w:val="00946284"/>
    <w:rsid w:val="00947A18"/>
    <w:rsid w:val="009574C8"/>
    <w:rsid w:val="0096074D"/>
    <w:rsid w:val="00963187"/>
    <w:rsid w:val="00976638"/>
    <w:rsid w:val="009802E1"/>
    <w:rsid w:val="00983B2D"/>
    <w:rsid w:val="00985009"/>
    <w:rsid w:val="00985B7A"/>
    <w:rsid w:val="00986614"/>
    <w:rsid w:val="00996996"/>
    <w:rsid w:val="009969C3"/>
    <w:rsid w:val="009A218F"/>
    <w:rsid w:val="009A6E59"/>
    <w:rsid w:val="009B4FEF"/>
    <w:rsid w:val="009C623E"/>
    <w:rsid w:val="009C6C38"/>
    <w:rsid w:val="009D191E"/>
    <w:rsid w:val="009D2994"/>
    <w:rsid w:val="009F015C"/>
    <w:rsid w:val="00A0021A"/>
    <w:rsid w:val="00A1271F"/>
    <w:rsid w:val="00A14CBD"/>
    <w:rsid w:val="00A17B4F"/>
    <w:rsid w:val="00A17E7A"/>
    <w:rsid w:val="00A367EB"/>
    <w:rsid w:val="00A422DD"/>
    <w:rsid w:val="00A4465F"/>
    <w:rsid w:val="00A55BDD"/>
    <w:rsid w:val="00A574AD"/>
    <w:rsid w:val="00A57E0F"/>
    <w:rsid w:val="00A734C8"/>
    <w:rsid w:val="00A776C7"/>
    <w:rsid w:val="00A95286"/>
    <w:rsid w:val="00AA13A5"/>
    <w:rsid w:val="00AB7C5C"/>
    <w:rsid w:val="00AC142C"/>
    <w:rsid w:val="00AC58A4"/>
    <w:rsid w:val="00AC5A16"/>
    <w:rsid w:val="00AC6FE0"/>
    <w:rsid w:val="00AD5775"/>
    <w:rsid w:val="00AE0921"/>
    <w:rsid w:val="00B13F12"/>
    <w:rsid w:val="00B17BF8"/>
    <w:rsid w:val="00B27668"/>
    <w:rsid w:val="00B32F73"/>
    <w:rsid w:val="00B40634"/>
    <w:rsid w:val="00B42648"/>
    <w:rsid w:val="00B51075"/>
    <w:rsid w:val="00B55CC6"/>
    <w:rsid w:val="00B579FD"/>
    <w:rsid w:val="00B64AF7"/>
    <w:rsid w:val="00B66862"/>
    <w:rsid w:val="00B76366"/>
    <w:rsid w:val="00B803CD"/>
    <w:rsid w:val="00B97EED"/>
    <w:rsid w:val="00BA0026"/>
    <w:rsid w:val="00BB2F53"/>
    <w:rsid w:val="00BC6E51"/>
    <w:rsid w:val="00BC70C5"/>
    <w:rsid w:val="00BD6C33"/>
    <w:rsid w:val="00BE0144"/>
    <w:rsid w:val="00C01442"/>
    <w:rsid w:val="00C12570"/>
    <w:rsid w:val="00C16208"/>
    <w:rsid w:val="00C23663"/>
    <w:rsid w:val="00C2550D"/>
    <w:rsid w:val="00C306A3"/>
    <w:rsid w:val="00C46AEA"/>
    <w:rsid w:val="00C541F3"/>
    <w:rsid w:val="00C71D83"/>
    <w:rsid w:val="00C746B1"/>
    <w:rsid w:val="00C74F9F"/>
    <w:rsid w:val="00C87B02"/>
    <w:rsid w:val="00C91EAC"/>
    <w:rsid w:val="00CC0C22"/>
    <w:rsid w:val="00CD03D8"/>
    <w:rsid w:val="00CD6B9E"/>
    <w:rsid w:val="00CE1B74"/>
    <w:rsid w:val="00CE62E1"/>
    <w:rsid w:val="00CF1B8B"/>
    <w:rsid w:val="00D0504E"/>
    <w:rsid w:val="00D0793E"/>
    <w:rsid w:val="00D23080"/>
    <w:rsid w:val="00D26884"/>
    <w:rsid w:val="00D30249"/>
    <w:rsid w:val="00D30890"/>
    <w:rsid w:val="00D40080"/>
    <w:rsid w:val="00D4590F"/>
    <w:rsid w:val="00D60ADC"/>
    <w:rsid w:val="00D64655"/>
    <w:rsid w:val="00D67E71"/>
    <w:rsid w:val="00D738F8"/>
    <w:rsid w:val="00D90BD7"/>
    <w:rsid w:val="00DA2A18"/>
    <w:rsid w:val="00DA38BD"/>
    <w:rsid w:val="00DB3E1F"/>
    <w:rsid w:val="00DB5B2C"/>
    <w:rsid w:val="00DB655F"/>
    <w:rsid w:val="00DB6818"/>
    <w:rsid w:val="00DC3745"/>
    <w:rsid w:val="00DC5C11"/>
    <w:rsid w:val="00DD4A20"/>
    <w:rsid w:val="00DF0C1C"/>
    <w:rsid w:val="00DF32B5"/>
    <w:rsid w:val="00DF7813"/>
    <w:rsid w:val="00E0080C"/>
    <w:rsid w:val="00E055C8"/>
    <w:rsid w:val="00E11560"/>
    <w:rsid w:val="00E11A98"/>
    <w:rsid w:val="00E17C0D"/>
    <w:rsid w:val="00E333C5"/>
    <w:rsid w:val="00E44929"/>
    <w:rsid w:val="00E46E5B"/>
    <w:rsid w:val="00E53378"/>
    <w:rsid w:val="00E54CC2"/>
    <w:rsid w:val="00E568B9"/>
    <w:rsid w:val="00E60E91"/>
    <w:rsid w:val="00E65A3B"/>
    <w:rsid w:val="00E70DEA"/>
    <w:rsid w:val="00E74F57"/>
    <w:rsid w:val="00E80AEB"/>
    <w:rsid w:val="00E84DA1"/>
    <w:rsid w:val="00EA2BA6"/>
    <w:rsid w:val="00EB04B4"/>
    <w:rsid w:val="00EC5467"/>
    <w:rsid w:val="00ED1A6B"/>
    <w:rsid w:val="00ED4C66"/>
    <w:rsid w:val="00EE0A4D"/>
    <w:rsid w:val="00EE5EB0"/>
    <w:rsid w:val="00EF184C"/>
    <w:rsid w:val="00EF1EAA"/>
    <w:rsid w:val="00EF6FE0"/>
    <w:rsid w:val="00F00432"/>
    <w:rsid w:val="00F00DDC"/>
    <w:rsid w:val="00F0209A"/>
    <w:rsid w:val="00F04E7F"/>
    <w:rsid w:val="00F060D0"/>
    <w:rsid w:val="00F124A2"/>
    <w:rsid w:val="00F146F9"/>
    <w:rsid w:val="00F1688E"/>
    <w:rsid w:val="00F2072B"/>
    <w:rsid w:val="00F4200F"/>
    <w:rsid w:val="00F439C3"/>
    <w:rsid w:val="00F44E42"/>
    <w:rsid w:val="00F460AA"/>
    <w:rsid w:val="00F47E69"/>
    <w:rsid w:val="00F50752"/>
    <w:rsid w:val="00F55031"/>
    <w:rsid w:val="00F651F9"/>
    <w:rsid w:val="00F67D5E"/>
    <w:rsid w:val="00F74E12"/>
    <w:rsid w:val="00F86103"/>
    <w:rsid w:val="00F95F39"/>
    <w:rsid w:val="00FC0A11"/>
    <w:rsid w:val="00FC7C34"/>
    <w:rsid w:val="00FD0CC4"/>
    <w:rsid w:val="00FD0DCB"/>
    <w:rsid w:val="00FD4ED0"/>
    <w:rsid w:val="00FE23D8"/>
    <w:rsid w:val="00FF2097"/>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579FD"/>
    <w:rPr>
      <w:rFonts w:ascii="Times New Roman" w:eastAsia="Times New Roman" w:hAnsi="Times New Roman"/>
      <w:sz w:val="24"/>
      <w:szCs w:val="24"/>
    </w:rPr>
  </w:style>
  <w:style w:type="paragraph" w:styleId="a4">
    <w:name w:val="Body Text"/>
    <w:basedOn w:val="a"/>
    <w:link w:val="a5"/>
    <w:uiPriority w:val="99"/>
    <w:rsid w:val="00665C7A"/>
    <w:pPr>
      <w:spacing w:after="120"/>
    </w:pPr>
  </w:style>
  <w:style w:type="character" w:customStyle="1" w:styleId="a5">
    <w:name w:val="Основной текст Знак"/>
    <w:link w:val="a4"/>
    <w:uiPriority w:val="99"/>
    <w:locked/>
    <w:rsid w:val="00665C7A"/>
    <w:rPr>
      <w:rFonts w:ascii="Times New Roman" w:hAnsi="Times New Roman" w:cs="Times New Roman"/>
      <w:sz w:val="24"/>
      <w:szCs w:val="24"/>
      <w:lang w:eastAsia="ru-RU"/>
    </w:rPr>
  </w:style>
  <w:style w:type="table" w:styleId="a6">
    <w:name w:val="Table Grid"/>
    <w:basedOn w:val="a1"/>
    <w:uiPriority w:val="99"/>
    <w:rsid w:val="0090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2317;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23</Pages>
  <Words>9054</Words>
  <Characters>51611</Characters>
  <Application>Microsoft Office Word</Application>
  <DocSecurity>0</DocSecurity>
  <Lines>430</Lines>
  <Paragraphs>121</Paragraphs>
  <ScaleCrop>false</ScaleCrop>
  <Company/>
  <LinksUpToDate>false</LinksUpToDate>
  <CharactersWithSpaces>60544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User</cp:lastModifiedBy>
  <cp:revision>144</cp:revision>
  <cp:lastPrinted>2016-01-21T12:33:00Z</cp:lastPrinted>
  <dcterms:created xsi:type="dcterms:W3CDTF">2016-02-18T09:52:00Z</dcterms:created>
  <dcterms:modified xsi:type="dcterms:W3CDTF">2020-01-28T14:57:00Z</dcterms:modified>
</cp:coreProperties>
</file>