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C1" w:rsidRDefault="007C0BC1" w:rsidP="005C50B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C0BC1" w:rsidRDefault="007C0BC1" w:rsidP="005C50B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5C5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C0BC1" w:rsidRDefault="007C0BC1" w:rsidP="005C50B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экономики</w:t>
      </w:r>
    </w:p>
    <w:p w:rsidR="007C0BC1" w:rsidRDefault="007C0BC1" w:rsidP="005C50B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___________М.В. Ермаченко</w:t>
      </w:r>
    </w:p>
    <w:p w:rsidR="007C0BC1" w:rsidRDefault="007C0BC1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46679" w:rsidRDefault="00046679" w:rsidP="007C0B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C0BC1" w:rsidRDefault="007C0BC1" w:rsidP="00603BD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C1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50C56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7C0BC1" w:rsidRPr="002B46DD" w:rsidRDefault="007C0BC1" w:rsidP="00603BD6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F3F88">
        <w:rPr>
          <w:rFonts w:ascii="Times New Roman" w:hAnsi="Times New Roman"/>
          <w:sz w:val="28"/>
          <w:szCs w:val="28"/>
        </w:rPr>
        <w:t>заседания</w:t>
      </w:r>
      <w:proofErr w:type="gramEnd"/>
      <w:r w:rsidRPr="000F3F88">
        <w:rPr>
          <w:rFonts w:ascii="Times New Roman" w:hAnsi="Times New Roman"/>
          <w:sz w:val="28"/>
          <w:szCs w:val="28"/>
        </w:rPr>
        <w:t xml:space="preserve"> рабочей группы муниципальной</w:t>
      </w:r>
      <w:r w:rsidRPr="002B46DD">
        <w:rPr>
          <w:rFonts w:ascii="Times New Roman" w:hAnsi="Times New Roman"/>
          <w:sz w:val="28"/>
          <w:szCs w:val="28"/>
        </w:rPr>
        <w:t xml:space="preserve"> антитеррористической комиссии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B46DD">
        <w:rPr>
          <w:rFonts w:ascii="Times New Roman" w:hAnsi="Times New Roman"/>
          <w:sz w:val="28"/>
          <w:szCs w:val="28"/>
        </w:rPr>
        <w:t>г. Новошахтинска по профилактике террористических угроз на объектах экономики и торговли</w:t>
      </w:r>
    </w:p>
    <w:p w:rsidR="007C0BC1" w:rsidRPr="00AA1307" w:rsidRDefault="007C0BC1" w:rsidP="00603BD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7C0BC1" w:rsidRDefault="007C0BC1" w:rsidP="00603BD6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AA1307">
        <w:rPr>
          <w:rFonts w:ascii="Times New Roman" w:hAnsi="Times New Roman"/>
          <w:sz w:val="24"/>
          <w:szCs w:val="24"/>
        </w:rPr>
        <w:t xml:space="preserve"> </w:t>
      </w:r>
      <w:r w:rsidR="00A60AB9">
        <w:rPr>
          <w:rFonts w:ascii="Times New Roman" w:hAnsi="Times New Roman"/>
          <w:sz w:val="28"/>
          <w:szCs w:val="28"/>
        </w:rPr>
        <w:t>02.09</w:t>
      </w:r>
      <w:r w:rsidR="00A60AB9" w:rsidRPr="000630D2">
        <w:rPr>
          <w:rFonts w:ascii="Times New Roman" w:hAnsi="Times New Roman"/>
          <w:sz w:val="28"/>
          <w:szCs w:val="28"/>
        </w:rPr>
        <w:t>.201</w:t>
      </w:r>
      <w:r w:rsidR="00A60AB9">
        <w:rPr>
          <w:rFonts w:ascii="Times New Roman" w:hAnsi="Times New Roman"/>
          <w:sz w:val="28"/>
          <w:szCs w:val="28"/>
        </w:rPr>
        <w:t>9</w:t>
      </w:r>
      <w:r w:rsidR="00A60AB9" w:rsidRPr="000630D2">
        <w:rPr>
          <w:rFonts w:ascii="Times New Roman" w:hAnsi="Times New Roman"/>
          <w:sz w:val="28"/>
          <w:szCs w:val="28"/>
        </w:rPr>
        <w:t xml:space="preserve"> </w:t>
      </w:r>
      <w:r w:rsidR="00A60AB9" w:rsidRPr="000F3F8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60AB9">
        <w:rPr>
          <w:rFonts w:ascii="Times New Roman" w:hAnsi="Times New Roman"/>
          <w:sz w:val="28"/>
          <w:szCs w:val="28"/>
        </w:rPr>
        <w:tab/>
        <w:t xml:space="preserve">   </w:t>
      </w:r>
      <w:r w:rsidR="00A60AB9" w:rsidRPr="00A55B71">
        <w:rPr>
          <w:rFonts w:ascii="Times New Roman" w:hAnsi="Times New Roman"/>
          <w:color w:val="000000" w:themeColor="text1"/>
          <w:sz w:val="28"/>
          <w:szCs w:val="28"/>
        </w:rPr>
        <w:t xml:space="preserve">12.00     </w:t>
      </w:r>
      <w:r w:rsidRPr="000F3F88">
        <w:rPr>
          <w:rFonts w:ascii="Times New Roman" w:hAnsi="Times New Roman"/>
          <w:sz w:val="28"/>
          <w:szCs w:val="28"/>
        </w:rPr>
        <w:tab/>
      </w:r>
      <w:r w:rsidRPr="000F3F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F3F88">
        <w:rPr>
          <w:rFonts w:ascii="Times New Roman" w:hAnsi="Times New Roman"/>
          <w:sz w:val="28"/>
          <w:szCs w:val="28"/>
        </w:rPr>
        <w:tab/>
        <w:t xml:space="preserve">г. Новошахтинск </w:t>
      </w:r>
    </w:p>
    <w:p w:rsidR="00046679" w:rsidRDefault="00046679" w:rsidP="001C1E4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C0BC1" w:rsidRDefault="007C0BC1" w:rsidP="001C1E4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C0BC1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46679" w:rsidRDefault="00046679" w:rsidP="001C1E4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9161E8" w:rsidTr="005C50B3">
        <w:tc>
          <w:tcPr>
            <w:tcW w:w="4111" w:type="dxa"/>
          </w:tcPr>
          <w:p w:rsidR="009161E8" w:rsidRDefault="009161E8" w:rsidP="005C50B3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Ермаченко</w:t>
            </w:r>
          </w:p>
          <w:p w:rsidR="009161E8" w:rsidRDefault="009161E8" w:rsidP="005C50B3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0" w:type="dxa"/>
          </w:tcPr>
          <w:p w:rsidR="009161E8" w:rsidRDefault="009161E8" w:rsidP="005C50B3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по вопросам экономики</w:t>
            </w:r>
          </w:p>
        </w:tc>
      </w:tr>
      <w:tr w:rsidR="009161E8" w:rsidTr="005C50B3">
        <w:tc>
          <w:tcPr>
            <w:tcW w:w="4111" w:type="dxa"/>
          </w:tcPr>
          <w:p w:rsidR="00B455E0" w:rsidRDefault="005C50B3" w:rsidP="005C50B3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Музыкантова</w:t>
            </w:r>
            <w:proofErr w:type="spellEnd"/>
          </w:p>
          <w:p w:rsidR="009161E8" w:rsidRDefault="005C50B3" w:rsidP="005C50B3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5670" w:type="dxa"/>
          </w:tcPr>
          <w:p w:rsidR="009161E8" w:rsidRDefault="00CF4719" w:rsidP="005C50B3">
            <w:pPr>
              <w:spacing w:after="0"/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proofErr w:type="spellStart"/>
            <w:r w:rsidR="005C50B3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proofErr w:type="spellEnd"/>
            <w:r w:rsidR="005C50B3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потребительского рынка Администрации города</w:t>
            </w:r>
          </w:p>
        </w:tc>
      </w:tr>
      <w:tr w:rsidR="00046679" w:rsidTr="005C50B3">
        <w:tc>
          <w:tcPr>
            <w:tcW w:w="4111" w:type="dxa"/>
          </w:tcPr>
          <w:p w:rsidR="00046679" w:rsidRDefault="00046679" w:rsidP="00046679">
            <w:pPr>
              <w:spacing w:after="0"/>
              <w:ind w:left="29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Конопляник </w:t>
            </w:r>
          </w:p>
          <w:p w:rsidR="00046679" w:rsidRDefault="00046679" w:rsidP="00046679">
            <w:pPr>
              <w:spacing w:after="0"/>
              <w:ind w:left="29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Олеговна</w:t>
            </w:r>
          </w:p>
        </w:tc>
        <w:tc>
          <w:tcPr>
            <w:tcW w:w="5670" w:type="dxa"/>
          </w:tcPr>
          <w:p w:rsidR="00046679" w:rsidRDefault="00046679" w:rsidP="000466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1B622D">
              <w:rPr>
                <w:rFonts w:ascii="Times New Roman" w:hAnsi="Times New Roman"/>
                <w:sz w:val="28"/>
                <w:szCs w:val="28"/>
              </w:rPr>
              <w:t>развития</w:t>
            </w:r>
          </w:p>
          <w:p w:rsidR="00046679" w:rsidRDefault="00046679" w:rsidP="000466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622D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22D">
              <w:rPr>
                <w:rFonts w:ascii="Times New Roman" w:hAnsi="Times New Roman"/>
                <w:sz w:val="28"/>
                <w:szCs w:val="28"/>
              </w:rPr>
              <w:t>и инвестиций</w:t>
            </w:r>
          </w:p>
          <w:p w:rsidR="00046679" w:rsidRDefault="00046679" w:rsidP="0004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30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F3306">
              <w:rPr>
                <w:rFonts w:ascii="Times New Roman" w:hAnsi="Times New Roman"/>
                <w:color w:val="000000"/>
                <w:sz w:val="28"/>
                <w:szCs w:val="28"/>
              </w:rPr>
              <w:t>города</w:t>
            </w:r>
          </w:p>
        </w:tc>
      </w:tr>
      <w:tr w:rsidR="00046679" w:rsidTr="005C50B3">
        <w:tc>
          <w:tcPr>
            <w:tcW w:w="4111" w:type="dxa"/>
          </w:tcPr>
          <w:p w:rsidR="00046679" w:rsidRDefault="00046679" w:rsidP="00046679">
            <w:pPr>
              <w:spacing w:after="0"/>
              <w:ind w:left="29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</w:p>
          <w:p w:rsidR="00046679" w:rsidRDefault="00046679" w:rsidP="00046679">
            <w:pPr>
              <w:spacing w:after="0"/>
              <w:ind w:left="29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Михайловна</w:t>
            </w:r>
          </w:p>
        </w:tc>
        <w:tc>
          <w:tcPr>
            <w:tcW w:w="5670" w:type="dxa"/>
          </w:tcPr>
          <w:p w:rsidR="00046679" w:rsidRDefault="00046679" w:rsidP="00046679">
            <w:pPr>
              <w:spacing w:after="0"/>
              <w:ind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потребительского рынка Администрации города</w:t>
            </w:r>
          </w:p>
        </w:tc>
      </w:tr>
    </w:tbl>
    <w:p w:rsidR="007C0BC1" w:rsidRDefault="007C0BC1" w:rsidP="00C223C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A03" w:rsidRDefault="00F61A03" w:rsidP="0021339B">
      <w:pPr>
        <w:spacing w:after="0" w:line="360" w:lineRule="auto"/>
        <w:ind w:left="-709" w:firstLine="567"/>
        <w:jc w:val="center"/>
        <w:rPr>
          <w:rFonts w:ascii="Times New Roman" w:hAnsi="Times New Roman"/>
          <w:b/>
          <w:sz w:val="28"/>
          <w:szCs w:val="28"/>
        </w:rPr>
      </w:pPr>
      <w:r w:rsidRPr="00477434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B17163" w:rsidRPr="00477434" w:rsidRDefault="00B17163" w:rsidP="0021339B">
      <w:pPr>
        <w:tabs>
          <w:tab w:val="left" w:pos="3255"/>
        </w:tabs>
        <w:spacing w:after="0" w:line="360" w:lineRule="auto"/>
        <w:ind w:left="-709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1CFA" w:rsidRDefault="00E51CFA" w:rsidP="0021339B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F88">
        <w:rPr>
          <w:rFonts w:ascii="Times New Roman" w:hAnsi="Times New Roman"/>
          <w:sz w:val="28"/>
          <w:szCs w:val="28"/>
        </w:rPr>
        <w:t>Рассмотрение результатов проведения мониторинга состояния антитеррористической защищенности объектов потребительского рынка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28270C">
        <w:rPr>
          <w:rFonts w:ascii="Times New Roman" w:hAnsi="Times New Roman"/>
          <w:sz w:val="28"/>
          <w:szCs w:val="28"/>
        </w:rPr>
        <w:t>8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28270C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</w:t>
      </w:r>
      <w:r w:rsidR="002827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42AF" w:rsidRDefault="00E51CFA" w:rsidP="0021339B">
      <w:pPr>
        <w:pStyle w:val="a3"/>
        <w:tabs>
          <w:tab w:val="left" w:pos="0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642AF" w:rsidRPr="00F642AF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:rsidR="00F1196B" w:rsidRDefault="00105EC4" w:rsidP="0021339B">
      <w:pPr>
        <w:pStyle w:val="a3"/>
        <w:tabs>
          <w:tab w:val="left" w:pos="0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642AF">
        <w:rPr>
          <w:rFonts w:ascii="Times New Roman" w:hAnsi="Times New Roman"/>
          <w:sz w:val="28"/>
          <w:szCs w:val="28"/>
        </w:rPr>
        <w:t xml:space="preserve">Ермаченко М.В., </w:t>
      </w:r>
      <w:proofErr w:type="spellStart"/>
      <w:r w:rsidR="00E51CFA">
        <w:rPr>
          <w:rFonts w:ascii="Times New Roman" w:hAnsi="Times New Roman" w:cs="Times New Roman"/>
          <w:sz w:val="28"/>
          <w:szCs w:val="28"/>
        </w:rPr>
        <w:t>Музыкантова</w:t>
      </w:r>
      <w:proofErr w:type="spellEnd"/>
      <w:r w:rsidR="00E51CFA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F61A03" w:rsidRDefault="00F61A03" w:rsidP="0021339B">
      <w:pPr>
        <w:pStyle w:val="a3"/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E51CFA" w:rsidRDefault="00F642AF" w:rsidP="0021339B">
      <w:pPr>
        <w:pStyle w:val="a3"/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4423" w:rsidRPr="00331A82">
        <w:rPr>
          <w:rFonts w:ascii="Times New Roman" w:hAnsi="Times New Roman" w:cs="Times New Roman"/>
          <w:sz w:val="28"/>
          <w:szCs w:val="28"/>
        </w:rPr>
        <w:t>екомендовать</w:t>
      </w:r>
      <w:r w:rsidR="00C64423">
        <w:rPr>
          <w:rFonts w:ascii="Times New Roman" w:hAnsi="Times New Roman" w:cs="Times New Roman"/>
          <w:sz w:val="28"/>
          <w:szCs w:val="28"/>
        </w:rPr>
        <w:t xml:space="preserve"> отделу потребительского рынка</w:t>
      </w:r>
      <w:r w:rsidR="001F4F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4FA4">
        <w:rPr>
          <w:rFonts w:ascii="Times New Roman" w:hAnsi="Times New Roman" w:cs="Times New Roman"/>
          <w:sz w:val="28"/>
          <w:szCs w:val="28"/>
        </w:rPr>
        <w:t>Музыкантова</w:t>
      </w:r>
      <w:proofErr w:type="spellEnd"/>
      <w:r w:rsidR="001F4FA4">
        <w:rPr>
          <w:rFonts w:ascii="Times New Roman" w:hAnsi="Times New Roman" w:cs="Times New Roman"/>
          <w:sz w:val="28"/>
          <w:szCs w:val="28"/>
        </w:rPr>
        <w:t xml:space="preserve"> Н.М.)</w:t>
      </w:r>
      <w:r w:rsidR="00E51CF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E51CFA">
        <w:rPr>
          <w:rFonts w:ascii="Times New Roman" w:hAnsi="Times New Roman" w:cs="Times New Roman"/>
          <w:sz w:val="28"/>
          <w:szCs w:val="28"/>
        </w:rPr>
        <w:t>продолжать</w:t>
      </w:r>
      <w:proofErr w:type="gramEnd"/>
      <w:r w:rsidR="00E51CFA">
        <w:rPr>
          <w:rFonts w:ascii="Times New Roman" w:hAnsi="Times New Roman" w:cs="Times New Roman"/>
          <w:sz w:val="28"/>
          <w:szCs w:val="28"/>
        </w:rPr>
        <w:t xml:space="preserve"> проведение мониторингов </w:t>
      </w:r>
      <w:r w:rsidR="00E51CFA" w:rsidRPr="000F3F88">
        <w:rPr>
          <w:rFonts w:ascii="Times New Roman" w:hAnsi="Times New Roman"/>
          <w:sz w:val="28"/>
          <w:szCs w:val="28"/>
        </w:rPr>
        <w:t>состояния антитеррористической защищенности объектов потребительского рынка</w:t>
      </w:r>
      <w:r w:rsidR="00E51CFA">
        <w:rPr>
          <w:rFonts w:ascii="Times New Roman" w:hAnsi="Times New Roman"/>
          <w:sz w:val="28"/>
          <w:szCs w:val="28"/>
        </w:rPr>
        <w:t>.</w:t>
      </w:r>
    </w:p>
    <w:p w:rsidR="0028270C" w:rsidRDefault="0028270C" w:rsidP="0028270C">
      <w:pPr>
        <w:pStyle w:val="a3"/>
        <w:tabs>
          <w:tab w:val="left" w:pos="0"/>
        </w:tabs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выявлении объектов, подлежащих категорированию, направлять результаты мониторинга</w:t>
      </w:r>
    </w:p>
    <w:p w:rsidR="0028270C" w:rsidRDefault="0028270C" w:rsidP="0028270C">
      <w:pPr>
        <w:pStyle w:val="a3"/>
        <w:tabs>
          <w:tab w:val="left" w:pos="0"/>
        </w:tabs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105EC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05EC4">
        <w:rPr>
          <w:rFonts w:ascii="Times New Roman" w:hAnsi="Times New Roman" w:cs="Times New Roman"/>
          <w:sz w:val="28"/>
          <w:szCs w:val="28"/>
        </w:rPr>
        <w:t xml:space="preserve"> антитеррористическ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05EC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5EC4">
        <w:rPr>
          <w:rFonts w:ascii="Times New Roman" w:hAnsi="Times New Roman" w:cs="Times New Roman"/>
          <w:sz w:val="28"/>
          <w:szCs w:val="28"/>
        </w:rPr>
        <w:t xml:space="preserve"> города Новошахтинска</w:t>
      </w:r>
      <w:r>
        <w:rPr>
          <w:rFonts w:ascii="Times New Roman" w:hAnsi="Times New Roman"/>
          <w:sz w:val="28"/>
          <w:szCs w:val="28"/>
        </w:rPr>
        <w:t>;</w:t>
      </w:r>
    </w:p>
    <w:p w:rsidR="0028270C" w:rsidRPr="00EE1921" w:rsidRDefault="0028270C" w:rsidP="0028270C">
      <w:pPr>
        <w:pStyle w:val="a3"/>
        <w:tabs>
          <w:tab w:val="left" w:pos="0"/>
          <w:tab w:val="left" w:pos="2670"/>
        </w:tabs>
        <w:spacing w:after="0" w:line="36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EE1921">
        <w:rPr>
          <w:rFonts w:ascii="Times New Roman" w:hAnsi="Times New Roman"/>
          <w:sz w:val="28"/>
          <w:szCs w:val="28"/>
        </w:rPr>
        <w:t xml:space="preserve">- в </w:t>
      </w:r>
      <w:r>
        <w:rPr>
          <w:rFonts w:ascii="Times New Roman" w:hAnsi="Times New Roman"/>
          <w:sz w:val="28"/>
          <w:szCs w:val="28"/>
        </w:rPr>
        <w:t>Департамент потребительского рынка Правительства Ростовской области.</w:t>
      </w:r>
    </w:p>
    <w:p w:rsidR="0028270C" w:rsidRDefault="0028270C" w:rsidP="0028270C">
      <w:pPr>
        <w:pStyle w:val="a3"/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C223CA" w:rsidRDefault="00C223CA" w:rsidP="0021339B">
      <w:pPr>
        <w:pStyle w:val="a3"/>
        <w:tabs>
          <w:tab w:val="left" w:pos="0"/>
        </w:tabs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 w:rsidR="00E51CFA">
        <w:rPr>
          <w:rFonts w:ascii="Times New Roman" w:hAnsi="Times New Roman" w:cs="Times New Roman"/>
          <w:sz w:val="28"/>
          <w:szCs w:val="28"/>
        </w:rPr>
        <w:t xml:space="preserve">постоянно, с предоставлением результатов на очередном заседании </w:t>
      </w:r>
      <w:r w:rsidR="00E51CFA" w:rsidRPr="00EE1921">
        <w:rPr>
          <w:rFonts w:ascii="Times New Roman" w:hAnsi="Times New Roman" w:cs="Times New Roman"/>
          <w:sz w:val="28"/>
          <w:szCs w:val="28"/>
        </w:rPr>
        <w:t>рабочей группы по ликвидации торговой деятельности в неустановленных местах на территории города</w:t>
      </w:r>
      <w:r w:rsidR="00E51CFA">
        <w:rPr>
          <w:rFonts w:ascii="Times New Roman" w:hAnsi="Times New Roman" w:cs="Times New Roman"/>
          <w:sz w:val="28"/>
          <w:szCs w:val="28"/>
        </w:rPr>
        <w:t xml:space="preserve"> </w:t>
      </w:r>
      <w:r w:rsidR="00414DED">
        <w:rPr>
          <w:rFonts w:ascii="Times New Roman" w:hAnsi="Times New Roman"/>
          <w:sz w:val="28"/>
          <w:szCs w:val="28"/>
        </w:rPr>
        <w:t>(далее – рабочая группа)</w:t>
      </w:r>
      <w:r w:rsidR="0021339B">
        <w:rPr>
          <w:rFonts w:ascii="Times New Roman" w:hAnsi="Times New Roman"/>
          <w:sz w:val="28"/>
          <w:szCs w:val="28"/>
        </w:rPr>
        <w:t xml:space="preserve"> </w:t>
      </w:r>
      <w:r w:rsidR="00E51CFA">
        <w:rPr>
          <w:rFonts w:ascii="Times New Roman" w:hAnsi="Times New Roman" w:cs="Times New Roman"/>
          <w:sz w:val="28"/>
          <w:szCs w:val="28"/>
        </w:rPr>
        <w:t>результаты вышеуказанных совместных выездных мероприятий.</w:t>
      </w:r>
    </w:p>
    <w:p w:rsidR="00E51CFA" w:rsidRDefault="003A6DEC" w:rsidP="007E548B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083F14">
        <w:rPr>
          <w:rFonts w:ascii="Times New Roman" w:hAnsi="Times New Roman"/>
          <w:color w:val="000000"/>
          <w:sz w:val="28"/>
          <w:szCs w:val="28"/>
        </w:rPr>
        <w:t xml:space="preserve">Рассмотрение результатов </w:t>
      </w:r>
      <w:r w:rsidRPr="00083F14">
        <w:rPr>
          <w:rFonts w:ascii="Times New Roman" w:hAnsi="Times New Roman"/>
          <w:sz w:val="28"/>
          <w:szCs w:val="28"/>
        </w:rPr>
        <w:t>проведения тренингов по вопросам антитеррористической безопасности с персоналом объектов потребительского рынка</w:t>
      </w:r>
      <w:r w:rsidR="00E51CFA">
        <w:rPr>
          <w:rFonts w:ascii="Times New Roman" w:hAnsi="Times New Roman"/>
          <w:sz w:val="28"/>
          <w:szCs w:val="28"/>
        </w:rPr>
        <w:t>.</w:t>
      </w:r>
    </w:p>
    <w:p w:rsidR="00C05BF5" w:rsidRDefault="00C05BF5" w:rsidP="00046679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2AF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:rsidR="00C05BF5" w:rsidRDefault="00C05BF5" w:rsidP="00046679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Ермаченко М.В., все члены рабочей группы.</w:t>
      </w:r>
    </w:p>
    <w:p w:rsidR="003A6DEC" w:rsidRDefault="00C05BF5" w:rsidP="00046679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3A6DEC" w:rsidRPr="003A6DEC" w:rsidRDefault="003A6DEC" w:rsidP="00046679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DEC">
        <w:rPr>
          <w:rFonts w:ascii="Times New Roman" w:hAnsi="Times New Roman" w:cs="Times New Roman"/>
          <w:sz w:val="28"/>
          <w:szCs w:val="28"/>
        </w:rPr>
        <w:t xml:space="preserve">Рекомендовать всем участникам </w:t>
      </w:r>
      <w:r w:rsidRPr="003A6DEC">
        <w:rPr>
          <w:rFonts w:ascii="Times New Roman" w:hAnsi="Times New Roman"/>
          <w:sz w:val="28"/>
          <w:szCs w:val="28"/>
        </w:rPr>
        <w:t xml:space="preserve">заседания рабочей группы муниципальной антитеррористической комиссии г. Новошахтинска по профилактике террористических угроз на объектах экономики и торговли продолжить работу с хозяйствующими субъектами по вопросам антитеррористической безопасности объектов потребительского рынка, осуществляющих деятельность на территории города Новошахтинска в рамках своих полномочий. </w:t>
      </w:r>
    </w:p>
    <w:p w:rsidR="003A6DEC" w:rsidRPr="00896B57" w:rsidRDefault="003A6DEC" w:rsidP="00046679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исполнения – постоянно.</w:t>
      </w:r>
    </w:p>
    <w:p w:rsidR="0028270C" w:rsidRPr="007E548B" w:rsidRDefault="0028270C" w:rsidP="00046679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предложений для актуализации Перечня торговых объектов (территорий), расположенных на территории Ростовской области и подлежащих категорированию в интересах их антитеррористической защиты, включая нестационарные торговые объекты и территории их нахождения (скопления вне зависимости от их организационно-правовой формы, в строгом соответствии с формой, утвержденной приказом Министерства промышленности и торговли РФ от 15.01.2018 № 78</w:t>
      </w:r>
      <w:r w:rsidR="007E548B">
        <w:rPr>
          <w:rFonts w:ascii="Times New Roman" w:hAnsi="Times New Roman"/>
          <w:sz w:val="28"/>
          <w:szCs w:val="28"/>
        </w:rPr>
        <w:t>.</w:t>
      </w:r>
    </w:p>
    <w:p w:rsidR="00046679" w:rsidRDefault="00046679" w:rsidP="00046679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548B" w:rsidRPr="007E548B" w:rsidRDefault="007E548B" w:rsidP="00046679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548B">
        <w:rPr>
          <w:rFonts w:ascii="Times New Roman" w:hAnsi="Times New Roman" w:cs="Times New Roman"/>
          <w:sz w:val="28"/>
          <w:szCs w:val="28"/>
          <w:u w:val="single"/>
        </w:rPr>
        <w:lastRenderedPageBreak/>
        <w:t>ВЫСТУПИЛИ:</w:t>
      </w:r>
    </w:p>
    <w:p w:rsidR="007E548B" w:rsidRDefault="007E548B" w:rsidP="00046679">
      <w:pPr>
        <w:pStyle w:val="a3"/>
        <w:spacing w:after="0" w:line="360" w:lineRule="auto"/>
        <w:ind w:left="502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Ермаченко М.В., все члены рабочей группы.</w:t>
      </w:r>
    </w:p>
    <w:p w:rsidR="007E548B" w:rsidRDefault="007E548B" w:rsidP="00046679">
      <w:pPr>
        <w:pStyle w:val="a3"/>
        <w:spacing w:after="0" w:line="360" w:lineRule="auto"/>
        <w:ind w:left="502" w:firstLine="6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7E548B" w:rsidRDefault="007E548B" w:rsidP="00B15FB8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Поручить секретарю </w:t>
      </w:r>
      <w:r w:rsidRPr="000F3F88">
        <w:rPr>
          <w:rFonts w:ascii="Times New Roman" w:hAnsi="Times New Roman"/>
          <w:sz w:val="28"/>
          <w:szCs w:val="28"/>
        </w:rPr>
        <w:t>рабочей группы муниципальной</w:t>
      </w:r>
      <w:r w:rsidRPr="002B46DD">
        <w:rPr>
          <w:rFonts w:ascii="Times New Roman" w:hAnsi="Times New Roman"/>
          <w:sz w:val="28"/>
          <w:szCs w:val="28"/>
        </w:rPr>
        <w:t xml:space="preserve"> антитеррористической комиссии г. Новошахтинска по профилактике террористических угроз на объектах экономики и торговли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Преснякова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Е.М.)</w:t>
      </w:r>
      <w:r w:rsidR="00B15FB8">
        <w:rPr>
          <w:rFonts w:ascii="Times New Roman" w:hAnsi="Times New Roman"/>
          <w:sz w:val="28"/>
          <w:szCs w:val="28"/>
        </w:rPr>
        <w:t xml:space="preserve"> направить </w:t>
      </w:r>
      <w:r w:rsidRPr="007E548B">
        <w:rPr>
          <w:rFonts w:ascii="Times New Roman" w:hAnsi="Times New Roman" w:cs="Times New Roman"/>
          <w:sz w:val="28"/>
          <w:szCs w:val="28"/>
        </w:rPr>
        <w:t>результат</w:t>
      </w:r>
      <w:r w:rsidR="00B15FB8">
        <w:rPr>
          <w:rFonts w:ascii="Times New Roman" w:hAnsi="Times New Roman" w:cs="Times New Roman"/>
          <w:sz w:val="28"/>
          <w:szCs w:val="28"/>
        </w:rPr>
        <w:t>ы</w:t>
      </w:r>
      <w:r w:rsidRPr="007E548B">
        <w:rPr>
          <w:rFonts w:ascii="Times New Roman" w:hAnsi="Times New Roman" w:cs="Times New Roman"/>
          <w:sz w:val="28"/>
          <w:szCs w:val="28"/>
        </w:rPr>
        <w:t xml:space="preserve"> проведенного в </w:t>
      </w:r>
      <w:r w:rsidRPr="007E54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E548B">
        <w:rPr>
          <w:rFonts w:ascii="Times New Roman" w:hAnsi="Times New Roman" w:cs="Times New Roman"/>
          <w:sz w:val="28"/>
          <w:szCs w:val="28"/>
        </w:rPr>
        <w:t xml:space="preserve"> квартале 2019 года мониторинга паспортов антитеррористической защищенности и техногенной безопасности</w:t>
      </w:r>
      <w:r w:rsidR="00B15FB8">
        <w:rPr>
          <w:rFonts w:ascii="Times New Roman" w:hAnsi="Times New Roman" w:cs="Times New Roman"/>
          <w:sz w:val="28"/>
          <w:szCs w:val="28"/>
        </w:rPr>
        <w:t xml:space="preserve"> в </w:t>
      </w:r>
      <w:r w:rsidR="00B15FB8" w:rsidRPr="00B15FB8">
        <w:rPr>
          <w:rFonts w:ascii="Times New Roman" w:hAnsi="Times New Roman" w:cs="Times New Roman"/>
          <w:sz w:val="28"/>
          <w:szCs w:val="28"/>
        </w:rPr>
        <w:t>соответствии с пункт</w:t>
      </w:r>
      <w:r w:rsidR="00B15FB8">
        <w:rPr>
          <w:rFonts w:ascii="Times New Roman" w:hAnsi="Times New Roman" w:cs="Times New Roman"/>
          <w:sz w:val="28"/>
          <w:szCs w:val="28"/>
        </w:rPr>
        <w:t>о</w:t>
      </w:r>
      <w:r w:rsidR="00B15FB8" w:rsidRPr="00B15FB8">
        <w:rPr>
          <w:rFonts w:ascii="Times New Roman" w:hAnsi="Times New Roman" w:cs="Times New Roman"/>
          <w:sz w:val="28"/>
          <w:szCs w:val="28"/>
        </w:rPr>
        <w:t>м 3.4.1</w:t>
      </w:r>
      <w:r w:rsidR="00B15FB8">
        <w:rPr>
          <w:sz w:val="28"/>
          <w:szCs w:val="28"/>
        </w:rPr>
        <w:t xml:space="preserve"> </w:t>
      </w:r>
      <w:r w:rsidR="00B15FB8" w:rsidRPr="00B15FB8">
        <w:rPr>
          <w:rFonts w:ascii="Times New Roman" w:hAnsi="Times New Roman" w:cs="Times New Roman"/>
          <w:sz w:val="28"/>
          <w:szCs w:val="28"/>
        </w:rPr>
        <w:t>протокола совместного заседания антитеррористической комиссии Ростовской области и оперативного штаба в Ростовской области от 08.08.2019 № 88/117</w:t>
      </w:r>
      <w:r w:rsidR="00B15FB8">
        <w:rPr>
          <w:rFonts w:ascii="Times New Roman" w:hAnsi="Times New Roman" w:cs="Times New Roman"/>
          <w:sz w:val="28"/>
          <w:szCs w:val="28"/>
        </w:rPr>
        <w:t xml:space="preserve"> (</w:t>
      </w:r>
      <w:r w:rsidRPr="007E548B">
        <w:rPr>
          <w:rFonts w:ascii="Times New Roman" w:hAnsi="Times New Roman" w:cs="Times New Roman"/>
          <w:sz w:val="28"/>
          <w:szCs w:val="28"/>
        </w:rPr>
        <w:t>смен</w:t>
      </w:r>
      <w:r w:rsidR="00B15FB8">
        <w:rPr>
          <w:rFonts w:ascii="Times New Roman" w:hAnsi="Times New Roman" w:cs="Times New Roman"/>
          <w:sz w:val="28"/>
          <w:szCs w:val="28"/>
        </w:rPr>
        <w:t>а</w:t>
      </w:r>
      <w:r w:rsidRPr="007E548B">
        <w:rPr>
          <w:rFonts w:ascii="Times New Roman" w:hAnsi="Times New Roman" w:cs="Times New Roman"/>
          <w:sz w:val="28"/>
          <w:szCs w:val="28"/>
        </w:rPr>
        <w:t xml:space="preserve"> арендатора торгового комплекса по адресу: г. Новошахтинск, ул. Базарная. 72 (ранее осуществлял деятельность ИП </w:t>
      </w:r>
      <w:proofErr w:type="spellStart"/>
      <w:r w:rsidRPr="007E548B">
        <w:rPr>
          <w:rFonts w:ascii="Times New Roman" w:hAnsi="Times New Roman" w:cs="Times New Roman"/>
          <w:sz w:val="28"/>
          <w:szCs w:val="28"/>
        </w:rPr>
        <w:t>Потылицын</w:t>
      </w:r>
      <w:proofErr w:type="spellEnd"/>
      <w:r w:rsidRPr="007E548B">
        <w:rPr>
          <w:rFonts w:ascii="Times New Roman" w:hAnsi="Times New Roman" w:cs="Times New Roman"/>
          <w:sz w:val="28"/>
          <w:szCs w:val="28"/>
        </w:rPr>
        <w:t xml:space="preserve">, торговый комплекс «У </w:t>
      </w:r>
      <w:proofErr w:type="spellStart"/>
      <w:r w:rsidRPr="007E548B">
        <w:rPr>
          <w:rFonts w:ascii="Times New Roman" w:hAnsi="Times New Roman" w:cs="Times New Roman"/>
          <w:sz w:val="28"/>
          <w:szCs w:val="28"/>
        </w:rPr>
        <w:t>Михалыча</w:t>
      </w:r>
      <w:proofErr w:type="spellEnd"/>
      <w:r w:rsidRPr="007E548B">
        <w:rPr>
          <w:rFonts w:ascii="Times New Roman" w:hAnsi="Times New Roman" w:cs="Times New Roman"/>
          <w:sz w:val="28"/>
          <w:szCs w:val="28"/>
        </w:rPr>
        <w:t>») на момент проведения мониторинга осуществляет деятельность ИП Маслова Е.Н., торговый комплекс «Лидер»</w:t>
      </w:r>
      <w:r w:rsidR="00046679">
        <w:rPr>
          <w:rFonts w:ascii="Times New Roman" w:hAnsi="Times New Roman" w:cs="Times New Roman"/>
          <w:sz w:val="28"/>
          <w:szCs w:val="28"/>
        </w:rPr>
        <w:t>).</w:t>
      </w:r>
    </w:p>
    <w:p w:rsidR="00046679" w:rsidRPr="007E548B" w:rsidRDefault="00046679" w:rsidP="00B15FB8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Срок исполнения – 02.09.2019.</w:t>
      </w:r>
    </w:p>
    <w:p w:rsidR="00046679" w:rsidRDefault="00046679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46679" w:rsidRDefault="00046679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46679" w:rsidRDefault="00046679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46679" w:rsidRDefault="00046679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46679" w:rsidRDefault="00046679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46679" w:rsidRDefault="00046679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46679" w:rsidRDefault="00046679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46679" w:rsidRDefault="00046679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46679" w:rsidRDefault="00046679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46679" w:rsidRDefault="00046679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46679" w:rsidRDefault="00046679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46679" w:rsidRDefault="00046679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46679" w:rsidRDefault="00046679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46679" w:rsidRDefault="00046679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46679" w:rsidRDefault="00046679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46679" w:rsidRDefault="00046679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46679" w:rsidRDefault="00046679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46679" w:rsidRDefault="00046679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46679" w:rsidRDefault="00046679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46679" w:rsidRDefault="00046679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046679" w:rsidRDefault="00046679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B455E0" w:rsidRDefault="00B455E0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Протокол вела: </w:t>
      </w:r>
      <w:r w:rsidRPr="00AA5F97">
        <w:rPr>
          <w:rFonts w:ascii="Times New Roman" w:hAnsi="Times New Roman" w:cs="Times New Roman"/>
        </w:rPr>
        <w:t xml:space="preserve">Екатерина Михайловна </w:t>
      </w:r>
      <w:proofErr w:type="spellStart"/>
      <w:r w:rsidRPr="00AA5F97">
        <w:rPr>
          <w:rFonts w:ascii="Times New Roman" w:hAnsi="Times New Roman" w:cs="Times New Roman"/>
        </w:rPr>
        <w:t>Преснякова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AA5F97">
        <w:rPr>
          <w:rFonts w:ascii="Times New Roman" w:hAnsi="Times New Roman" w:cs="Times New Roman"/>
        </w:rPr>
        <w:t>2 38 51</w:t>
      </w:r>
      <w:r>
        <w:rPr>
          <w:rFonts w:ascii="Times New Roman" w:hAnsi="Times New Roman" w:cs="Times New Roman"/>
        </w:rPr>
        <w:t xml:space="preserve">     </w:t>
      </w:r>
    </w:p>
    <w:p w:rsidR="007E548B" w:rsidRDefault="007E548B" w:rsidP="00046679">
      <w:pPr>
        <w:pStyle w:val="a3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7E548B" w:rsidSect="00046679">
      <w:pgSz w:w="11906" w:h="16838"/>
      <w:pgMar w:top="141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5C08"/>
    <w:multiLevelType w:val="hybridMultilevel"/>
    <w:tmpl w:val="19923B22"/>
    <w:lvl w:ilvl="0" w:tplc="E5825360">
      <w:start w:val="1"/>
      <w:numFmt w:val="upperRoman"/>
      <w:lvlText w:val="%1."/>
      <w:lvlJc w:val="left"/>
      <w:pPr>
        <w:ind w:left="1004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A471F"/>
    <w:multiLevelType w:val="hybridMultilevel"/>
    <w:tmpl w:val="47BECE8A"/>
    <w:lvl w:ilvl="0" w:tplc="58FC362A">
      <w:start w:val="2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4E924D6"/>
    <w:multiLevelType w:val="hybridMultilevel"/>
    <w:tmpl w:val="E96ECB42"/>
    <w:lvl w:ilvl="0" w:tplc="C9369E7E">
      <w:start w:val="1"/>
      <w:numFmt w:val="decimal"/>
      <w:lvlText w:val="%1."/>
      <w:lvlJc w:val="left"/>
      <w:pPr>
        <w:ind w:left="-491" w:hanging="360"/>
      </w:pPr>
      <w:rPr>
        <w:rFonts w:cstheme="minorBid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1A75B08"/>
    <w:multiLevelType w:val="hybridMultilevel"/>
    <w:tmpl w:val="F0B01D96"/>
    <w:lvl w:ilvl="0" w:tplc="E7BCD550">
      <w:start w:val="2"/>
      <w:numFmt w:val="decimal"/>
      <w:lvlText w:val="%1."/>
      <w:lvlJc w:val="left"/>
      <w:pPr>
        <w:ind w:left="-49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7606F8F"/>
    <w:multiLevelType w:val="hybridMultilevel"/>
    <w:tmpl w:val="E44E2CF6"/>
    <w:lvl w:ilvl="0" w:tplc="F3E2B360">
      <w:start w:val="2"/>
      <w:numFmt w:val="decimal"/>
      <w:lvlText w:val="%1."/>
      <w:lvlJc w:val="left"/>
      <w:pPr>
        <w:ind w:left="28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5">
    <w:nsid w:val="4C617C46"/>
    <w:multiLevelType w:val="multilevel"/>
    <w:tmpl w:val="60D08A48"/>
    <w:lvl w:ilvl="0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cs="Times New Roman" w:hint="default"/>
        <w:color w:val="auto"/>
      </w:rPr>
    </w:lvl>
  </w:abstractNum>
  <w:abstractNum w:abstractNumId="6">
    <w:nsid w:val="59F728BC"/>
    <w:multiLevelType w:val="hybridMultilevel"/>
    <w:tmpl w:val="17DEF1B6"/>
    <w:lvl w:ilvl="0" w:tplc="CBFE80F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DC34F4"/>
    <w:multiLevelType w:val="hybridMultilevel"/>
    <w:tmpl w:val="17407AFC"/>
    <w:lvl w:ilvl="0" w:tplc="3AAC4DA4">
      <w:start w:val="2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72B6029A"/>
    <w:multiLevelType w:val="hybridMultilevel"/>
    <w:tmpl w:val="D7EE7178"/>
    <w:lvl w:ilvl="0" w:tplc="B3CE9224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4F"/>
    <w:rsid w:val="00046679"/>
    <w:rsid w:val="000771DA"/>
    <w:rsid w:val="000D28F4"/>
    <w:rsid w:val="00105EC4"/>
    <w:rsid w:val="001C1E49"/>
    <w:rsid w:val="001F4FA4"/>
    <w:rsid w:val="0021339B"/>
    <w:rsid w:val="0028270C"/>
    <w:rsid w:val="002B2695"/>
    <w:rsid w:val="00350C56"/>
    <w:rsid w:val="003646EF"/>
    <w:rsid w:val="003A6DEC"/>
    <w:rsid w:val="00414DED"/>
    <w:rsid w:val="0045766A"/>
    <w:rsid w:val="0049483D"/>
    <w:rsid w:val="005C50B3"/>
    <w:rsid w:val="00603BD6"/>
    <w:rsid w:val="00623DB4"/>
    <w:rsid w:val="00635936"/>
    <w:rsid w:val="00657B65"/>
    <w:rsid w:val="006976AC"/>
    <w:rsid w:val="00705623"/>
    <w:rsid w:val="00717D80"/>
    <w:rsid w:val="00790366"/>
    <w:rsid w:val="007C0BC1"/>
    <w:rsid w:val="007E548B"/>
    <w:rsid w:val="009161E8"/>
    <w:rsid w:val="00A60AB9"/>
    <w:rsid w:val="00AB19D6"/>
    <w:rsid w:val="00AF43B8"/>
    <w:rsid w:val="00B15FB8"/>
    <w:rsid w:val="00B17163"/>
    <w:rsid w:val="00B3364F"/>
    <w:rsid w:val="00B455E0"/>
    <w:rsid w:val="00C05BF5"/>
    <w:rsid w:val="00C223CA"/>
    <w:rsid w:val="00C40293"/>
    <w:rsid w:val="00C64423"/>
    <w:rsid w:val="00CA2A66"/>
    <w:rsid w:val="00CF4719"/>
    <w:rsid w:val="00D374B6"/>
    <w:rsid w:val="00D96E8C"/>
    <w:rsid w:val="00E51CFA"/>
    <w:rsid w:val="00EE1921"/>
    <w:rsid w:val="00F1196B"/>
    <w:rsid w:val="00F61A03"/>
    <w:rsid w:val="00F6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229B4-8BE4-42D5-B936-3C37A853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6E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1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035E-A7BA-497A-8D0F-77F9E172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2019-09-05T07:46:00Z</cp:lastPrinted>
  <dcterms:created xsi:type="dcterms:W3CDTF">2019-09-04T14:34:00Z</dcterms:created>
  <dcterms:modified xsi:type="dcterms:W3CDTF">2019-09-05T12:16:00Z</dcterms:modified>
</cp:coreProperties>
</file>