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2" w:rsidRPr="007A2576" w:rsidRDefault="00D95252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</w:t>
      </w:r>
    </w:p>
    <w:p w:rsidR="00D95252" w:rsidRPr="007A2576" w:rsidRDefault="00D95252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Ростовская область</w:t>
      </w:r>
    </w:p>
    <w:p w:rsidR="00D95252" w:rsidRPr="007A2576" w:rsidRDefault="00D95252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Новошахтинска</w:t>
      </w:r>
    </w:p>
    <w:p w:rsidR="00D95252" w:rsidRPr="007A2576" w:rsidRDefault="00D95252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Финансовое управление</w:t>
      </w:r>
    </w:p>
    <w:p w:rsidR="00D95252" w:rsidRPr="007A2576" w:rsidRDefault="00D95252" w:rsidP="00D95252">
      <w:pPr>
        <w:widowControl w:val="0"/>
        <w:shd w:val="clear" w:color="auto" w:fill="FFFFFF"/>
        <w:autoSpaceDE w:val="0"/>
        <w:autoSpaceDN w:val="0"/>
        <w:adjustRightInd w:val="0"/>
        <w:spacing w:before="329" w:after="0" w:line="240" w:lineRule="auto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ПРИКАЗ</w:t>
      </w:r>
    </w:p>
    <w:p w:rsidR="00D95252" w:rsidRPr="00900450" w:rsidRDefault="00D95252" w:rsidP="00D95252">
      <w:pPr>
        <w:widowControl w:val="0"/>
        <w:shd w:val="clear" w:color="auto" w:fill="FFFFFF"/>
        <w:tabs>
          <w:tab w:val="left" w:pos="4838"/>
        </w:tabs>
        <w:autoSpaceDE w:val="0"/>
        <w:autoSpaceDN w:val="0"/>
        <w:adjustRightInd w:val="0"/>
        <w:spacing w:before="319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004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</w:t>
      </w:r>
      <w:r w:rsidRP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C13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28.12.2023</w:t>
      </w:r>
      <w:r w:rsidRP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70A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4B6338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9167199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ждении порядка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санкционирования </w:t>
      </w:r>
    </w:p>
    <w:p w:rsidR="004B6338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расходов муниципальных бюджетных учреждений </w:t>
      </w:r>
    </w:p>
    <w:p w:rsidR="004B6338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муниципальных автономных учреждений, </w:t>
      </w:r>
    </w:p>
    <w:p w:rsidR="004B6338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лицевые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которым открыты в территориальном отделе </w:t>
      </w:r>
    </w:p>
    <w:p w:rsidR="004B6338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Федерального казначейства по Ростовской</w:t>
      </w:r>
    </w:p>
    <w:p w:rsidR="004B6338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области, источником финансового обеспечения которых </w:t>
      </w:r>
    </w:p>
    <w:p w:rsidR="004B6338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субсидии, полученные в соответствии с абзацем</w:t>
      </w:r>
    </w:p>
    <w:p w:rsidR="004B6338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вторым пункта 1 статьи 78.1 и статьей 78.2 Бюджетного </w:t>
      </w:r>
    </w:p>
    <w:p w:rsidR="00D95252" w:rsidRPr="00900450" w:rsidRDefault="004B6338" w:rsidP="006B0E9F">
      <w:pPr>
        <w:pStyle w:val="a5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кодекса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оссийской Федерации</w:t>
      </w:r>
    </w:p>
    <w:bookmarkEnd w:id="0"/>
    <w:p w:rsidR="00D95252" w:rsidRDefault="00D95252" w:rsidP="006B0E9F">
      <w:pPr>
        <w:pStyle w:val="ConsPlusNormal"/>
        <w:spacing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4DB0" w:rsidRPr="007A2576" w:rsidRDefault="00D64DB0" w:rsidP="006B0E9F">
      <w:pPr>
        <w:pStyle w:val="ConsPlusNormal"/>
        <w:spacing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0E9F" w:rsidRPr="007A2576" w:rsidRDefault="006B0E9F" w:rsidP="006B0E9F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D64DB0">
        <w:rPr>
          <w:rFonts w:ascii="Times New Roman" w:eastAsiaTheme="minorEastAsia" w:hAnsi="Times New Roman" w:cs="Times New Roman"/>
          <w:sz w:val="28"/>
          <w:szCs w:val="28"/>
        </w:rPr>
        <w:t xml:space="preserve">о исполнение </w:t>
      </w:r>
      <w:hyperlink r:id="rId6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част</w:t>
        </w:r>
        <w:r w:rsidR="00D64DB0">
          <w:rPr>
            <w:rFonts w:ascii="Times New Roman" w:eastAsiaTheme="minorEastAsia" w:hAnsi="Times New Roman" w:cs="Times New Roman"/>
            <w:sz w:val="28"/>
            <w:szCs w:val="28"/>
          </w:rPr>
          <w:t>ей</w:t>
        </w:r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 xml:space="preserve"> 3.7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r:id="rId7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3.10 статьи 2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3 ноября 2006</w:t>
      </w:r>
      <w:r w:rsidR="00D64D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DB0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174-ФЗ </w:t>
      </w:r>
      <w:r w:rsidR="00CC2225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>Об автономных учреждениях</w:t>
      </w:r>
      <w:r w:rsidR="00CC2225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r:id="rId8" w:history="1"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>част</w:t>
        </w:r>
        <w:r w:rsidR="00D64DB0">
          <w:rPr>
            <w:rFonts w:ascii="Times New Roman" w:eastAsiaTheme="minorEastAsia" w:hAnsi="Times New Roman" w:cs="Times New Roman"/>
            <w:sz w:val="28"/>
            <w:szCs w:val="28"/>
          </w:rPr>
          <w:t>и</w:t>
        </w:r>
        <w:r w:rsidRPr="007A2576">
          <w:rPr>
            <w:rFonts w:ascii="Times New Roman" w:eastAsiaTheme="minorEastAsia" w:hAnsi="Times New Roman" w:cs="Times New Roman"/>
            <w:sz w:val="28"/>
            <w:szCs w:val="28"/>
          </w:rPr>
          <w:t xml:space="preserve"> 16 статьи 30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8 мая 2010 </w:t>
      </w:r>
      <w:r w:rsidR="00D64DB0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83-ФЗ </w:t>
      </w:r>
      <w:r w:rsidR="00D64DB0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D64DB0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>, приказываю:</w:t>
      </w:r>
    </w:p>
    <w:p w:rsidR="006B0E9F" w:rsidRDefault="006B0E9F" w:rsidP="006B0E9F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DB0" w:rsidRDefault="00D64DB0" w:rsidP="006B0E9F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B0E9F" w:rsidRPr="007A2576" w:rsidRDefault="006B0E9F" w:rsidP="006B0E9F">
      <w:pPr>
        <w:pStyle w:val="a5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hyperlink w:anchor="P46" w:history="1">
        <w:r w:rsidRPr="007A25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санкционирования расходов муниципальных бюджетных учреждений и муниципальных автономных учреждений, лицевые счета которым открыты в территориальном отделе Управления Федерального казначейства по Ростовской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6B0E9F" w:rsidRDefault="006B0E9F" w:rsidP="006B0E9F">
      <w:pPr>
        <w:pStyle w:val="ConsPlusNormal"/>
        <w:spacing w:before="22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</w:rPr>
        <w:t>2. Признать утратившим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 xml:space="preserve"> силу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следующие приказы</w:t>
      </w:r>
      <w:r w:rsidRPr="007A257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36A60" w:rsidRPr="00900450" w:rsidRDefault="00C36A60" w:rsidP="00C36A60">
      <w:pPr>
        <w:pStyle w:val="a5"/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60 от 23.12.2021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ждении порядка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 расходов муниципальных бюджетных учреждений и муниципальных автономных учреждений, лицевые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которым открыты в территориальном отделе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Федерального казначейства по Ростовской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области, источником финансового обеспечения которых являются субсидии, полученные в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соответствии с абзацем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вторым пункта 1 статьи 78.1 и статьей 78.2 Бюджетного кодекса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36A60" w:rsidRPr="007A2576" w:rsidRDefault="00C36A60" w:rsidP="006B0E9F">
      <w:pPr>
        <w:pStyle w:val="ConsPlusNormal"/>
        <w:spacing w:before="22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0E9F" w:rsidRPr="006B0E9F" w:rsidRDefault="006B0E9F" w:rsidP="006B0E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«О внесении изменений в приказ Финансового управления Администрации города от 23.12.2021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0E9F" w:rsidRPr="006B0E9F" w:rsidRDefault="006B0E9F" w:rsidP="006B0E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«О внесении изменений в приказ Финансового управления Администрации города от 23.12.2021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B0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252" w:rsidRPr="00D95252" w:rsidRDefault="00D95252" w:rsidP="006B0E9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5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2.Настоящий приказ вступает в силу с 01.01.2024 года.</w:t>
      </w:r>
    </w:p>
    <w:p w:rsidR="00D95252" w:rsidRPr="00D95252" w:rsidRDefault="00D95252" w:rsidP="006B0E9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5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3.Контроль за исполнением приказа оставляю за собой.</w:t>
      </w:r>
    </w:p>
    <w:p w:rsidR="00D95252" w:rsidRPr="00D95252" w:rsidRDefault="00D95252" w:rsidP="006B0E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5252" w:rsidRPr="00D95252" w:rsidRDefault="00D95252" w:rsidP="00D952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9525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– </w:t>
      </w:r>
    </w:p>
    <w:p w:rsidR="00D95252" w:rsidRPr="00D95252" w:rsidRDefault="00D95252" w:rsidP="00D952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95252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</w:t>
      </w:r>
      <w:proofErr w:type="spellStart"/>
      <w:r w:rsidRPr="00D95252">
        <w:rPr>
          <w:rFonts w:ascii="Times New Roman" w:hAnsi="Times New Roman" w:cs="Times New Roman"/>
          <w:sz w:val="28"/>
          <w:szCs w:val="28"/>
        </w:rPr>
        <w:t>Т.В.Коденцова</w:t>
      </w:r>
      <w:proofErr w:type="spellEnd"/>
    </w:p>
    <w:p w:rsidR="00D00731" w:rsidRDefault="00D00731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00731" w:rsidRDefault="00D00731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36A60" w:rsidRDefault="00C36A60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95252" w:rsidRPr="00BF1216" w:rsidRDefault="00D95252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2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Приложение </w:t>
      </w:r>
    </w:p>
    <w:p w:rsidR="00D95252" w:rsidRPr="00BF1216" w:rsidRDefault="00D95252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2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приказу</w:t>
      </w:r>
    </w:p>
    <w:p w:rsidR="00D95252" w:rsidRPr="00BF1216" w:rsidRDefault="00D95252" w:rsidP="00D9525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Финансового управления Администрации города</w:t>
      </w:r>
    </w:p>
    <w:p w:rsidR="00D95252" w:rsidRDefault="00D95252" w:rsidP="00BF121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28.12.2023</w:t>
      </w:r>
      <w:r w:rsidRPr="00BF121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="00257E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43</w:t>
      </w:r>
    </w:p>
    <w:p w:rsidR="00D95252" w:rsidRDefault="00D95252" w:rsidP="00BF121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F1216" w:rsidRDefault="00BF1216" w:rsidP="00BF1216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731" w:rsidRDefault="00D00731" w:rsidP="00BF1216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731" w:rsidRDefault="00D00731" w:rsidP="00BF1216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121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 расходов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бюджетных учреждений и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автономных учреждений, лицевые счета которым открыты в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территориальном отделе Управления Федерального казначейства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Ростовской области, источником финансового обеспечения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 являются субсидии, полученные в соответствии с абзацем</w:t>
      </w:r>
    </w:p>
    <w:p w:rsidR="00BF1216" w:rsidRPr="007A257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вторым пункта 1 статьи 78.1 и статьей 78.2 Бюджетного кодекса</w:t>
      </w:r>
    </w:p>
    <w:p w:rsidR="00BF1216" w:rsidRDefault="00BF1216" w:rsidP="00BF1216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2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2959CF" w:rsidRDefault="00295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31" w:rsidRDefault="00D0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31" w:rsidRDefault="00D0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9CF" w:rsidRPr="009C0E40" w:rsidRDefault="002B21D3" w:rsidP="0029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4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санкционирования расходов </w:t>
      </w:r>
      <w:r w:rsidR="00233C74" w:rsidRPr="009C0E40">
        <w:rPr>
          <w:rFonts w:ascii="Times New Roman" w:hAnsi="Times New Roman" w:cs="Times New Roman"/>
          <w:sz w:val="28"/>
          <w:szCs w:val="28"/>
        </w:rPr>
        <w:t>муниципальных</w:t>
      </w:r>
      <w:r w:rsidRPr="009C0E40">
        <w:rPr>
          <w:rFonts w:ascii="Times New Roman" w:hAnsi="Times New Roman" w:cs="Times New Roman"/>
          <w:sz w:val="28"/>
          <w:szCs w:val="28"/>
        </w:rPr>
        <w:t xml:space="preserve"> бюджетных учреждений и </w:t>
      </w:r>
      <w:r w:rsidR="00233C74" w:rsidRPr="009C0E40">
        <w:rPr>
          <w:rFonts w:ascii="Times New Roman" w:hAnsi="Times New Roman" w:cs="Times New Roman"/>
          <w:sz w:val="28"/>
          <w:szCs w:val="28"/>
        </w:rPr>
        <w:t>муниципальных</w:t>
      </w:r>
      <w:r w:rsidRPr="009C0E40">
        <w:rPr>
          <w:rFonts w:ascii="Times New Roman" w:hAnsi="Times New Roman" w:cs="Times New Roman"/>
          <w:sz w:val="28"/>
          <w:szCs w:val="28"/>
        </w:rPr>
        <w:t xml:space="preserve"> автономных учреждений (далее - учреждения), источником финансового обеспечения которых </w:t>
      </w:r>
      <w:r w:rsidR="00E206DC" w:rsidRPr="009C0E40">
        <w:rPr>
          <w:rFonts w:ascii="Times New Roman" w:hAnsi="Times New Roman" w:cs="Times New Roman"/>
          <w:sz w:val="28"/>
          <w:szCs w:val="28"/>
        </w:rPr>
        <w:t xml:space="preserve"> </w:t>
      </w:r>
      <w:r w:rsidRPr="009C0E40">
        <w:rPr>
          <w:rFonts w:ascii="Times New Roman" w:hAnsi="Times New Roman" w:cs="Times New Roman"/>
          <w:sz w:val="28"/>
          <w:szCs w:val="28"/>
        </w:rPr>
        <w:t xml:space="preserve">являются субсидии, предоставленные учреждениям в соответствии с </w:t>
      </w:r>
      <w:hyperlink r:id="rId9" w:history="1">
        <w:r w:rsidRPr="009C0E40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9C0E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субсидии на осуществление капитальных вложений в объекты капитального строительства </w:t>
      </w:r>
      <w:r w:rsidR="00233C74" w:rsidRPr="009C0E40">
        <w:rPr>
          <w:rFonts w:ascii="Times New Roman" w:hAnsi="Times New Roman" w:cs="Times New Roman"/>
          <w:sz w:val="28"/>
          <w:szCs w:val="28"/>
        </w:rPr>
        <w:t>муниципальной</w:t>
      </w:r>
      <w:r w:rsidRPr="009C0E40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233C74" w:rsidRPr="009C0E40">
        <w:rPr>
          <w:rFonts w:ascii="Times New Roman" w:hAnsi="Times New Roman" w:cs="Times New Roman"/>
          <w:sz w:val="28"/>
          <w:szCs w:val="28"/>
        </w:rPr>
        <w:t>муниципальную</w:t>
      </w:r>
      <w:r w:rsidRPr="009C0E40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со </w:t>
      </w:r>
      <w:hyperlink r:id="rId10" w:history="1">
        <w:r w:rsidRPr="009C0E40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9C0E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  <w:r w:rsidR="002959CF" w:rsidRPr="009C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CF" w:rsidRPr="009C0E40" w:rsidRDefault="002959CF" w:rsidP="0029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40">
        <w:rPr>
          <w:rFonts w:ascii="Times New Roman" w:hAnsi="Times New Roman" w:cs="Times New Roman"/>
          <w:sz w:val="28"/>
          <w:szCs w:val="28"/>
        </w:rPr>
        <w:t>Санкционирование операций, связанных с оплатой расходов учреждений осуществляется органом, уполномоченным в соответствии с бюджетным законодательством Российской Федерации</w:t>
      </w:r>
      <w:r w:rsidR="008E66DB" w:rsidRPr="009C0E40">
        <w:rPr>
          <w:rFonts w:ascii="Times New Roman" w:hAnsi="Times New Roman" w:cs="Times New Roman"/>
          <w:sz w:val="28"/>
          <w:szCs w:val="28"/>
        </w:rPr>
        <w:t xml:space="preserve"> </w:t>
      </w:r>
      <w:r w:rsidRPr="009C0E40">
        <w:rPr>
          <w:rFonts w:ascii="Times New Roman" w:hAnsi="Times New Roman" w:cs="Times New Roman"/>
          <w:sz w:val="28"/>
          <w:szCs w:val="28"/>
        </w:rPr>
        <w:t>(далее -Уполномоченный орган).</w:t>
      </w:r>
    </w:p>
    <w:p w:rsidR="00233C74" w:rsidRPr="001678DC" w:rsidRDefault="002B21D3" w:rsidP="00295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E40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учреждений</w:t>
      </w:r>
      <w:r w:rsidRPr="001678DC">
        <w:rPr>
          <w:rFonts w:ascii="Times New Roman" w:hAnsi="Times New Roman" w:cs="Times New Roman"/>
          <w:sz w:val="28"/>
          <w:szCs w:val="28"/>
        </w:rPr>
        <w:t>, распространяются на их обособленные подразделения, осуществляющие операции с целевыми субсидиями (далее - обособленное подразделение).</w:t>
      </w:r>
    </w:p>
    <w:p w:rsidR="00D00731" w:rsidRDefault="002B21D3" w:rsidP="00233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DC">
        <w:rPr>
          <w:rFonts w:ascii="Times New Roman" w:hAnsi="Times New Roman" w:cs="Times New Roman"/>
          <w:sz w:val="28"/>
          <w:szCs w:val="28"/>
        </w:rPr>
        <w:t xml:space="preserve">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</w:t>
      </w:r>
      <w:r w:rsidR="00233C74" w:rsidRPr="001678DC">
        <w:rPr>
          <w:rFonts w:ascii="Times New Roman" w:hAnsi="Times New Roman" w:cs="Times New Roman"/>
          <w:sz w:val="28"/>
          <w:szCs w:val="28"/>
        </w:rPr>
        <w:t>бюджета города</w:t>
      </w:r>
      <w:r w:rsidRPr="001678DC">
        <w:rPr>
          <w:rFonts w:ascii="Times New Roman" w:hAnsi="Times New Roman" w:cs="Times New Roman"/>
          <w:sz w:val="28"/>
          <w:szCs w:val="28"/>
        </w:rPr>
        <w:t xml:space="preserve"> в виде субсидий на иные цели, а также субсидий на осуществление капитальных </w:t>
      </w:r>
      <w:r w:rsidRPr="001678DC">
        <w:rPr>
          <w:rFonts w:ascii="Times New Roman" w:hAnsi="Times New Roman" w:cs="Times New Roman"/>
          <w:sz w:val="28"/>
          <w:szCs w:val="28"/>
        </w:rPr>
        <w:lastRenderedPageBreak/>
        <w:t>вложений в объекты капитального строительства муниципальной</w:t>
      </w:r>
      <w:r w:rsidR="00233C74" w:rsidRPr="001678DC">
        <w:rPr>
          <w:rFonts w:ascii="Times New Roman" w:hAnsi="Times New Roman" w:cs="Times New Roman"/>
          <w:sz w:val="28"/>
          <w:szCs w:val="28"/>
        </w:rPr>
        <w:t xml:space="preserve"> </w:t>
      </w:r>
      <w:r w:rsidRPr="001678DC">
        <w:rPr>
          <w:rFonts w:ascii="Times New Roman" w:hAnsi="Times New Roman" w:cs="Times New Roman"/>
          <w:sz w:val="28"/>
          <w:szCs w:val="28"/>
        </w:rPr>
        <w:t xml:space="preserve">собственности или приобретение объектов недвижимого имущества в муниципальную собственность (далее - отдельный лицевой счет), открытом учреждению в </w:t>
      </w:r>
    </w:p>
    <w:p w:rsidR="00233C74" w:rsidRPr="001678DC" w:rsidRDefault="002959CF" w:rsidP="00D007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2B21D3" w:rsidRPr="001678DC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</w:t>
      </w:r>
      <w:r w:rsidR="00233C74" w:rsidRPr="001678DC">
        <w:rPr>
          <w:rFonts w:ascii="Times New Roman" w:hAnsi="Times New Roman" w:cs="Times New Roman"/>
          <w:sz w:val="28"/>
          <w:szCs w:val="28"/>
        </w:rPr>
        <w:t>.</w:t>
      </w:r>
    </w:p>
    <w:p w:rsidR="00624D65" w:rsidRDefault="002B21D3">
      <w:pPr>
        <w:pStyle w:val="ConsPlusNormal"/>
        <w:ind w:firstLine="540"/>
        <w:jc w:val="both"/>
      </w:pPr>
      <w:r w:rsidRPr="001678DC">
        <w:rPr>
          <w:rFonts w:ascii="Times New Roman" w:hAnsi="Times New Roman" w:cs="Times New Roman"/>
          <w:sz w:val="28"/>
          <w:szCs w:val="28"/>
        </w:rPr>
        <w:t>3. Санкционирование целевых расходов осуществляется на основании</w:t>
      </w:r>
      <w:r w:rsidR="00624D65" w:rsidRPr="001678DC">
        <w:rPr>
          <w:rFonts w:ascii="Times New Roman" w:hAnsi="Times New Roman" w:cs="Times New Roman"/>
          <w:sz w:val="28"/>
          <w:szCs w:val="28"/>
        </w:rPr>
        <w:t xml:space="preserve"> </w:t>
      </w:r>
      <w:r w:rsidR="00624D65" w:rsidRPr="00624D65">
        <w:rPr>
          <w:rFonts w:ascii="Times New Roman" w:hAnsi="Times New Roman" w:cs="Times New Roman"/>
          <w:sz w:val="28"/>
          <w:szCs w:val="28"/>
        </w:rPr>
        <w:t>Сводн</w:t>
      </w:r>
      <w:r w:rsidR="00624D65">
        <w:rPr>
          <w:rFonts w:ascii="Times New Roman" w:hAnsi="Times New Roman" w:cs="Times New Roman"/>
          <w:sz w:val="28"/>
          <w:szCs w:val="28"/>
        </w:rPr>
        <w:t>ого</w:t>
      </w:r>
      <w:r w:rsidR="00624D65" w:rsidRPr="00624D6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624D65">
        <w:rPr>
          <w:rFonts w:ascii="Times New Roman" w:hAnsi="Times New Roman" w:cs="Times New Roman"/>
          <w:sz w:val="28"/>
          <w:szCs w:val="28"/>
        </w:rPr>
        <w:t>я</w:t>
      </w:r>
      <w:r w:rsidR="00624D65" w:rsidRPr="00624D65">
        <w:rPr>
          <w:rFonts w:ascii="Times New Roman" w:hAnsi="Times New Roman" w:cs="Times New Roman"/>
          <w:sz w:val="28"/>
          <w:szCs w:val="28"/>
        </w:rPr>
        <w:t xml:space="preserve">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соответствующий финансовый год (далее - Сводный перечень) по форме согласно приложению № 1 к настоящему Порядку</w:t>
      </w:r>
      <w:r w:rsidR="00E67580">
        <w:rPr>
          <w:rFonts w:ascii="Times New Roman" w:hAnsi="Times New Roman" w:cs="Times New Roman"/>
          <w:sz w:val="28"/>
          <w:szCs w:val="28"/>
        </w:rPr>
        <w:t>.</w:t>
      </w:r>
    </w:p>
    <w:p w:rsidR="00624D65" w:rsidRPr="00624D65" w:rsidRDefault="00E67580" w:rsidP="0012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 формируется е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не позднее 7 рабочих дней с момента принятия решения о бюджете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12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122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624D65" w:rsidRPr="0062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в сети Интернет.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Внесение изменений в Сводный перечень в течение финансового года осуществляется в случаях: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в решение о бюджете города изменений в части расходов на предоставление учреждениям целевых субсидий и бюджетных инвестиций;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безвозмездных поступлений от других бюджетов бюджетной системы Российской Федерации, от муниципальных организаций сверх объемов, утвержденных решением о бюджете города;</w:t>
      </w:r>
    </w:p>
    <w:p w:rsidR="008850A7" w:rsidRPr="008850A7" w:rsidRDefault="008850A7" w:rsidP="008850A7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изменений в сводную бюджетную роспись бюджета города.</w:t>
      </w:r>
    </w:p>
    <w:p w:rsidR="00B0584A" w:rsidRDefault="003A5C84" w:rsidP="00B0584A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Внесение изменений в Сводный перечень </w:t>
      </w:r>
      <w:r w:rsidR="008850A7" w:rsidRPr="008850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течение финансового года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утверждается 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8850A7" w:rsidRPr="0088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в сети Интернет.</w:t>
      </w:r>
      <w:bookmarkStart w:id="2" w:name="P81"/>
      <w:bookmarkEnd w:id="2"/>
    </w:p>
    <w:p w:rsidR="002B21D3" w:rsidRPr="00B0584A" w:rsidRDefault="00D24F20" w:rsidP="00B0584A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2B21D3" w:rsidRPr="009B7BD9">
        <w:rPr>
          <w:rFonts w:ascii="Times New Roman" w:hAnsi="Times New Roman" w:cs="Times New Roman"/>
          <w:spacing w:val="-1"/>
          <w:sz w:val="28"/>
          <w:szCs w:val="28"/>
        </w:rPr>
        <w:t xml:space="preserve">. Основанием для разрешения использования сложившихся на начало текущего финансового года остатков целевых субсидий прошлых лет, являются 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>утвержденные решения учредителя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0C4071" w:rsidRPr="00EA7A96">
        <w:rPr>
          <w:rFonts w:ascii="Times New Roman" w:hAnsi="Times New Roman" w:cs="Times New Roman"/>
          <w:spacing w:val="-1"/>
          <w:sz w:val="28"/>
          <w:szCs w:val="28"/>
        </w:rPr>
        <w:t>содержащ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C4071" w:rsidRPr="00EA7A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A7A96" w:rsidRPr="00EA7A96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информацию, подтверждающую </w:t>
      </w:r>
      <w:r w:rsidR="002B21D3" w:rsidRPr="00EA7A96">
        <w:rPr>
          <w:rFonts w:ascii="Times New Roman" w:hAnsi="Times New Roman" w:cs="Times New Roman"/>
          <w:spacing w:val="-1"/>
          <w:sz w:val="28"/>
          <w:szCs w:val="28"/>
        </w:rPr>
        <w:t>потребность в направлении их на цели, ранее установленные условиями предоставления целевых субсидий</w:t>
      </w:r>
      <w:r w:rsidR="009B7BD9" w:rsidRPr="00EA7A9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F4315" w:rsidRPr="005B03C5" w:rsidRDefault="009F4315" w:rsidP="009F4315">
      <w:pPr>
        <w:pStyle w:val="a5"/>
        <w:ind w:firstLine="5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3" w:name="P96"/>
      <w:bookmarkStart w:id="4" w:name="P107"/>
      <w:bookmarkEnd w:id="3"/>
      <w:bookmarkEnd w:id="4"/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6. Для санкционирования целевых расходов учреждение направляет в </w:t>
      </w:r>
      <w:r w:rsidR="007E4A3D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орган </w:t>
      </w:r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платежные документы, установленные </w:t>
      </w:r>
      <w:hyperlink r:id="rId11" w:history="1">
        <w:r w:rsidRPr="007E4A3D">
          <w:rPr>
            <w:rFonts w:ascii="Times New Roman" w:hAnsi="Times New Roman" w:cs="Times New Roman"/>
            <w:spacing w:val="-1"/>
            <w:sz w:val="28"/>
            <w:szCs w:val="28"/>
          </w:rPr>
          <w:t>Порядком</w:t>
        </w:r>
      </w:hyperlink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 казначейского обслуживания, утвержд</w:t>
      </w:r>
      <w:r w:rsidR="009C0E4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нного приказом Министерства финансов Российской Федерации (далее - </w:t>
      </w:r>
      <w:hyperlink r:id="rId12" w:history="1">
        <w:r w:rsidRPr="007E4A3D">
          <w:rPr>
            <w:rFonts w:ascii="Times New Roman" w:hAnsi="Times New Roman" w:cs="Times New Roman"/>
            <w:spacing w:val="-1"/>
            <w:sz w:val="28"/>
            <w:szCs w:val="28"/>
          </w:rPr>
          <w:t>Порядок</w:t>
        </w:r>
      </w:hyperlink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 казначейского обслуживания).</w:t>
      </w:r>
    </w:p>
    <w:p w:rsidR="009F4315" w:rsidRDefault="009F4315" w:rsidP="009F4315">
      <w:pPr>
        <w:pStyle w:val="a5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C5">
        <w:rPr>
          <w:rFonts w:ascii="Times New Roman" w:hAnsi="Times New Roman" w:cs="Times New Roman"/>
          <w:spacing w:val="-1"/>
          <w:sz w:val="28"/>
          <w:szCs w:val="28"/>
        </w:rPr>
        <w:t>При проведении процедуры санкционирования целевых расходов, связанных с поставкой товаров, выполнением работ, оказанием услуг</w:t>
      </w:r>
      <w:r w:rsidR="003950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950AA" w:rsidRPr="009C0E40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9C0E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950AA" w:rsidRPr="009C0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расчетов с физ</w:t>
      </w:r>
      <w:r w:rsidR="009C0E40" w:rsidRPr="009C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ическими</w:t>
      </w:r>
      <w:r w:rsidR="003950AA" w:rsidRPr="009C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</w:t>
      </w:r>
      <w:r w:rsidR="009C0E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0AA" w:rsidRPr="009C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оказание услуг, выполнение работ, заключенных с физическими лицами, не являющимися индивидуальными предпринимателями)</w:t>
      </w:r>
      <w:r w:rsidR="0039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учреждение направляет в </w:t>
      </w:r>
      <w:r w:rsidR="007E4A3D">
        <w:rPr>
          <w:rFonts w:ascii="Times New Roman" w:hAnsi="Times New Roman" w:cs="Times New Roman"/>
          <w:spacing w:val="-1"/>
          <w:sz w:val="28"/>
          <w:szCs w:val="28"/>
        </w:rPr>
        <w:t>Уполномоченный орган</w:t>
      </w:r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 ( акт выполненных работ, акт об оказании услуг, акт приема-передачи, счет, справка-расчет или иной документ, являющийся основанием для оплаты неустойки, счет-фактура, товарная накладная (унифицированная </w:t>
      </w:r>
      <w:hyperlink r:id="rId13" w:history="1">
        <w:r w:rsidRPr="005B03C5">
          <w:rPr>
            <w:rFonts w:ascii="Times New Roman" w:hAnsi="Times New Roman" w:cs="Times New Roman"/>
            <w:spacing w:val="-1"/>
            <w:sz w:val="28"/>
            <w:szCs w:val="28"/>
          </w:rPr>
          <w:t xml:space="preserve">форма </w:t>
        </w:r>
        <w:r w:rsidR="009760A1">
          <w:rPr>
            <w:rFonts w:ascii="Times New Roman" w:hAnsi="Times New Roman" w:cs="Times New Roman"/>
            <w:spacing w:val="-1"/>
            <w:sz w:val="28"/>
            <w:szCs w:val="28"/>
          </w:rPr>
          <w:t>№</w:t>
        </w:r>
        <w:r w:rsidRPr="005B03C5">
          <w:rPr>
            <w:rFonts w:ascii="Times New Roman" w:hAnsi="Times New Roman" w:cs="Times New Roman"/>
            <w:spacing w:val="-1"/>
            <w:sz w:val="28"/>
            <w:szCs w:val="28"/>
          </w:rPr>
          <w:t xml:space="preserve"> ТОРГ-12</w:t>
        </w:r>
      </w:hyperlink>
      <w:r w:rsidRPr="005B03C5">
        <w:rPr>
          <w:rFonts w:ascii="Times New Roman" w:hAnsi="Times New Roman" w:cs="Times New Roman"/>
          <w:spacing w:val="-1"/>
          <w:sz w:val="28"/>
          <w:szCs w:val="28"/>
        </w:rPr>
        <w:t>), универсальный передаточный документ, чек, иной документ (далее - документ-основание)</w:t>
      </w:r>
      <w:r w:rsidR="003950A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F4315" w:rsidRPr="00267931" w:rsidRDefault="009F4315" w:rsidP="00267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3C5">
        <w:rPr>
          <w:rFonts w:ascii="Times New Roman" w:eastAsiaTheme="minorHAnsi" w:hAnsi="Times New Roman" w:cs="Times New Roman"/>
          <w:spacing w:val="-1"/>
          <w:sz w:val="28"/>
          <w:szCs w:val="28"/>
          <w:lang w:eastAsia="en-US"/>
        </w:rPr>
        <w:lastRenderedPageBreak/>
        <w:t xml:space="preserve">В случае проведения процедуры санкционирования целевых расходов, связанных с компенсацией учреждению расходов, произведенных до поступления целевой субсидии на отдельный лицевой счет, за счет средств, полученных учреждением от разрешенных видов деятельности, с лицевых счетов учреждения, открытых ему в </w:t>
      </w:r>
      <w:r w:rsidR="00B02C20">
        <w:rPr>
          <w:rFonts w:ascii="Times New Roman" w:hAnsi="Times New Roman" w:cs="Times New Roman"/>
          <w:spacing w:val="-1"/>
          <w:sz w:val="28"/>
          <w:szCs w:val="28"/>
        </w:rPr>
        <w:t>Уполномоченном органе</w:t>
      </w:r>
      <w:r w:rsidRPr="005B03C5">
        <w:rPr>
          <w:rFonts w:ascii="Times New Roman" w:eastAsiaTheme="minorHAnsi" w:hAnsi="Times New Roman" w:cs="Times New Roman"/>
          <w:spacing w:val="-1"/>
          <w:sz w:val="28"/>
          <w:szCs w:val="28"/>
          <w:lang w:eastAsia="en-US"/>
        </w:rPr>
        <w:t xml:space="preserve">, учреждение направляет в </w:t>
      </w:r>
      <w:r w:rsidR="00B02C20">
        <w:rPr>
          <w:rFonts w:ascii="Times New Roman" w:hAnsi="Times New Roman" w:cs="Times New Roman"/>
          <w:spacing w:val="-1"/>
          <w:sz w:val="28"/>
          <w:szCs w:val="28"/>
        </w:rPr>
        <w:t>Уполномоченный орган</w:t>
      </w:r>
      <w:r w:rsidRPr="005B03C5">
        <w:rPr>
          <w:rFonts w:ascii="Times New Roman" w:eastAsiaTheme="minorHAnsi" w:hAnsi="Times New Roman" w:cs="Times New Roman"/>
          <w:spacing w:val="-1"/>
          <w:sz w:val="28"/>
          <w:szCs w:val="28"/>
          <w:lang w:eastAsia="en-US"/>
        </w:rPr>
        <w:t xml:space="preserve"> вместе с платежным документом заявление, подписанное руководителем учреждения (иным уполномоченным лицом учреждения) и согласованное органом, осуществляющим функции и полномочия учредителя, с приложением расчетов, подтверждающих объем расходов, подлежащих возмещению. (далее – документ-основание). </w:t>
      </w:r>
    </w:p>
    <w:p w:rsidR="009F4315" w:rsidRPr="005B03C5" w:rsidRDefault="009F4315" w:rsidP="009F4315">
      <w:pPr>
        <w:pStyle w:val="a5"/>
        <w:ind w:firstLine="5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03C5">
        <w:rPr>
          <w:rFonts w:ascii="Times New Roman" w:hAnsi="Times New Roman" w:cs="Times New Roman"/>
          <w:spacing w:val="-1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9F4315" w:rsidRPr="005B03C5" w:rsidRDefault="009F4315" w:rsidP="009F4315">
      <w:pPr>
        <w:pStyle w:val="a5"/>
        <w:ind w:firstLine="5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При проведении процедуры санкционирования целевых расходов, не связанных с поставкой товаров, выполнением работ, оказанием услуг, учреждение направляет в </w:t>
      </w:r>
      <w:r w:rsidR="00C64158">
        <w:rPr>
          <w:rFonts w:ascii="Times New Roman" w:hAnsi="Times New Roman" w:cs="Times New Roman"/>
          <w:spacing w:val="-1"/>
          <w:sz w:val="28"/>
          <w:szCs w:val="28"/>
        </w:rPr>
        <w:t>Уполномоченный орган</w:t>
      </w:r>
      <w:r w:rsidRPr="005B03C5">
        <w:rPr>
          <w:rFonts w:ascii="Times New Roman" w:hAnsi="Times New Roman" w:cs="Times New Roman"/>
          <w:spacing w:val="-1"/>
          <w:sz w:val="28"/>
          <w:szCs w:val="28"/>
        </w:rPr>
        <w:t xml:space="preserve"> платежный документ без предоставления документа-основания.</w:t>
      </w:r>
    </w:p>
    <w:p w:rsidR="002B21D3" w:rsidRPr="00E1042B" w:rsidRDefault="00D24F20" w:rsidP="008922E8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санкционировании целевых расходов </w:t>
      </w:r>
      <w:r w:rsidR="00C64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платежные документы и документы-основания по следующим направлениям:</w:t>
      </w:r>
    </w:p>
    <w:p w:rsidR="002B21D3" w:rsidRPr="00E1042B" w:rsidRDefault="002B21D3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платежных документов </w:t>
      </w:r>
      <w:hyperlink r:id="rId14" w:history="1">
        <w:r w:rsidR="001D0BC3" w:rsidRPr="00976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0BC3" w:rsidRP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обслуживания</w:t>
      </w:r>
      <w:r w:rsidRPr="001D0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содержания операции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2B21D3" w:rsidRPr="00E1042B" w:rsidRDefault="00453E61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2B21D3" w:rsidRPr="00E1042B" w:rsidRDefault="00D24F20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4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положительном результате проверки, предусмотренной </w:t>
      </w:r>
      <w:hyperlink w:anchor="P96" w:history="1">
        <w:r w:rsidR="002B21D3"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0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позднее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днем представления учреждением в </w:t>
      </w:r>
      <w:r w:rsidR="00C6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2B21D3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платежного документа, осуществляет санкционирование оплаты целевых расходов и принимает к исполнению платежные документы.</w:t>
      </w:r>
    </w:p>
    <w:p w:rsidR="002B21D3" w:rsidRPr="00E1042B" w:rsidRDefault="002B21D3" w:rsidP="00E1042B">
      <w:pPr>
        <w:shd w:val="clear" w:color="auto" w:fill="FFFFFF"/>
        <w:tabs>
          <w:tab w:val="left" w:pos="828"/>
        </w:tabs>
        <w:spacing w:after="0" w:line="317" w:lineRule="exact"/>
        <w:ind w:right="3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несоблюдения требований, установленных </w:t>
      </w:r>
      <w:hyperlink w:anchor="P96" w:history="1">
        <w:r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D24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07" w:history="1">
        <w:r w:rsidR="00D24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537E7D"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</w:t>
      </w:r>
      <w:hyperlink w:anchor="P117" w:history="1">
        <w:r w:rsidRPr="00E104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направляет учреждению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возвращает учреждению платежный документ на бумажном носителе с указанием в прилагаемом </w:t>
      </w:r>
      <w:r w:rsidR="0097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уведомлении </w:t>
      </w:r>
      <w:r w:rsidRPr="00E1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возврата.</w:t>
      </w:r>
    </w:p>
    <w:p w:rsidR="007F3A96" w:rsidRDefault="007F3A96" w:rsidP="007F3A96">
      <w:pPr>
        <w:shd w:val="clear" w:color="auto" w:fill="FFFFFF"/>
        <w:spacing w:after="0" w:line="216" w:lineRule="exact"/>
        <w:ind w:right="111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3A96" w:rsidSect="00C36A60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p w:rsidR="007F3A96" w:rsidRPr="007F3A96" w:rsidRDefault="007F3A96" w:rsidP="007F3A96">
      <w:pPr>
        <w:shd w:val="clear" w:color="auto" w:fill="FFFFFF"/>
        <w:spacing w:after="0" w:line="216" w:lineRule="exact"/>
        <w:ind w:right="1111"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санкционирования расходов муниципальных 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учреждений города и муниципальных автономных учреждений города, источником финансового обеспечения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являются средства, полученные в соответствии с 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абзацем вторым пункта 1 статьи 78.1 и статьей 78.2 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</w:t>
      </w:r>
    </w:p>
    <w:p w:rsidR="007F3A96" w:rsidRPr="007F3A96" w:rsidRDefault="007F3A96" w:rsidP="007F3A96">
      <w:pPr>
        <w:autoSpaceDE w:val="0"/>
        <w:autoSpaceDN w:val="0"/>
        <w:adjustRightInd w:val="0"/>
        <w:spacing w:after="0" w:line="240" w:lineRule="auto"/>
        <w:ind w:left="6804" w:right="-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A96" w:rsidRPr="007F3A96" w:rsidRDefault="007F3A96" w:rsidP="00093743">
      <w:pPr>
        <w:shd w:val="clear" w:color="auto" w:fill="FFFFFF"/>
        <w:spacing w:before="14" w:after="0" w:line="252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УТВЕРЖДАЮ:</w:t>
      </w:r>
    </w:p>
    <w:p w:rsidR="007F3A96" w:rsidRPr="007F3A96" w:rsidRDefault="007F3A96" w:rsidP="00093743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Заместителю Главы Администрации города – </w:t>
      </w:r>
    </w:p>
    <w:p w:rsidR="007F3A96" w:rsidRPr="007F3A96" w:rsidRDefault="007F3A96" w:rsidP="00093743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начальник финансового управления</w:t>
      </w:r>
    </w:p>
    <w:p w:rsidR="007F3A96" w:rsidRPr="007F3A96" w:rsidRDefault="007F3A96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Коденцова</w:t>
      </w:r>
    </w:p>
    <w:p w:rsidR="007F3A96" w:rsidRPr="007F3A96" w:rsidRDefault="007F3A96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</w:t>
      </w:r>
      <w:r w:rsidRPr="007F3A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 ____ г</w:t>
      </w:r>
    </w:p>
    <w:p w:rsidR="007F3A96" w:rsidRPr="007F3A96" w:rsidRDefault="007F3A96" w:rsidP="00093743">
      <w:pPr>
        <w:shd w:val="clear" w:color="auto" w:fill="FFFFFF"/>
        <w:tabs>
          <w:tab w:val="left" w:pos="2182"/>
        </w:tabs>
        <w:spacing w:after="0" w:line="252" w:lineRule="exact"/>
        <w:ind w:left="28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F3A96" w:rsidRPr="007F3A96" w:rsidRDefault="007F3A9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 №</w:t>
      </w:r>
    </w:p>
    <w:p w:rsidR="007F3A96" w:rsidRPr="007F3A96" w:rsidRDefault="007F3A9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СУБСИДИЙ И </w:t>
      </w: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СУБСИДИЙ НА ОСУЩЕСТВЛЕНИЕ КАПИТАЛЬНЫХ ВЛОЖЕНИЙ </w:t>
      </w:r>
    </w:p>
    <w:p w:rsidR="007F3A96" w:rsidRPr="007F3A96" w:rsidRDefault="007F3A96" w:rsidP="0009374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20_ год</w:t>
      </w:r>
    </w:p>
    <w:tbl>
      <w:tblPr>
        <w:tblW w:w="0" w:type="auto"/>
        <w:tblInd w:w="2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976"/>
        <w:gridCol w:w="2126"/>
        <w:gridCol w:w="1156"/>
        <w:gridCol w:w="2693"/>
        <w:gridCol w:w="2126"/>
        <w:gridCol w:w="1276"/>
        <w:gridCol w:w="1538"/>
      </w:tblGrid>
      <w:tr w:rsidR="007F3A96" w:rsidRPr="007F3A96" w:rsidTr="00B87719">
        <w:trPr>
          <w:trHeight w:hRule="exact" w:val="854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52" w:lineRule="exact"/>
              <w:ind w:left="284" w:right="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Орган, осуществляющий функции и </w:t>
            </w: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учредителя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средства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5" w:lineRule="exact"/>
              <w:ind w:left="284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Код по классификации </w:t>
            </w: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бюджета</w:t>
            </w:r>
          </w:p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7F3A96" w:rsidRPr="007F3A96" w:rsidTr="00B87719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</w:tr>
      <w:tr w:rsidR="007F3A96" w:rsidRPr="007F3A96" w:rsidTr="00B87719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3A96" w:rsidRPr="007F3A96" w:rsidTr="00B87719">
        <w:trPr>
          <w:trHeight w:hRule="exact" w:val="327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Перечень целевых субсидий</w:t>
            </w:r>
          </w:p>
        </w:tc>
      </w:tr>
      <w:tr w:rsidR="007F3A96" w:rsidRPr="007F3A96" w:rsidTr="00B87719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A96" w:rsidRPr="007F3A96" w:rsidTr="00B87719">
        <w:trPr>
          <w:trHeight w:hRule="exact" w:val="745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Перечень субсидий на осуществление капитальных вложений в объекты капитального строительства </w:t>
            </w:r>
          </w:p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F3A96" w:rsidRPr="007F3A96" w:rsidTr="00B87719">
        <w:trPr>
          <w:trHeight w:hRule="exact"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A96" w:rsidRPr="007F3A96" w:rsidRDefault="007F3A96" w:rsidP="00093743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A96" w:rsidRPr="007F3A96" w:rsidRDefault="007F3A96" w:rsidP="00093743">
      <w:pPr>
        <w:shd w:val="clear" w:color="auto" w:fill="FFFFFF"/>
        <w:spacing w:before="15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*) Коды субсидий присваиваются Финансовым управлением Администрации города Новошахтинска</w:t>
      </w:r>
    </w:p>
    <w:p w:rsidR="007F3A96" w:rsidRPr="007F3A96" w:rsidRDefault="007F3A96" w:rsidP="00093743">
      <w:pPr>
        <w:shd w:val="clear" w:color="auto" w:fill="FFFFFF"/>
        <w:spacing w:after="0" w:line="259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96" w:rsidRPr="007F3A96" w:rsidRDefault="007F3A96" w:rsidP="00093743">
      <w:pPr>
        <w:shd w:val="clear" w:color="auto" w:fill="FFFFFF"/>
        <w:tabs>
          <w:tab w:val="left" w:pos="3427"/>
          <w:tab w:val="left" w:leader="underscore" w:pos="10570"/>
        </w:tabs>
        <w:spacing w:after="0" w:line="259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</w:p>
    <w:p w:rsidR="007F3A96" w:rsidRPr="007F3A96" w:rsidRDefault="007F3A96" w:rsidP="00093743">
      <w:pPr>
        <w:shd w:val="clear" w:color="auto" w:fill="FFFFFF"/>
        <w:tabs>
          <w:tab w:val="left" w:pos="3427"/>
          <w:tab w:val="left" w:leader="underscore" w:pos="10570"/>
          <w:tab w:val="left" w:pos="11420"/>
        </w:tabs>
        <w:spacing w:after="0" w:line="259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___________________                                      ____________________________</w:t>
      </w:r>
    </w:p>
    <w:p w:rsidR="007F3A96" w:rsidRPr="007F3A96" w:rsidRDefault="007F3A96" w:rsidP="007F3A96">
      <w:pPr>
        <w:shd w:val="clear" w:color="auto" w:fill="FFFFFF"/>
        <w:tabs>
          <w:tab w:val="left" w:pos="3427"/>
          <w:tab w:val="left" w:leader="underscore" w:pos="10570"/>
          <w:tab w:val="left" w:pos="11420"/>
        </w:tabs>
        <w:spacing w:after="0" w:line="2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(подпись)                                                      (расшифровка подписи)     «_____»_______________________  20_ г.»</w:t>
      </w:r>
      <w:r w:rsidR="00C64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F3A96" w:rsidRPr="007F3A96" w:rsidSect="006B0E9F">
      <w:pgSz w:w="16838" w:h="11906" w:orient="landscape"/>
      <w:pgMar w:top="426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4B6"/>
    <w:multiLevelType w:val="hybridMultilevel"/>
    <w:tmpl w:val="7E2E1A6C"/>
    <w:lvl w:ilvl="0" w:tplc="B352BE3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1D3"/>
    <w:rsid w:val="00065A2A"/>
    <w:rsid w:val="00066140"/>
    <w:rsid w:val="00093743"/>
    <w:rsid w:val="000C4071"/>
    <w:rsid w:val="000F7A78"/>
    <w:rsid w:val="001227A2"/>
    <w:rsid w:val="00144629"/>
    <w:rsid w:val="0014775A"/>
    <w:rsid w:val="00154498"/>
    <w:rsid w:val="00166B63"/>
    <w:rsid w:val="001678DC"/>
    <w:rsid w:val="001D0BC3"/>
    <w:rsid w:val="001D1757"/>
    <w:rsid w:val="00233C74"/>
    <w:rsid w:val="00257E76"/>
    <w:rsid w:val="00267931"/>
    <w:rsid w:val="00280406"/>
    <w:rsid w:val="00283CDF"/>
    <w:rsid w:val="002959CF"/>
    <w:rsid w:val="002B21D3"/>
    <w:rsid w:val="0037454A"/>
    <w:rsid w:val="003950AA"/>
    <w:rsid w:val="00395C4A"/>
    <w:rsid w:val="003A5C84"/>
    <w:rsid w:val="004364D6"/>
    <w:rsid w:val="00437E78"/>
    <w:rsid w:val="00453E61"/>
    <w:rsid w:val="004704AD"/>
    <w:rsid w:val="00491D52"/>
    <w:rsid w:val="004B6338"/>
    <w:rsid w:val="004C5757"/>
    <w:rsid w:val="004D6DBD"/>
    <w:rsid w:val="004F5F30"/>
    <w:rsid w:val="004F736F"/>
    <w:rsid w:val="00537E7D"/>
    <w:rsid w:val="00574909"/>
    <w:rsid w:val="005B03C5"/>
    <w:rsid w:val="005C0DC1"/>
    <w:rsid w:val="005E0090"/>
    <w:rsid w:val="00624D65"/>
    <w:rsid w:val="00677E94"/>
    <w:rsid w:val="006B0E9F"/>
    <w:rsid w:val="00767C13"/>
    <w:rsid w:val="007A2576"/>
    <w:rsid w:val="007A3F10"/>
    <w:rsid w:val="007E2A84"/>
    <w:rsid w:val="007E4A3D"/>
    <w:rsid w:val="007F3A96"/>
    <w:rsid w:val="0080349D"/>
    <w:rsid w:val="00863CB2"/>
    <w:rsid w:val="008850A7"/>
    <w:rsid w:val="008922E8"/>
    <w:rsid w:val="008B33F0"/>
    <w:rsid w:val="008E66DB"/>
    <w:rsid w:val="009430E6"/>
    <w:rsid w:val="009760A1"/>
    <w:rsid w:val="00976233"/>
    <w:rsid w:val="009A18C5"/>
    <w:rsid w:val="009B7BD9"/>
    <w:rsid w:val="009C0E40"/>
    <w:rsid w:val="009C4C58"/>
    <w:rsid w:val="009F4315"/>
    <w:rsid w:val="00B02C20"/>
    <w:rsid w:val="00B0584A"/>
    <w:rsid w:val="00B70272"/>
    <w:rsid w:val="00B8049D"/>
    <w:rsid w:val="00B87719"/>
    <w:rsid w:val="00BF1216"/>
    <w:rsid w:val="00C33D9A"/>
    <w:rsid w:val="00C36A60"/>
    <w:rsid w:val="00C370AE"/>
    <w:rsid w:val="00C64158"/>
    <w:rsid w:val="00C8348C"/>
    <w:rsid w:val="00C95658"/>
    <w:rsid w:val="00CC2225"/>
    <w:rsid w:val="00D00731"/>
    <w:rsid w:val="00D24F20"/>
    <w:rsid w:val="00D512E3"/>
    <w:rsid w:val="00D64DB0"/>
    <w:rsid w:val="00D95252"/>
    <w:rsid w:val="00DC6EF4"/>
    <w:rsid w:val="00E1042B"/>
    <w:rsid w:val="00E206DC"/>
    <w:rsid w:val="00E67580"/>
    <w:rsid w:val="00E7364C"/>
    <w:rsid w:val="00EA4592"/>
    <w:rsid w:val="00EA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2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2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2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2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21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C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C0DC1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749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49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49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49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4909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F4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CD3AED37D9C84C4FB55FA4C93239571AB11C53DD3EC9AA9AF36EC0783806926539F75A572933779E99C9F1C5D5124D67102439EF43C9AY039O" TargetMode="External"/><Relationship Id="rId13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5CD3AED37D9C84C4FB55FA4C93239571A41FC53BDCEC9AA9AF36EC0783806926539F71AC78C4603EB7C5CC50165D24C06D0343Y831O" TargetMode="External"/><Relationship Id="rId12" Type="http://schemas.openxmlformats.org/officeDocument/2006/relationships/hyperlink" Target="consultantplus://offline/ref=825CD3AED37D9C84C4FB55FA4C93239571AD10C23EDDEC9AA9AF36EC0783806926539F76AE27C1752FEFCAC646095E38DC6F01Y430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5CD3AED37D9C84C4FB55FA4C93239571A41FC53BDCEC9AA9AF36EC0783806926539F75A573923773E99C9F1C5D5124D67102439EF43C9AY039O" TargetMode="External"/><Relationship Id="rId11" Type="http://schemas.openxmlformats.org/officeDocument/2006/relationships/hyperlink" Target="consultantplus://offline/ref=825CD3AED37D9C84C4FB55FA4C93239571AD10C23EDDEC9AA9AF36EC0783806926539F76AE27C1752FEFCAC646095E38DC6F01Y43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5CD3AED37D9C84C4FB55FA4C93239576AC17C53ADDEC9AA9AF36EC0783806926539F75A570943279E99C9F1C5D5124D67102439EF43C9AY03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CD3AED37D9C84C4FB55FA4C93239576AC17C53ADDEC9AA9AF36EC0783806926539F77A477963A2EB38C9B550A5438DF6D1D4380F4Y33DO" TargetMode="External"/><Relationship Id="rId14" Type="http://schemas.openxmlformats.org/officeDocument/2006/relationships/hyperlink" Target="consultantplus://offline/ref=825CD3AED37D9C84C4FB55FA4C93239571AD10C23EDDEC9AA9AF36EC0783806926539F76AE27C1752FEFCAC646095E38DC6F01Y43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D3A4-F6AE-4285-9E86-1385FFC1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2024-01-09T11:56:00Z</cp:lastPrinted>
  <dcterms:created xsi:type="dcterms:W3CDTF">2024-01-16T12:45:00Z</dcterms:created>
  <dcterms:modified xsi:type="dcterms:W3CDTF">2024-01-16T12:45:00Z</dcterms:modified>
</cp:coreProperties>
</file>